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pStyle w:val="Title"/>
        <w:spacing w:after="0" w:lineRule="auto"/>
        <w:ind w:left="1440" w:firstLine="720"/>
        <w:jc w:val="left"/>
        <w:rPr>
          <w:sz w:val="220"/>
          <w:szCs w:val="220"/>
        </w:rPr>
      </w:pPr>
      <w:r w:rsidDel="00000000" w:rsidR="00000000" w:rsidRPr="00000000">
        <w:rPr>
          <w:sz w:val="220"/>
          <w:szCs w:val="220"/>
        </w:rPr>
        <w:drawing>
          <wp:inline distB="114300" distT="114300" distL="114300" distR="114300">
            <wp:extent cx="3181350" cy="31813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813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34"/>
          <w:szCs w:val="34"/>
        </w:rPr>
      </w:pPr>
      <w:r w:rsidDel="00000000" w:rsidR="00000000" w:rsidRPr="00000000">
        <w:rPr>
          <w:sz w:val="34"/>
          <w:szCs w:val="34"/>
          <w:rtl w:val="0"/>
        </w:rPr>
        <w:t xml:space="preserve">Penetration and Security Assessment Report</w:t>
      </w:r>
    </w:p>
    <w:p w:rsidR="00000000" w:rsidDel="00000000" w:rsidP="00000000" w:rsidRDefault="00000000" w:rsidRPr="00000000" w14:paraId="00000004">
      <w:pPr>
        <w:jc w:val="center"/>
        <w:rPr>
          <w:sz w:val="46"/>
          <w:szCs w:val="46"/>
        </w:rPr>
      </w:pPr>
      <w:r w:rsidDel="00000000" w:rsidR="00000000" w:rsidRPr="00000000">
        <w:rPr>
          <w:sz w:val="46"/>
          <w:szCs w:val="46"/>
          <w:rtl w:val="0"/>
        </w:rPr>
        <w:t xml:space="preserve">OuiCroissant</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Performed by:</w:t>
      </w:r>
    </w:p>
    <w:p w:rsidR="00000000" w:rsidDel="00000000" w:rsidP="00000000" w:rsidRDefault="00000000" w:rsidRPr="00000000" w14:paraId="00000006">
      <w:pPr>
        <w:pStyle w:val="Title"/>
        <w:spacing w:after="0" w:lineRule="auto"/>
        <w:jc w:val="center"/>
        <w:rPr>
          <w:sz w:val="44"/>
          <w:szCs w:val="44"/>
        </w:rPr>
      </w:pPr>
      <w:r w:rsidDel="00000000" w:rsidR="00000000" w:rsidRPr="00000000">
        <w:rPr>
          <w:sz w:val="96"/>
          <w:szCs w:val="96"/>
          <w:rtl w:val="0"/>
        </w:rPr>
        <w:t xml:space="preserve">XPLOIT Cybersecurity</w:t>
      </w:r>
      <w:r w:rsidDel="00000000" w:rsidR="00000000" w:rsidRPr="00000000">
        <w:rPr>
          <w:rtl w:val="0"/>
        </w:rPr>
      </w:r>
    </w:p>
    <w:p w:rsidR="00000000" w:rsidDel="00000000" w:rsidP="00000000" w:rsidRDefault="00000000" w:rsidRPr="00000000" w14:paraId="00000007">
      <w:pPr>
        <w:ind w:left="7200" w:firstLine="0"/>
        <w:jc w:val="right"/>
        <w:rPr/>
      </w:pPr>
      <w:r w:rsidDel="00000000" w:rsidR="00000000" w:rsidRPr="00000000">
        <w:rPr>
          <w:rtl w:val="0"/>
        </w:rPr>
        <w:t xml:space="preserve">Nov. 16, 2024</w:t>
      </w:r>
    </w:p>
    <w:p w:rsidR="00000000" w:rsidDel="00000000" w:rsidP="00000000" w:rsidRDefault="00000000" w:rsidRPr="00000000" w14:paraId="00000008">
      <w:pPr>
        <w:ind w:left="7200" w:firstLine="720"/>
        <w:jc w:val="right"/>
        <w:rPr/>
      </w:pPr>
      <w:r w:rsidDel="00000000" w:rsidR="00000000" w:rsidRPr="00000000">
        <w:rPr>
          <w:rtl w:val="0"/>
        </w:rPr>
        <w:t xml:space="preserve">Version 1.0</w:t>
      </w:r>
    </w:p>
    <w:p w:rsidR="00000000" w:rsidDel="00000000" w:rsidP="00000000" w:rsidRDefault="00000000" w:rsidRPr="00000000" w14:paraId="00000009">
      <w:pPr>
        <w:rPr>
          <w:rFonts w:ascii="Century Gothic" w:cs="Century Gothic" w:eastAsia="Century Gothic" w:hAnsi="Century Gothic"/>
          <w:color w:val="830f0e"/>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entury Gothic" w:cs="Century Gothic" w:eastAsia="Century Gothic" w:hAnsi="Century Gothic"/>
          <w:b w:val="0"/>
          <w:i w:val="0"/>
          <w:smallCaps w:val="0"/>
          <w:strike w:val="0"/>
          <w:color w:val="830f0e"/>
          <w:sz w:val="32"/>
          <w:szCs w:val="3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830f0e"/>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Statement of Confidentiality</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Document Properties</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fob9t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Version Control</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znysh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Engagement Contacts</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et92p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tyjcw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Approach</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Assessment Overview and Recommendations</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Network Penetration Test Assessment Summary</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s8eyo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Summary of Findings</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Risk Evaluation</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Recommendation</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6in1rg">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Detail Findings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lnxbz9">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Vulnerabilities</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5nkun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Impact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ksv4uv">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Likelihood</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References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jxsxqh">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Appendices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z337ya">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Glossary</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References</w:t>
              <w:tab/>
              <w:t xml:space="preserve">5</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rPr/>
      </w:pPr>
      <w:bookmarkStart w:colFirst="0" w:colLast="0" w:name="_heading=h.vy97aakmpcv7" w:id="0"/>
      <w:bookmarkEnd w:id="0"/>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gjdgxs" w:id="1"/>
      <w:bookmarkEnd w:id="1"/>
      <w:r w:rsidDel="00000000" w:rsidR="00000000" w:rsidRPr="00000000">
        <w:rPr>
          <w:rtl w:val="0"/>
        </w:rPr>
        <w:t xml:space="preserve">1. Statement of Confidentiality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This document is the exclusive property of</w:t>
      </w:r>
      <w:r w:rsidDel="00000000" w:rsidR="00000000" w:rsidRPr="00000000">
        <w:rPr>
          <w:b w:val="1"/>
          <w:rtl w:val="0"/>
        </w:rPr>
        <w:t xml:space="preserve"> OuiCroissant</w:t>
      </w:r>
      <w:r w:rsidDel="00000000" w:rsidR="00000000" w:rsidRPr="00000000">
        <w:rPr>
          <w:rtl w:val="0"/>
        </w:rPr>
        <w:t xml:space="preserve"> and </w:t>
      </w:r>
      <w:r w:rsidDel="00000000" w:rsidR="00000000" w:rsidRPr="00000000">
        <w:rPr>
          <w:b w:val="1"/>
          <w:rtl w:val="0"/>
        </w:rPr>
        <w:t xml:space="preserve">Xploit Cyber Security</w:t>
      </w:r>
      <w:r w:rsidDel="00000000" w:rsidR="00000000" w:rsidRPr="00000000">
        <w:rPr>
          <w:rtl w:val="0"/>
        </w:rPr>
        <w:t xml:space="preserve">. This document contains confidential and proprietary information, distribution of any part or in whole, and or duplication of this document, in any form or medium, requires consent of both OuiCroissant and Xploit Cyber Security.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2. Privacy Information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We collect various types of information acquired by our personnel to provide our products and services. This may include such information as: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b w:val="1"/>
          <w:rtl w:val="0"/>
        </w:rPr>
        <w:t xml:space="preserve">Contact and Identifying Information:</w:t>
      </w:r>
      <w:r w:rsidDel="00000000" w:rsidR="00000000" w:rsidRPr="00000000">
        <w:rPr>
          <w:rtl w:val="0"/>
        </w:rPr>
        <w:t xml:space="preserve"> We may collect contact and identifying information, such as names, addresses, email addresses, phone numbers, place of business, or other information as it relates to the services involved.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b w:val="1"/>
          <w:rtl w:val="0"/>
        </w:rPr>
        <w:t xml:space="preserve">Automatically Collected Information: </w:t>
      </w:r>
      <w:r w:rsidDel="00000000" w:rsidR="00000000" w:rsidRPr="00000000">
        <w:rPr>
          <w:rtl w:val="0"/>
        </w:rPr>
        <w:t xml:space="preserve">We and third-party online advertising and analytics companies may use cookies, web beacons, or similar technologies to automatically collect information about your online activity, browser and device, as well as to collect information when you interact with our Services or other product offerings.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How We Use Information</w:t>
      </w:r>
    </w:p>
    <w:p w:rsidR="00000000" w:rsidDel="00000000" w:rsidP="00000000" w:rsidRDefault="00000000" w:rsidRPr="00000000" w14:paraId="00000028">
      <w:pPr>
        <w:spacing w:after="240" w:before="240" w:lineRule="auto"/>
        <w:rPr/>
      </w:pPr>
      <w:r w:rsidDel="00000000" w:rsidR="00000000" w:rsidRPr="00000000">
        <w:rPr>
          <w:rtl w:val="0"/>
        </w:rPr>
        <w:t xml:space="preserve">We use information provided by individuals who use our Services to fulfill the purpose for which the user provided the information and for other purposes as permitted by law, such as:</w:t>
      </w:r>
    </w:p>
    <w:p w:rsidR="00000000" w:rsidDel="00000000" w:rsidP="00000000" w:rsidRDefault="00000000" w:rsidRPr="00000000" w14:paraId="00000029">
      <w:pPr>
        <w:spacing w:after="240" w:before="240" w:line="240" w:lineRule="auto"/>
        <w:ind w:left="720" w:firstLine="0"/>
        <w:rPr/>
      </w:pPr>
      <w:r w:rsidDel="00000000" w:rsidR="00000000" w:rsidRPr="00000000">
        <w:rPr>
          <w:b w:val="1"/>
          <w:rtl w:val="0"/>
        </w:rPr>
        <w:t xml:space="preserve">Services</w:t>
      </w:r>
      <w:r w:rsidDel="00000000" w:rsidR="00000000" w:rsidRPr="00000000">
        <w:rPr>
          <w:rtl w:val="0"/>
        </w:rPr>
        <w:t xml:space="preserve"> that you request, such as by completing security assessments, penetration testing, online training, or providing a quote or estimate for one of our products</w:t>
      </w:r>
    </w:p>
    <w:p w:rsidR="00000000" w:rsidDel="00000000" w:rsidP="00000000" w:rsidRDefault="00000000" w:rsidRPr="00000000" w14:paraId="0000002A">
      <w:pPr>
        <w:spacing w:after="240" w:before="240" w:line="240" w:lineRule="auto"/>
        <w:ind w:left="720" w:firstLine="0"/>
        <w:rPr/>
      </w:pPr>
      <w:r w:rsidDel="00000000" w:rsidR="00000000" w:rsidRPr="00000000">
        <w:rPr>
          <w:b w:val="1"/>
          <w:rtl w:val="0"/>
        </w:rPr>
        <w:t xml:space="preserve">Communicating </w:t>
      </w:r>
      <w:r w:rsidDel="00000000" w:rsidR="00000000" w:rsidRPr="00000000">
        <w:rPr>
          <w:rtl w:val="0"/>
        </w:rPr>
        <w:t xml:space="preserve">with you, for example to respond to inquiries</w:t>
      </w:r>
    </w:p>
    <w:p w:rsidR="00000000" w:rsidDel="00000000" w:rsidP="00000000" w:rsidRDefault="00000000" w:rsidRPr="00000000" w14:paraId="0000002B">
      <w:pPr>
        <w:spacing w:after="240" w:before="240" w:line="240" w:lineRule="auto"/>
        <w:ind w:left="720" w:firstLine="0"/>
        <w:rPr/>
      </w:pPr>
      <w:r w:rsidDel="00000000" w:rsidR="00000000" w:rsidRPr="00000000">
        <w:rPr>
          <w:b w:val="1"/>
          <w:rtl w:val="0"/>
        </w:rPr>
        <w:t xml:space="preserve">Providing</w:t>
      </w:r>
      <w:r w:rsidDel="00000000" w:rsidR="00000000" w:rsidRPr="00000000">
        <w:rPr>
          <w:rtl w:val="0"/>
        </w:rPr>
        <w:t xml:space="preserve"> you with information, including communications and interest-based advertisements, on the Website and other websites you visit and marketing communications</w:t>
      </w:r>
    </w:p>
    <w:p w:rsidR="00000000" w:rsidDel="00000000" w:rsidP="00000000" w:rsidRDefault="00000000" w:rsidRPr="00000000" w14:paraId="0000002C">
      <w:pPr>
        <w:spacing w:after="240" w:before="240" w:line="240" w:lineRule="auto"/>
        <w:ind w:left="720" w:firstLine="0"/>
        <w:rPr/>
      </w:pPr>
      <w:r w:rsidDel="00000000" w:rsidR="00000000" w:rsidRPr="00000000">
        <w:rPr>
          <w:b w:val="1"/>
          <w:rtl w:val="0"/>
        </w:rPr>
        <w:t xml:space="preserve">Informing</w:t>
      </w:r>
      <w:r w:rsidDel="00000000" w:rsidR="00000000" w:rsidRPr="00000000">
        <w:rPr>
          <w:rtl w:val="0"/>
        </w:rPr>
        <w:t xml:space="preserve"> you of job opportunities and evaluating your suitability for a job</w:t>
      </w:r>
    </w:p>
    <w:p w:rsidR="00000000" w:rsidDel="00000000" w:rsidP="00000000" w:rsidRDefault="00000000" w:rsidRPr="00000000" w14:paraId="0000002D">
      <w:pPr>
        <w:spacing w:after="240" w:before="240" w:line="240" w:lineRule="auto"/>
        <w:ind w:left="720" w:firstLine="0"/>
        <w:rPr/>
      </w:pPr>
      <w:r w:rsidDel="00000000" w:rsidR="00000000" w:rsidRPr="00000000">
        <w:rPr>
          <w:b w:val="1"/>
          <w:rtl w:val="0"/>
        </w:rPr>
        <w:t xml:space="preserve">Developing</w:t>
      </w:r>
      <w:r w:rsidDel="00000000" w:rsidR="00000000" w:rsidRPr="00000000">
        <w:rPr>
          <w:rtl w:val="0"/>
        </w:rPr>
        <w:t xml:space="preserve"> operating, delivering, maintaining, improving, enhancing, and protecting the Website and other Services we provide</w:t>
      </w:r>
    </w:p>
    <w:p w:rsidR="00000000" w:rsidDel="00000000" w:rsidP="00000000" w:rsidRDefault="00000000" w:rsidRPr="00000000" w14:paraId="0000002E">
      <w:pPr>
        <w:spacing w:after="240" w:before="240" w:line="240" w:lineRule="auto"/>
        <w:ind w:left="720" w:firstLine="0"/>
        <w:rPr/>
      </w:pPr>
      <w:r w:rsidDel="00000000" w:rsidR="00000000" w:rsidRPr="00000000">
        <w:rPr>
          <w:b w:val="1"/>
          <w:rtl w:val="0"/>
        </w:rPr>
        <w:t xml:space="preserve">Monitoring</w:t>
      </w:r>
      <w:r w:rsidDel="00000000" w:rsidR="00000000" w:rsidRPr="00000000">
        <w:rPr>
          <w:rtl w:val="0"/>
        </w:rPr>
        <w:t xml:space="preserve">, analysis, and research, including of trends, and usage, and advertising-related services</w:t>
      </w:r>
    </w:p>
    <w:p w:rsidR="00000000" w:rsidDel="00000000" w:rsidP="00000000" w:rsidRDefault="00000000" w:rsidRPr="00000000" w14:paraId="0000002F">
      <w:pPr>
        <w:spacing w:after="240" w:before="240" w:line="240" w:lineRule="auto"/>
        <w:ind w:left="720" w:firstLine="0"/>
        <w:rPr/>
      </w:pPr>
      <w:r w:rsidDel="00000000" w:rsidR="00000000" w:rsidRPr="00000000">
        <w:rPr>
          <w:b w:val="1"/>
          <w:rtl w:val="0"/>
        </w:rPr>
        <w:t xml:space="preserve">Enhancing</w:t>
      </w:r>
      <w:r w:rsidDel="00000000" w:rsidR="00000000" w:rsidRPr="00000000">
        <w:rPr>
          <w:rtl w:val="0"/>
        </w:rPr>
        <w:t xml:space="preserve"> the safety and security of the Services and preventing fraud or protecting our or our customers’ rights or property</w:t>
      </w:r>
    </w:p>
    <w:p w:rsidR="00000000" w:rsidDel="00000000" w:rsidP="00000000" w:rsidRDefault="00000000" w:rsidRPr="00000000" w14:paraId="00000030">
      <w:pPr>
        <w:spacing w:after="240" w:before="240" w:line="240" w:lineRule="auto"/>
        <w:ind w:left="720" w:firstLine="0"/>
        <w:rPr/>
      </w:pPr>
      <w:r w:rsidDel="00000000" w:rsidR="00000000" w:rsidRPr="00000000">
        <w:rPr>
          <w:b w:val="1"/>
          <w:rtl w:val="0"/>
        </w:rPr>
        <w:t xml:space="preserve">Enforcing</w:t>
      </w:r>
      <w:r w:rsidDel="00000000" w:rsidR="00000000" w:rsidRPr="00000000">
        <w:rPr>
          <w:rtl w:val="0"/>
        </w:rPr>
        <w:t xml:space="preserve"> applicable terms and conditions and other applicable policies</w:t>
      </w:r>
    </w:p>
    <w:p w:rsidR="00000000" w:rsidDel="00000000" w:rsidP="00000000" w:rsidRDefault="00000000" w:rsidRPr="00000000" w14:paraId="00000031">
      <w:pPr>
        <w:spacing w:after="240" w:before="240" w:line="240" w:lineRule="auto"/>
        <w:ind w:left="720" w:firstLine="0"/>
        <w:rPr>
          <w:b w:val="1"/>
        </w:rPr>
      </w:pPr>
      <w:r w:rsidDel="00000000" w:rsidR="00000000" w:rsidRPr="00000000">
        <w:rPr>
          <w:b w:val="1"/>
          <w:rtl w:val="0"/>
        </w:rPr>
        <w:t xml:space="preserve">Other</w:t>
      </w:r>
      <w:r w:rsidDel="00000000" w:rsidR="00000000" w:rsidRPr="00000000">
        <w:rPr>
          <w:rtl w:val="0"/>
        </w:rPr>
        <w:t xml:space="preserve"> purposes specifically disclosed at the time the information is requested</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may remove identifiable information collected by removing identifiers, such as your name, or by aggregating information about multiple users. We may work with third parties to aggregate such information on our behalf. Aggregate information collected on the Services does not personally identify you, and we may use aggregated information for the purposes described above and share aggregate information with third parties for lawful purposes.</w:t>
      </w:r>
    </w:p>
    <w:p w:rsidR="00000000" w:rsidDel="00000000" w:rsidP="00000000" w:rsidRDefault="00000000" w:rsidRPr="00000000" w14:paraId="00000033">
      <w:pPr>
        <w:rPr/>
      </w:pPr>
      <w:r w:rsidDel="00000000" w:rsidR="00000000" w:rsidRPr="00000000">
        <w:rPr>
          <w:rtl w:val="0"/>
        </w:rPr>
        <w:t xml:space="preserve">We also may combine information collected through the Services with other information about you.</w:t>
      </w:r>
    </w:p>
    <w:p w:rsidR="00000000" w:rsidDel="00000000" w:rsidP="00000000" w:rsidRDefault="00000000" w:rsidRPr="00000000" w14:paraId="00000034">
      <w:pPr>
        <w:rPr/>
      </w:pPr>
      <w:r w:rsidDel="00000000" w:rsidR="00000000" w:rsidRPr="00000000">
        <w:rPr>
          <w:rtl w:val="0"/>
        </w:rPr>
        <w:t xml:space="preserve">We may disclose your information to:</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Comply with applicable laws</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Respond to governmental inquiries or requests</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Comply with valid legal processes</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Protect the rights, privacy, safety, users of Services, customers, and the public</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Permit us to pursue available remedies or limit the damages that we may sustain</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Enforce our Terms of Service</w:t>
      </w:r>
      <w:r w:rsidDel="00000000" w:rsidR="00000000" w:rsidRPr="00000000">
        <w:rPr>
          <w:rtl w:val="0"/>
        </w:rPr>
      </w:r>
    </w:p>
    <w:p w:rsidR="00000000" w:rsidDel="00000000" w:rsidP="00000000" w:rsidRDefault="00000000" w:rsidRPr="00000000" w14:paraId="0000003B">
      <w:pPr>
        <w:spacing w:after="240" w:before="240" w:lineRule="auto"/>
        <w:ind w:left="720" w:firstLine="0"/>
        <w:rPr/>
      </w:pPr>
      <w:r w:rsidDel="00000000" w:rsidR="00000000" w:rsidRPr="00000000">
        <w:rPr>
          <w:rtl w:val="0"/>
        </w:rPr>
      </w:r>
    </w:p>
    <w:p w:rsidR="00000000" w:rsidDel="00000000" w:rsidP="00000000" w:rsidRDefault="00000000" w:rsidRPr="00000000" w14:paraId="0000003C">
      <w:pPr>
        <w:spacing w:after="240" w:before="240" w:lineRule="auto"/>
        <w:ind w:left="72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heading=h.e9h6fxs7wzit" w:id="2"/>
      <w:bookmarkEnd w:id="2"/>
      <w:r w:rsidDel="00000000" w:rsidR="00000000" w:rsidRPr="00000000">
        <w:rPr>
          <w:rtl w:val="0"/>
        </w:rPr>
      </w:r>
    </w:p>
    <w:p w:rsidR="00000000" w:rsidDel="00000000" w:rsidP="00000000" w:rsidRDefault="00000000" w:rsidRPr="00000000" w14:paraId="0000003F">
      <w:pPr>
        <w:pStyle w:val="Heading1"/>
        <w:rPr/>
      </w:pPr>
      <w:bookmarkStart w:colFirst="0" w:colLast="0" w:name="_heading=h.30j0zll" w:id="3"/>
      <w:bookmarkEnd w:id="3"/>
      <w:r w:rsidDel="00000000" w:rsidR="00000000" w:rsidRPr="00000000">
        <w:rPr>
          <w:rtl w:val="0"/>
        </w:rPr>
        <w:t xml:space="preserve">3. </w:t>
      </w:r>
      <w:r w:rsidDel="00000000" w:rsidR="00000000" w:rsidRPr="00000000">
        <w:rPr>
          <w:rtl w:val="0"/>
        </w:rPr>
        <w:t xml:space="preserve">Document Properties</w:t>
      </w:r>
    </w:p>
    <w:p w:rsidR="00000000" w:rsidDel="00000000" w:rsidP="00000000" w:rsidRDefault="00000000" w:rsidRPr="00000000" w14:paraId="00000040">
      <w:pPr>
        <w:pStyle w:val="Heading1"/>
        <w:ind w:firstLine="720"/>
        <w:rPr/>
      </w:pPr>
      <w:bookmarkStart w:colFirst="0" w:colLast="0" w:name="_heading=h.lr2b5din10f9" w:id="4"/>
      <w:bookmarkEnd w:id="4"/>
      <w:r w:rsidDel="00000000" w:rsidR="00000000" w:rsidRPr="00000000">
        <w:rPr>
          <w:rtl w:val="0"/>
        </w:rPr>
        <w:t xml:space="preserve">Version Control</w:t>
      </w:r>
    </w:p>
    <w:p w:rsidR="00000000" w:rsidDel="00000000" w:rsidP="00000000" w:rsidRDefault="00000000" w:rsidRPr="00000000" w14:paraId="00000041">
      <w:pPr>
        <w:rPr/>
      </w:pPr>
      <w:r w:rsidDel="00000000" w:rsidR="00000000" w:rsidRPr="00000000">
        <w:rPr>
          <w:rtl w:val="0"/>
        </w:rPr>
      </w:r>
    </w:p>
    <w:sdt>
      <w:sdtPr>
        <w:lock w:val="contentLocked"/>
        <w:tag w:val="goog_rdk_105"/>
      </w:sdtPr>
      <w:sdtContent>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5.4117647058822"/>
            <w:gridCol w:w="1624.2352941176468"/>
            <w:gridCol w:w="1706.8235294117649"/>
            <w:gridCol w:w="2216.1176470588234"/>
            <w:gridCol w:w="2257.411764705882"/>
            <w:tblGridChange w:id="0">
              <w:tblGrid>
                <w:gridCol w:w="1555.4117647058822"/>
                <w:gridCol w:w="1624.2352941176468"/>
                <w:gridCol w:w="1706.8235294117649"/>
                <w:gridCol w:w="2216.1176470588234"/>
                <w:gridCol w:w="2257.411764705882"/>
              </w:tblGrid>
            </w:tblGridChange>
          </w:tblGrid>
          <w:tr>
            <w:trPr>
              <w:cantSplit w:val="0"/>
              <w:trHeight w:val="315" w:hRule="atLeast"/>
              <w:tblHeader w:val="0"/>
            </w:trPr>
            <w:sdt>
              <w:sdtPr>
                <w:lock w:val="contentLocked"/>
                <w:tag w:val="goog_rdk_0"/>
              </w:sdtPr>
              <w:sdtContent>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Revision No</w:t>
                    </w:r>
                    <w:r w:rsidDel="00000000" w:rsidR="00000000" w:rsidRPr="00000000">
                      <w:rPr>
                        <w:rtl w:val="0"/>
                      </w:rPr>
                    </w:r>
                  </w:p>
                </w:tc>
              </w:sdtContent>
            </w:sdt>
            <w:sdt>
              <w:sdtPr>
                <w:lock w:val="contentLocked"/>
                <w:tag w:val="goog_rdk_1"/>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Editor Name</w:t>
                    </w:r>
                    <w:r w:rsidDel="00000000" w:rsidR="00000000" w:rsidRPr="00000000">
                      <w:rPr>
                        <w:rtl w:val="0"/>
                      </w:rPr>
                    </w:r>
                  </w:p>
                </w:tc>
              </w:sdtContent>
            </w:sdt>
            <w:sdt>
              <w:sdtPr>
                <w:lock w:val="contentLocked"/>
                <w:tag w:val="goog_rdk_2"/>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Revision Date</w:t>
                    </w:r>
                    <w:r w:rsidDel="00000000" w:rsidR="00000000" w:rsidRPr="00000000">
                      <w:rPr>
                        <w:rtl w:val="0"/>
                      </w:rPr>
                    </w:r>
                  </w:p>
                </w:tc>
              </w:sdtContent>
            </w:sdt>
            <w:sdt>
              <w:sdtPr>
                <w:lock w:val="contentLocked"/>
                <w:tag w:val="goog_rdk_3"/>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5">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Reason for Revision</w:t>
                    </w:r>
                    <w:r w:rsidDel="00000000" w:rsidR="00000000" w:rsidRPr="00000000">
                      <w:rPr>
                        <w:rtl w:val="0"/>
                      </w:rPr>
                    </w:r>
                  </w:p>
                </w:tc>
              </w:sdtContent>
            </w:sdt>
            <w:sdt>
              <w:sdtPr>
                <w:lock w:val="contentLocked"/>
                <w:tag w:val="goog_rdk_4"/>
              </w:sdtPr>
              <w:sdtContent>
                <w:tc>
                  <w:tcPr>
                    <w:tcBorders>
                      <w:top w:color="284e3f" w:space="0" w:sz="6" w:val="single"/>
                      <w:left w:color="cccccc"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4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Revision Description</w:t>
                    </w:r>
                    <w:r w:rsidDel="00000000" w:rsidR="00000000" w:rsidRPr="00000000">
                      <w:rPr>
                        <w:rtl w:val="0"/>
                      </w:rPr>
                    </w:r>
                  </w:p>
                </w:tc>
              </w:sdtContent>
            </w:sdt>
          </w:tr>
          <w:tr>
            <w:trPr>
              <w:cantSplit w:val="0"/>
              <w:trHeight w:val="315" w:hRule="atLeast"/>
              <w:tblHeader w:val="0"/>
            </w:trPr>
            <w:sdt>
              <w:sdtPr>
                <w:lock w:val="contentLocked"/>
                <w:tag w:val="goog_rdk_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7">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sdtContent>
            </w:sdt>
            <w:sdt>
              <w:sdtPr>
                <w:lock w:val="contentLocked"/>
                <w:tag w:val="goog_rdk_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Name</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9">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sdtContent>
            </w:sdt>
            <w:sdt>
              <w:sdtPr>
                <w:lock w:val="contentLocked"/>
                <w:tag w:val="goog_rdk_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Updating table</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B">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Added Column</w:t>
                    </w:r>
                    <w:r w:rsidDel="00000000" w:rsidR="00000000" w:rsidRPr="00000000">
                      <w:rPr>
                        <w:rtl w:val="0"/>
                      </w:rPr>
                    </w:r>
                  </w:p>
                </w:tc>
              </w:sdtContent>
            </w:sdt>
          </w:tr>
          <w:tr>
            <w:trPr>
              <w:cantSplit w:val="0"/>
              <w:trHeight w:val="315" w:hRule="atLeast"/>
              <w:tblHeader w:val="0"/>
            </w:trPr>
            <w:sdt>
              <w:sdtPr>
                <w:lock w:val="contentLocked"/>
                <w:tag w:val="goog_rdk_1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5">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2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2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3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3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4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E">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4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5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5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D">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6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2">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6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1">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9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95"/>
              </w:sdtPr>
              <w:sdtContent>
                <w:tc>
                  <w:tcPr>
                    <w:tcBorders>
                      <w:top w:color="cccccc" w:space="0" w:sz="6" w:val="single"/>
                      <w:left w:color="284e3f"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6"/>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7"/>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8"/>
              </w:sdtPr>
              <w:sdtContent>
                <w:tc>
                  <w:tcPr>
                    <w:tcBorders>
                      <w:top w:color="cccccc" w:space="0" w:sz="6" w:val="single"/>
                      <w:left w:color="cccccc"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5">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00"/>
              </w:sdtPr>
              <w:sdtContent>
                <w:tc>
                  <w:tcPr>
                    <w:tcBorders>
                      <w:top w:color="cccccc" w:space="0" w:sz="6" w:val="single"/>
                      <w:left w:color="284e3f"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1"/>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2"/>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f6f8f9" w:space="0" w:sz="6" w:val="single"/>
                      <w:right w:color="ffff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heading=h.wbhow6figvrg" w:id="5"/>
      <w:bookmarkEnd w:id="5"/>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heading=h.3znysh7" w:id="6"/>
      <w:bookmarkEnd w:id="6"/>
      <w:r w:rsidDel="00000000" w:rsidR="00000000" w:rsidRPr="00000000">
        <w:rPr>
          <w:rtl w:val="0"/>
        </w:rPr>
        <w:t xml:space="preserve">4. </w:t>
      </w:r>
      <w:r w:rsidDel="00000000" w:rsidR="00000000" w:rsidRPr="00000000">
        <w:rPr>
          <w:rtl w:val="0"/>
        </w:rPr>
        <w:t xml:space="preserve">Engagement Contacts</w:t>
      </w:r>
    </w:p>
    <w:p w:rsidR="00000000" w:rsidDel="00000000" w:rsidP="00000000" w:rsidRDefault="00000000" w:rsidRPr="00000000" w14:paraId="000000AE">
      <w:pPr>
        <w:spacing w:after="0" w:lineRule="auto"/>
        <w:rPr>
          <w:b w:val="1"/>
        </w:rPr>
      </w:pPr>
      <w:r w:rsidDel="00000000" w:rsidR="00000000" w:rsidRPr="00000000">
        <w:rPr>
          <w:b w:val="1"/>
          <w:rtl w:val="0"/>
        </w:rPr>
        <w:t xml:space="preserve">Executive Contact:</w:t>
      </w:r>
    </w:p>
    <w:p w:rsidR="00000000" w:rsidDel="00000000" w:rsidP="00000000" w:rsidRDefault="00000000" w:rsidRPr="00000000" w14:paraId="000000AF">
      <w:pPr>
        <w:keepLines w:val="0"/>
        <w:spacing w:after="0" w:lineRule="auto"/>
        <w:rPr/>
      </w:pPr>
      <w:r w:rsidDel="00000000" w:rsidR="00000000" w:rsidRPr="00000000">
        <w:rPr>
          <w:rtl w:val="0"/>
        </w:rPr>
      </w:r>
    </w:p>
    <w:p w:rsidR="00000000" w:rsidDel="00000000" w:rsidP="00000000" w:rsidRDefault="00000000" w:rsidRPr="00000000" w14:paraId="000000B0">
      <w:pPr>
        <w:keepLines w:val="0"/>
        <w:spacing w:after="0" w:lineRule="auto"/>
        <w:rPr/>
      </w:pPr>
      <w:r w:rsidDel="00000000" w:rsidR="00000000" w:rsidRPr="00000000">
        <w:rPr>
          <w:rtl w:val="0"/>
        </w:rPr>
        <w:t xml:space="preserve">Office Number: </w:t>
      </w:r>
    </w:p>
    <w:p w:rsidR="00000000" w:rsidDel="00000000" w:rsidP="00000000" w:rsidRDefault="00000000" w:rsidRPr="00000000" w14:paraId="000000B1">
      <w:pPr>
        <w:keepLines w:val="0"/>
        <w:spacing w:after="0" w:lineRule="auto"/>
        <w:rPr/>
      </w:pPr>
      <w:r w:rsidDel="00000000" w:rsidR="00000000" w:rsidRPr="00000000">
        <w:rPr>
          <w:rtl w:val="0"/>
        </w:rPr>
        <w:t xml:space="preserve">Email: </w:t>
      </w:r>
    </w:p>
    <w:p w:rsidR="00000000" w:rsidDel="00000000" w:rsidP="00000000" w:rsidRDefault="00000000" w:rsidRPr="00000000" w14:paraId="000000B2">
      <w:pPr>
        <w:keepLines w:val="0"/>
        <w:spacing w:after="0" w:lineRule="auto"/>
        <w:rPr/>
      </w:pPr>
      <w:r w:rsidDel="00000000" w:rsidR="00000000" w:rsidRPr="00000000">
        <w:rPr>
          <w:rtl w:val="0"/>
        </w:rPr>
      </w:r>
    </w:p>
    <w:p w:rsidR="00000000" w:rsidDel="00000000" w:rsidP="00000000" w:rsidRDefault="00000000" w:rsidRPr="00000000" w14:paraId="000000B3">
      <w:pPr>
        <w:spacing w:after="0" w:lineRule="auto"/>
        <w:rPr>
          <w:b w:val="1"/>
        </w:rPr>
      </w:pPr>
      <w:r w:rsidDel="00000000" w:rsidR="00000000" w:rsidRPr="00000000">
        <w:rPr>
          <w:b w:val="1"/>
          <w:rtl w:val="0"/>
        </w:rPr>
        <w:t xml:space="preserve">Team Lead Contact:</w:t>
      </w:r>
    </w:p>
    <w:p w:rsidR="00000000" w:rsidDel="00000000" w:rsidP="00000000" w:rsidRDefault="00000000" w:rsidRPr="00000000" w14:paraId="000000B4">
      <w:pPr>
        <w:keepLines w:val="0"/>
        <w:spacing w:after="0" w:lineRule="auto"/>
        <w:rPr/>
      </w:pPr>
      <w:r w:rsidDel="00000000" w:rsidR="00000000" w:rsidRPr="00000000">
        <w:rPr>
          <w:rtl w:val="0"/>
        </w:rPr>
      </w:r>
    </w:p>
    <w:p w:rsidR="00000000" w:rsidDel="00000000" w:rsidP="00000000" w:rsidRDefault="00000000" w:rsidRPr="00000000" w14:paraId="000000B5">
      <w:pPr>
        <w:keepLines w:val="0"/>
        <w:spacing w:after="0" w:lineRule="auto"/>
        <w:rPr/>
      </w:pPr>
      <w:r w:rsidDel="00000000" w:rsidR="00000000" w:rsidRPr="00000000">
        <w:rPr>
          <w:rtl w:val="0"/>
        </w:rPr>
        <w:t xml:space="preserve">Office Number: </w:t>
      </w:r>
    </w:p>
    <w:p w:rsidR="00000000" w:rsidDel="00000000" w:rsidP="00000000" w:rsidRDefault="00000000" w:rsidRPr="00000000" w14:paraId="000000B6">
      <w:pPr>
        <w:keepLines w:val="0"/>
        <w:spacing w:after="0" w:lineRule="auto"/>
        <w:rPr/>
      </w:pPr>
      <w:r w:rsidDel="00000000" w:rsidR="00000000" w:rsidRPr="00000000">
        <w:rPr>
          <w:rtl w:val="0"/>
        </w:rPr>
        <w:t xml:space="preserve">Email: </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ab/>
        <w:tab/>
      </w:r>
    </w:p>
    <w:p w:rsidR="00000000" w:rsidDel="00000000" w:rsidP="00000000" w:rsidRDefault="00000000" w:rsidRPr="00000000" w14:paraId="000000B9">
      <w:pPr>
        <w:pStyle w:val="Heading2"/>
        <w:rPr/>
      </w:pPr>
      <w:bookmarkStart w:colFirst="0" w:colLast="0" w:name="_heading=h.3dy6vkm" w:id="7"/>
      <w:bookmarkEnd w:id="7"/>
      <w:r w:rsidDel="00000000" w:rsidR="00000000" w:rsidRPr="00000000">
        <w:rPr>
          <w:rtl w:val="0"/>
        </w:rPr>
        <w:tab/>
      </w:r>
    </w:p>
    <w:p w:rsidR="00000000" w:rsidDel="00000000" w:rsidP="00000000" w:rsidRDefault="00000000" w:rsidRPr="00000000" w14:paraId="000000BA">
      <w:pPr>
        <w:rPr/>
      </w:pPr>
      <w:r w:rsidDel="00000000" w:rsidR="00000000" w:rsidRPr="00000000">
        <w:rPr>
          <w:rtl w:val="0"/>
        </w:rPr>
        <w:tab/>
      </w:r>
    </w:p>
    <w:p w:rsidR="00000000" w:rsidDel="00000000" w:rsidP="00000000" w:rsidRDefault="00000000" w:rsidRPr="00000000" w14:paraId="000000BB">
      <w:pPr>
        <w:pStyle w:val="Heading2"/>
        <w:ind w:left="0" w:firstLine="0"/>
        <w:rPr/>
      </w:pPr>
      <w:bookmarkStart w:colFirst="0" w:colLast="0" w:name="_heading=h.e7tti9vix3y6" w:id="8"/>
      <w:bookmarkEnd w:id="8"/>
      <w:r w:rsidDel="00000000" w:rsidR="00000000" w:rsidRPr="00000000">
        <w:rPr>
          <w:rtl w:val="0"/>
        </w:rPr>
      </w:r>
    </w:p>
    <w:p w:rsidR="00000000" w:rsidDel="00000000" w:rsidP="00000000" w:rsidRDefault="00000000" w:rsidRPr="00000000" w14:paraId="000000BC">
      <w:pPr>
        <w:pStyle w:val="Heading2"/>
        <w:ind w:left="0" w:firstLine="0"/>
        <w:rPr/>
      </w:pPr>
      <w:bookmarkStart w:colFirst="0" w:colLast="0" w:name="_heading=h.cblxcr39jpl0" w:id="9"/>
      <w:bookmarkEnd w:id="9"/>
      <w:r w:rsidDel="00000000" w:rsidR="00000000" w:rsidRPr="00000000">
        <w:rPr>
          <w:rtl w:val="0"/>
        </w:rPr>
      </w:r>
    </w:p>
    <w:p w:rsidR="00000000" w:rsidDel="00000000" w:rsidP="00000000" w:rsidRDefault="00000000" w:rsidRPr="00000000" w14:paraId="000000BD">
      <w:pPr>
        <w:pStyle w:val="Heading2"/>
        <w:ind w:left="0" w:firstLine="0"/>
        <w:rPr/>
      </w:pPr>
      <w:bookmarkStart w:colFirst="0" w:colLast="0" w:name="_heading=h.hk2z7tvqvbj8" w:id="10"/>
      <w:bookmarkEnd w:id="10"/>
      <w:r w:rsidDel="00000000" w:rsidR="00000000" w:rsidRPr="00000000">
        <w:rPr>
          <w:rtl w:val="0"/>
        </w:rPr>
      </w:r>
    </w:p>
    <w:p w:rsidR="00000000" w:rsidDel="00000000" w:rsidP="00000000" w:rsidRDefault="00000000" w:rsidRPr="00000000" w14:paraId="000000BE">
      <w:pPr>
        <w:pStyle w:val="Heading2"/>
        <w:ind w:left="0" w:firstLine="0"/>
        <w:rPr/>
      </w:pPr>
      <w:bookmarkStart w:colFirst="0" w:colLast="0" w:name="_heading=h.tsi6xc5kny31" w:id="11"/>
      <w:bookmarkEnd w:id="11"/>
      <w:r w:rsidDel="00000000" w:rsidR="00000000" w:rsidRPr="00000000">
        <w:rPr>
          <w:rtl w:val="0"/>
        </w:rPr>
      </w:r>
    </w:p>
    <w:p w:rsidR="00000000" w:rsidDel="00000000" w:rsidP="00000000" w:rsidRDefault="00000000" w:rsidRPr="00000000" w14:paraId="000000BF">
      <w:pPr>
        <w:pStyle w:val="Heading2"/>
        <w:ind w:left="0" w:firstLine="0"/>
        <w:rPr/>
      </w:pPr>
      <w:bookmarkStart w:colFirst="0" w:colLast="0" w:name="_heading=h.grfukynul4ui" w:id="12"/>
      <w:bookmarkEnd w:id="12"/>
      <w:r w:rsidDel="00000000" w:rsidR="00000000" w:rsidRPr="00000000">
        <w:rPr>
          <w:rtl w:val="0"/>
        </w:rPr>
      </w:r>
    </w:p>
    <w:p w:rsidR="00000000" w:rsidDel="00000000" w:rsidP="00000000" w:rsidRDefault="00000000" w:rsidRPr="00000000" w14:paraId="000000C0">
      <w:pPr>
        <w:pStyle w:val="Heading2"/>
        <w:ind w:left="0" w:firstLine="0"/>
        <w:rPr/>
      </w:pPr>
      <w:bookmarkStart w:colFirst="0" w:colLast="0" w:name="_heading=h.cl376rogjpjo" w:id="13"/>
      <w:bookmarkEnd w:id="13"/>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ind w:left="0" w:firstLine="0"/>
        <w:rPr/>
      </w:pPr>
      <w:bookmarkStart w:colFirst="0" w:colLast="0" w:name="_heading=h.1t3h5sf" w:id="14"/>
      <w:bookmarkEnd w:id="14"/>
      <w:r w:rsidDel="00000000" w:rsidR="00000000" w:rsidRPr="00000000">
        <w:rPr>
          <w:rtl w:val="0"/>
        </w:rPr>
        <w:t xml:space="preserve">5. Assessment Overview and Recommendations</w:t>
      </w:r>
    </w:p>
    <w:p w:rsidR="00000000" w:rsidDel="00000000" w:rsidP="00000000" w:rsidRDefault="00000000" w:rsidRPr="00000000" w14:paraId="000000C2">
      <w:pPr>
        <w:rPr>
          <w:b w:val="1"/>
        </w:rPr>
      </w:pPr>
      <w:r w:rsidDel="00000000" w:rsidR="00000000" w:rsidRPr="00000000">
        <w:rPr>
          <w:rtl w:val="0"/>
        </w:rPr>
        <w:t xml:space="preserve">From &lt;month&gt; xth, 20XX to &lt;month&gt; yth, 20XX XPLOIT attempted to evaluate the security posture of the infrastructure of OuiCroissant and compared it to the current industry best practices by performing an web application penetration test Phases of penetration testing activities including the following:</w:t>
      </w:r>
      <w:r w:rsidDel="00000000" w:rsidR="00000000" w:rsidRPr="00000000">
        <w:rPr>
          <w:rtl w:val="0"/>
        </w:rPr>
      </w:r>
    </w:p>
    <w:p w:rsidR="00000000" w:rsidDel="00000000" w:rsidP="00000000" w:rsidRDefault="00000000" w:rsidRPr="00000000" w14:paraId="000000C3">
      <w:pPr>
        <w:numPr>
          <w:ilvl w:val="0"/>
          <w:numId w:val="4"/>
        </w:numPr>
        <w:spacing w:after="0" w:afterAutospacing="0"/>
        <w:ind w:left="720" w:hanging="360"/>
        <w:rPr>
          <w:u w:val="none"/>
        </w:rPr>
      </w:pPr>
      <w:r w:rsidDel="00000000" w:rsidR="00000000" w:rsidRPr="00000000">
        <w:rPr>
          <w:b w:val="1"/>
          <w:rtl w:val="0"/>
        </w:rPr>
        <w:t xml:space="preserve">Planning</w:t>
      </w:r>
      <w:r w:rsidDel="00000000" w:rsidR="00000000" w:rsidRPr="00000000">
        <w:rPr>
          <w:rtl w:val="0"/>
        </w:rPr>
        <w:t xml:space="preserve"> – Customer goals are gathered and rules of engagement obtained.</w:t>
      </w:r>
    </w:p>
    <w:p w:rsidR="00000000" w:rsidDel="00000000" w:rsidP="00000000" w:rsidRDefault="00000000" w:rsidRPr="00000000" w14:paraId="000000C4">
      <w:pPr>
        <w:keepNext w:val="1"/>
        <w:numPr>
          <w:ilvl w:val="0"/>
          <w:numId w:val="4"/>
        </w:numPr>
        <w:spacing w:after="0" w:afterAutospacing="0" w:line="240" w:lineRule="auto"/>
        <w:ind w:left="720" w:hanging="360"/>
        <w:jc w:val="both"/>
        <w:rPr>
          <w:u w:val="none"/>
        </w:rPr>
      </w:pPr>
      <w:r w:rsidDel="00000000" w:rsidR="00000000" w:rsidRPr="00000000">
        <w:rPr>
          <w:b w:val="1"/>
          <w:rtl w:val="0"/>
        </w:rPr>
        <w:t xml:space="preserve">Discovery</w:t>
      </w:r>
      <w:r w:rsidDel="00000000" w:rsidR="00000000" w:rsidRPr="00000000">
        <w:rPr>
          <w:rtl w:val="0"/>
        </w:rPr>
        <w:t xml:space="preserve"> </w:t>
      </w:r>
      <w:r w:rsidDel="00000000" w:rsidR="00000000" w:rsidRPr="00000000">
        <w:rPr>
          <w:rtl w:val="0"/>
        </w:rPr>
        <w:t xml:space="preserve">– Perform scanning and enumeration to identify potential vulnerabilities, weak areas, and exploits.</w:t>
      </w:r>
    </w:p>
    <w:p w:rsidR="00000000" w:rsidDel="00000000" w:rsidP="00000000" w:rsidRDefault="00000000" w:rsidRPr="00000000" w14:paraId="000000C5">
      <w:pPr>
        <w:keepNext w:val="1"/>
        <w:numPr>
          <w:ilvl w:val="0"/>
          <w:numId w:val="4"/>
        </w:numPr>
        <w:spacing w:after="0" w:afterAutospacing="0" w:line="240" w:lineRule="auto"/>
        <w:ind w:left="720" w:hanging="360"/>
        <w:jc w:val="both"/>
        <w:rPr>
          <w:u w:val="none"/>
        </w:rPr>
      </w:pPr>
      <w:r w:rsidDel="00000000" w:rsidR="00000000" w:rsidRPr="00000000">
        <w:rPr>
          <w:b w:val="1"/>
          <w:rtl w:val="0"/>
        </w:rPr>
        <w:t xml:space="preserve">Attack </w:t>
      </w:r>
      <w:r w:rsidDel="00000000" w:rsidR="00000000" w:rsidRPr="00000000">
        <w:rPr>
          <w:rtl w:val="0"/>
        </w:rPr>
        <w:t xml:space="preserve">– Confirm potential vulnerabilities through exploitation and perform      additional discoveries upon new access.</w:t>
      </w:r>
    </w:p>
    <w:p w:rsidR="00000000" w:rsidDel="00000000" w:rsidP="00000000" w:rsidRDefault="00000000" w:rsidRPr="00000000" w14:paraId="000000C6">
      <w:pPr>
        <w:keepNext w:val="1"/>
        <w:numPr>
          <w:ilvl w:val="0"/>
          <w:numId w:val="4"/>
        </w:numPr>
        <w:spacing w:after="0" w:line="240" w:lineRule="auto"/>
        <w:ind w:left="720" w:hanging="360"/>
        <w:jc w:val="both"/>
        <w:rPr>
          <w:u w:val="none"/>
        </w:rPr>
      </w:pPr>
      <w:r w:rsidDel="00000000" w:rsidR="00000000" w:rsidRPr="00000000">
        <w:rPr>
          <w:b w:val="1"/>
          <w:rtl w:val="0"/>
        </w:rPr>
        <w:t xml:space="preserve">Reporting</w:t>
      </w:r>
      <w:r w:rsidDel="00000000" w:rsidR="00000000" w:rsidRPr="00000000">
        <w:rPr>
          <w:rtl w:val="0"/>
        </w:rPr>
        <w:t xml:space="preserve"> </w:t>
      </w:r>
      <w:r w:rsidDel="00000000" w:rsidR="00000000" w:rsidRPr="00000000">
        <w:rPr>
          <w:rtl w:val="0"/>
        </w:rPr>
        <w:t xml:space="preserve">– Document all found vulnerabilities, exploits, failed attempts, and company strengths and weaknesses.</w:t>
      </w:r>
    </w:p>
    <w:p w:rsidR="00000000" w:rsidDel="00000000" w:rsidP="00000000" w:rsidRDefault="00000000" w:rsidRPr="00000000" w14:paraId="000000C7">
      <w:pPr>
        <w:keepNext w:val="1"/>
        <w:spacing w:after="0" w:line="240" w:lineRule="auto"/>
        <w:ind w:left="720" w:firstLine="0"/>
        <w:jc w:val="left"/>
        <w:rPr/>
      </w:pPr>
      <w:r w:rsidDel="00000000" w:rsidR="00000000" w:rsidRPr="00000000">
        <w:rPr/>
        <w:drawing>
          <wp:inline distB="114300" distT="114300" distL="114300" distR="114300">
            <wp:extent cx="4133850" cy="2400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33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rPr/>
      </w:pPr>
      <w:bookmarkStart w:colFirst="0" w:colLast="0" w:name="_heading=h.s3ony2bk26ra" w:id="15"/>
      <w:bookmarkEnd w:id="15"/>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heading=h.rpq9ej5vskx3" w:id="16"/>
      <w:bookmarkEnd w:id="16"/>
      <w:r w:rsidDel="00000000" w:rsidR="00000000" w:rsidRPr="00000000">
        <w:rPr>
          <w:rtl w:val="0"/>
        </w:rPr>
        <w:t xml:space="preserve">6. A</w:t>
      </w:r>
      <w:r w:rsidDel="00000000" w:rsidR="00000000" w:rsidRPr="00000000">
        <w:rPr>
          <w:rtl w:val="0"/>
        </w:rPr>
        <w:t xml:space="preserve">ssessment Components</w:t>
      </w:r>
    </w:p>
    <w:p w:rsidR="00000000" w:rsidDel="00000000" w:rsidP="00000000" w:rsidRDefault="00000000" w:rsidRPr="00000000" w14:paraId="000000CA">
      <w:pPr>
        <w:pStyle w:val="Heading2"/>
        <w:keepNext w:val="1"/>
        <w:spacing w:after="0" w:line="240" w:lineRule="auto"/>
        <w:rPr/>
      </w:pPr>
      <w:bookmarkStart w:colFirst="0" w:colLast="0" w:name="_heading=h.i3ndbbz1b8vx" w:id="17"/>
      <w:bookmarkEnd w:id="17"/>
      <w:r w:rsidDel="00000000" w:rsidR="00000000" w:rsidRPr="00000000">
        <w:rPr>
          <w:rtl w:val="0"/>
        </w:rPr>
        <w:t xml:space="preserve">6.1 Web Application Penetration Test</w:t>
      </w:r>
    </w:p>
    <w:p w:rsidR="00000000" w:rsidDel="00000000" w:rsidP="00000000" w:rsidRDefault="00000000" w:rsidRPr="00000000" w14:paraId="000000CB">
      <w:pPr>
        <w:spacing w:after="0" w:line="240" w:lineRule="auto"/>
        <w:rPr/>
      </w:pPr>
      <w:r w:rsidDel="00000000" w:rsidR="00000000" w:rsidRPr="00000000">
        <w:rPr>
          <w:rtl w:val="0"/>
        </w:rPr>
        <w:t xml:space="preserve">A web application penetration test emulates the role of an attacker from outside the network. An engineer will scan the assets that face the internet to identify potential vulnerabilities.</w:t>
      </w:r>
    </w:p>
    <w:p w:rsidR="00000000" w:rsidDel="00000000" w:rsidP="00000000" w:rsidRDefault="00000000" w:rsidRPr="00000000" w14:paraId="000000CC">
      <w:pPr>
        <w:pStyle w:val="Heading1"/>
        <w:keepNext w:val="1"/>
        <w:spacing w:after="0" w:line="240" w:lineRule="auto"/>
        <w:rPr/>
      </w:pPr>
      <w:bookmarkStart w:colFirst="0" w:colLast="0" w:name="_heading=h.47d5lzpck3ty" w:id="18"/>
      <w:bookmarkEnd w:id="18"/>
      <w:r w:rsidDel="00000000" w:rsidR="00000000" w:rsidRPr="00000000">
        <w:rPr>
          <w:rtl w:val="0"/>
        </w:rPr>
      </w:r>
    </w:p>
    <w:p w:rsidR="00000000" w:rsidDel="00000000" w:rsidP="00000000" w:rsidRDefault="00000000" w:rsidRPr="00000000" w14:paraId="000000CD">
      <w:pPr>
        <w:pStyle w:val="Heading1"/>
        <w:keepNext w:val="1"/>
        <w:spacing w:after="0" w:line="240" w:lineRule="auto"/>
        <w:rPr/>
      </w:pPr>
      <w:bookmarkStart w:colFirst="0" w:colLast="0" w:name="_heading=h.3wzt76ln3nqz" w:id="19"/>
      <w:bookmarkEnd w:id="19"/>
      <w:r w:rsidDel="00000000" w:rsidR="00000000" w:rsidRPr="00000000">
        <w:rPr>
          <w:rtl w:val="0"/>
        </w:rPr>
        <w:t xml:space="preserve">7. Findings Severity Ratings</w:t>
      </w:r>
    </w:p>
    <w:p w:rsidR="00000000" w:rsidDel="00000000" w:rsidP="00000000" w:rsidRDefault="00000000" w:rsidRPr="00000000" w14:paraId="000000CE">
      <w:pPr>
        <w:spacing w:after="0" w:line="263.9994545454545" w:lineRule="auto"/>
        <w:ind w:left="6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following table defines levels of severity and the corresponding CVSS score range used throughout the document to assess vulnerability and risk impact.</w:t>
      </w:r>
    </w:p>
    <w:p w:rsidR="00000000" w:rsidDel="00000000" w:rsidP="00000000" w:rsidRDefault="00000000" w:rsidRPr="00000000" w14:paraId="000000CF">
      <w:pPr>
        <w:keepNext w:val="1"/>
        <w:spacing w:after="0" w:line="240" w:lineRule="auto"/>
        <w:ind w:left="0" w:firstLine="0"/>
        <w:jc w:val="left"/>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Finding Severity Ratings</w:t>
      </w:r>
    </w:p>
    <w:sdt>
      <w:sdtPr>
        <w:lock w:val="contentLocked"/>
        <w:tag w:val="goog_rdk_124"/>
      </w:sdtPr>
      <w:sdtContent>
        <w:tbl>
          <w:tblPr>
            <w:tblStyle w:val="Table2"/>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590"/>
            <w:gridCol w:w="6540"/>
            <w:tblGridChange w:id="0">
              <w:tblGrid>
                <w:gridCol w:w="1620"/>
                <w:gridCol w:w="1590"/>
                <w:gridCol w:w="6540"/>
              </w:tblGrid>
            </w:tblGridChange>
          </w:tblGrid>
          <w:tr>
            <w:trPr>
              <w:cantSplit w:val="0"/>
              <w:trHeight w:val="540" w:hRule="atLeast"/>
              <w:tblHeader w:val="0"/>
            </w:trPr>
            <w:sdt>
              <w:sdtPr>
                <w:lock w:val="contentLocked"/>
                <w:tag w:val="goog_rdk_106"/>
              </w:sdtPr>
              <w:sdtContent>
                <w:tc>
                  <w:tcPr>
                    <w:tcBorders>
                      <w:top w:color="000000" w:space="0" w:sz="6" w:val="single"/>
                      <w:left w:color="000000" w:space="0" w:sz="6" w:val="single"/>
                      <w:bottom w:color="000000" w:space="0" w:sz="6" w:val="single"/>
                      <w:right w:color="000000" w:space="0" w:sz="6" w:val="single"/>
                    </w:tcBorders>
                    <w:shd w:fill="4a568d" w:val="clear"/>
                    <w:tcMar>
                      <w:top w:w="40.0" w:type="dxa"/>
                      <w:left w:w="120.0" w:type="dxa"/>
                      <w:bottom w:w="40.0" w:type="dxa"/>
                      <w:right w:w="120.0" w:type="dxa"/>
                    </w:tcMar>
                    <w:vAlign w:val="center"/>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Severity</w:t>
                    </w:r>
                    <w:r w:rsidDel="00000000" w:rsidR="00000000" w:rsidRPr="00000000">
                      <w:rPr>
                        <w:rtl w:val="0"/>
                      </w:rPr>
                    </w:r>
                  </w:p>
                </w:tc>
              </w:sdtContent>
            </w:sdt>
            <w:sdt>
              <w:sdtPr>
                <w:lock w:val="contentLocked"/>
                <w:tag w:val="goog_rdk_107"/>
              </w:sdtPr>
              <w:sdtContent>
                <w:tc>
                  <w:tcPr>
                    <w:tcBorders>
                      <w:top w:color="000000" w:space="0" w:sz="6" w:val="single"/>
                      <w:left w:color="000000" w:space="0" w:sz="0" w:val="nil"/>
                      <w:bottom w:color="000000" w:space="0" w:sz="6" w:val="single"/>
                      <w:right w:color="000000" w:space="0" w:sz="6" w:val="single"/>
                    </w:tcBorders>
                    <w:shd w:fill="4a568d"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CVSS V3.0 Score Range</w:t>
                    </w:r>
                    <w:r w:rsidDel="00000000" w:rsidR="00000000" w:rsidRPr="00000000">
                      <w:rPr>
                        <w:rtl w:val="0"/>
                      </w:rPr>
                    </w:r>
                  </w:p>
                </w:tc>
              </w:sdtContent>
            </w:sdt>
            <w:sdt>
              <w:sdtPr>
                <w:lock w:val="contentLocked"/>
                <w:tag w:val="goog_rdk_108"/>
              </w:sdtPr>
              <w:sdtContent>
                <w:tc>
                  <w:tcPr>
                    <w:tcBorders>
                      <w:top w:color="000000" w:space="0" w:sz="6" w:val="single"/>
                      <w:left w:color="000000" w:space="0" w:sz="0" w:val="nil"/>
                      <w:bottom w:color="000000" w:space="0" w:sz="6" w:val="single"/>
                      <w:right w:color="000000" w:space="0" w:sz="6" w:val="single"/>
                    </w:tcBorders>
                    <w:shd w:fill="4a568d"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Definitions</w:t>
                    </w:r>
                    <w:r w:rsidDel="00000000" w:rsidR="00000000" w:rsidRPr="00000000">
                      <w:rPr>
                        <w:rtl w:val="0"/>
                      </w:rPr>
                    </w:r>
                  </w:p>
                </w:tc>
              </w:sdtContent>
            </w:sdt>
          </w:tr>
          <w:tr>
            <w:trPr>
              <w:cantSplit w:val="0"/>
              <w:trHeight w:val="750" w:hRule="atLeast"/>
              <w:tblHeader w:val="0"/>
            </w:trPr>
            <w:sdt>
              <w:sdtPr>
                <w:lock w:val="contentLocked"/>
                <w:tag w:val="goog_rdk_109"/>
              </w:sdtPr>
              <w:sdtContent>
                <w:tc>
                  <w:tcPr>
                    <w:tcBorders>
                      <w:top w:color="000000" w:space="0" w:sz="0" w:val="nil"/>
                      <w:left w:color="000000" w:space="0" w:sz="6" w:val="single"/>
                      <w:bottom w:color="000000" w:space="0" w:sz="6" w:val="single"/>
                      <w:right w:color="000000" w:space="0" w:sz="6" w:val="single"/>
                    </w:tcBorders>
                    <w:shd w:fill="0000ff" w:val="clear"/>
                    <w:tcMar>
                      <w:top w:w="40.0" w:type="dxa"/>
                      <w:left w:w="120.0" w:type="dxa"/>
                      <w:bottom w:w="40.0" w:type="dxa"/>
                      <w:right w:w="120.0" w:type="dxa"/>
                    </w:tcMar>
                    <w:vAlign w:val="center"/>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Critical</w:t>
                    </w:r>
                    <w:r w:rsidDel="00000000" w:rsidR="00000000" w:rsidRPr="00000000">
                      <w:rPr>
                        <w:rtl w:val="0"/>
                      </w:rPr>
                    </w:r>
                  </w:p>
                </w:tc>
              </w:sdtContent>
            </w:sdt>
            <w:sdt>
              <w:sdtPr>
                <w:lock w:val="contentLocked"/>
                <w:tag w:val="goog_rdk_110"/>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9.0-10.0</w:t>
                    </w:r>
                    <w:r w:rsidDel="00000000" w:rsidR="00000000" w:rsidRPr="00000000">
                      <w:rPr>
                        <w:rtl w:val="0"/>
                      </w:rPr>
                    </w:r>
                  </w:p>
                </w:tc>
              </w:sdtContent>
            </w:sdt>
            <w:sdt>
              <w:sdtPr>
                <w:lock w:val="contentLocked"/>
                <w:tag w:val="goog_rdk_111"/>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b w:val="1"/>
                        <w:color w:val="434343"/>
                        <w:sz w:val="20"/>
                        <w:szCs w:val="20"/>
                        <w:rtl w:val="0"/>
                      </w:rPr>
                      <w:t xml:space="preserve">Exploitation: </w:t>
                    </w:r>
                    <w:r w:rsidDel="00000000" w:rsidR="00000000" w:rsidRPr="00000000">
                      <w:rPr>
                        <w:rFonts w:ascii="Roboto" w:cs="Roboto" w:eastAsia="Roboto" w:hAnsi="Roboto"/>
                        <w:color w:val="434343"/>
                        <w:sz w:val="20"/>
                        <w:szCs w:val="20"/>
                        <w:rtl w:val="0"/>
                      </w:rPr>
                      <w:t xml:space="preserve">Exploitation is straightforward which results in system-level compromise. </w:t>
                    </w:r>
                    <w:r w:rsidDel="00000000" w:rsidR="00000000" w:rsidRPr="00000000">
                      <w:rPr>
                        <w:rFonts w:ascii="Roboto" w:cs="Roboto" w:eastAsia="Roboto" w:hAnsi="Roboto"/>
                        <w:b w:val="1"/>
                        <w:color w:val="434343"/>
                        <w:sz w:val="20"/>
                        <w:szCs w:val="20"/>
                        <w:rtl w:val="0"/>
                      </w:rPr>
                      <w:t xml:space="preserve">Plan of action: </w:t>
                    </w:r>
                    <w:r w:rsidDel="00000000" w:rsidR="00000000" w:rsidRPr="00000000">
                      <w:rPr>
                        <w:rFonts w:ascii="Roboto" w:cs="Roboto" w:eastAsia="Roboto" w:hAnsi="Roboto"/>
                        <w:color w:val="434343"/>
                        <w:sz w:val="20"/>
                        <w:szCs w:val="20"/>
                        <w:rtl w:val="0"/>
                      </w:rPr>
                      <w:t xml:space="preserve">Patch immediately or remove system from environment.</w:t>
                    </w:r>
                    <w:r w:rsidDel="00000000" w:rsidR="00000000" w:rsidRPr="00000000">
                      <w:rPr>
                        <w:rtl w:val="0"/>
                      </w:rPr>
                    </w:r>
                  </w:p>
                </w:tc>
              </w:sdtContent>
            </w:sdt>
          </w:tr>
          <w:tr>
            <w:trPr>
              <w:cantSplit w:val="0"/>
              <w:trHeight w:val="975" w:hRule="atLeast"/>
              <w:tblHeader w:val="0"/>
            </w:trPr>
            <w:sdt>
              <w:sdtPr>
                <w:lock w:val="contentLocked"/>
                <w:tag w:val="goog_rdk_112"/>
              </w:sdtPr>
              <w:sdtContent>
                <w:tc>
                  <w:tcPr>
                    <w:tcBorders>
                      <w:top w:color="000000" w:space="0" w:sz="0" w:val="nil"/>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High</w:t>
                    </w:r>
                    <w:r w:rsidDel="00000000" w:rsidR="00000000" w:rsidRPr="00000000">
                      <w:rPr>
                        <w:rtl w:val="0"/>
                      </w:rPr>
                    </w:r>
                  </w:p>
                </w:tc>
              </w:sdtContent>
            </w:sdt>
            <w:sdt>
              <w:sdtPr>
                <w:lock w:val="contentLocked"/>
                <w:tag w:val="goog_rdk_113"/>
              </w:sdtPr>
              <w:sdtContent>
                <w:tc>
                  <w:tcPr>
                    <w:tcBorders>
                      <w:top w:color="000000" w:space="0" w:sz="0" w:val="nil"/>
                      <w:left w:color="000000" w:space="0" w:sz="0" w:val="nil"/>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7.0-8.9</w:t>
                    </w:r>
                    <w:r w:rsidDel="00000000" w:rsidR="00000000" w:rsidRPr="00000000">
                      <w:rPr>
                        <w:rtl w:val="0"/>
                      </w:rPr>
                    </w:r>
                  </w:p>
                </w:tc>
              </w:sdtContent>
            </w:sdt>
            <w:sdt>
              <w:sdtPr>
                <w:lock w:val="contentLocked"/>
                <w:tag w:val="goog_rdk_114"/>
              </w:sdtPr>
              <w:sdtContent>
                <w:tc>
                  <w:tcPr>
                    <w:tcBorders>
                      <w:top w:color="000000" w:space="0" w:sz="0" w:val="nil"/>
                      <w:left w:color="000000" w:space="0" w:sz="0" w:val="nil"/>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Roboto" w:cs="Roboto" w:eastAsia="Roboto" w:hAnsi="Roboto"/>
                        <w:b w:val="1"/>
                        <w:color w:val="434343"/>
                        <w:sz w:val="20"/>
                        <w:szCs w:val="20"/>
                        <w:rtl w:val="0"/>
                      </w:rPr>
                      <w:t xml:space="preserve">Exploitation: </w:t>
                    </w:r>
                    <w:r w:rsidDel="00000000" w:rsidR="00000000" w:rsidRPr="00000000">
                      <w:rPr>
                        <w:rFonts w:ascii="Roboto" w:cs="Roboto" w:eastAsia="Roboto" w:hAnsi="Roboto"/>
                        <w:color w:val="434343"/>
                        <w:sz w:val="20"/>
                        <w:szCs w:val="20"/>
                        <w:rtl w:val="0"/>
                      </w:rPr>
                      <w:t xml:space="preserve">Exploitation is more difficult and its very probable that it would cause elevated privileges. Potential loss of data or downtime. </w:t>
                    </w:r>
                    <w:r w:rsidDel="00000000" w:rsidR="00000000" w:rsidRPr="00000000">
                      <w:rPr>
                        <w:rFonts w:ascii="Roboto" w:cs="Roboto" w:eastAsia="Roboto" w:hAnsi="Roboto"/>
                        <w:b w:val="1"/>
                        <w:color w:val="434343"/>
                        <w:sz w:val="20"/>
                        <w:szCs w:val="20"/>
                        <w:rtl w:val="0"/>
                      </w:rPr>
                      <w:t xml:space="preserve">Plan of action:</w:t>
                    </w:r>
                    <w:r w:rsidDel="00000000" w:rsidR="00000000" w:rsidRPr="00000000">
                      <w:rPr>
                        <w:rFonts w:ascii="Roboto" w:cs="Roboto" w:eastAsia="Roboto" w:hAnsi="Roboto"/>
                        <w:color w:val="434343"/>
                        <w:sz w:val="20"/>
                        <w:szCs w:val="20"/>
                        <w:rtl w:val="0"/>
                      </w:rPr>
                      <w:t xml:space="preserve"> Patch as soon as possible or remove the system from the environment.</w:t>
                    </w:r>
                    <w:r w:rsidDel="00000000" w:rsidR="00000000" w:rsidRPr="00000000">
                      <w:rPr>
                        <w:rtl w:val="0"/>
                      </w:rPr>
                    </w:r>
                  </w:p>
                </w:tc>
              </w:sdtContent>
            </w:sdt>
          </w:tr>
          <w:tr>
            <w:trPr>
              <w:cantSplit w:val="0"/>
              <w:trHeight w:val="975" w:hRule="atLeast"/>
              <w:tblHeader w:val="0"/>
            </w:trPr>
            <w:sdt>
              <w:sdtPr>
                <w:lock w:val="contentLocked"/>
                <w:tag w:val="goog_rdk_115"/>
              </w:sdtPr>
              <w:sdtContent>
                <w:tc>
                  <w:tcPr>
                    <w:tcBorders>
                      <w:top w:color="000000" w:space="0" w:sz="0" w:val="nil"/>
                      <w:left w:color="000000" w:space="0" w:sz="6" w:val="single"/>
                      <w:bottom w:color="000000" w:space="0" w:sz="6" w:val="single"/>
                      <w:right w:color="000000" w:space="0" w:sz="6" w:val="single"/>
                    </w:tcBorders>
                    <w:shd w:fill="ff00ff"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Medium</w:t>
                    </w:r>
                    <w:r w:rsidDel="00000000" w:rsidR="00000000" w:rsidRPr="00000000">
                      <w:rPr>
                        <w:rtl w:val="0"/>
                      </w:rPr>
                    </w:r>
                  </w:p>
                </w:tc>
              </w:sdtContent>
            </w:sdt>
            <w:sdt>
              <w:sdtPr>
                <w:lock w:val="contentLocked"/>
                <w:tag w:val="goog_rdk_116"/>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4.0-6.9</w:t>
                    </w:r>
                    <w:r w:rsidDel="00000000" w:rsidR="00000000" w:rsidRPr="00000000">
                      <w:rPr>
                        <w:rtl w:val="0"/>
                      </w:rPr>
                    </w:r>
                  </w:p>
                </w:tc>
              </w:sdtContent>
            </w:sdt>
            <w:sdt>
              <w:sdtPr>
                <w:lock w:val="contentLocked"/>
                <w:tag w:val="goog_rdk_117"/>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Fonts w:ascii="Roboto" w:cs="Roboto" w:eastAsia="Roboto" w:hAnsi="Roboto"/>
                        <w:b w:val="1"/>
                        <w:color w:val="434343"/>
                        <w:sz w:val="20"/>
                        <w:szCs w:val="20"/>
                        <w:rtl w:val="0"/>
                      </w:rPr>
                      <w:t xml:space="preserve">Exploitation:</w:t>
                    </w:r>
                    <w:r w:rsidDel="00000000" w:rsidR="00000000" w:rsidRPr="00000000">
                      <w:rPr>
                        <w:rFonts w:ascii="Roboto" w:cs="Roboto" w:eastAsia="Roboto" w:hAnsi="Roboto"/>
                        <w:color w:val="434343"/>
                        <w:sz w:val="20"/>
                        <w:szCs w:val="20"/>
                        <w:rtl w:val="0"/>
                      </w:rPr>
                      <w:t xml:space="preserve"> Vulnerabilities exist but are not exploitable. It's very likely extra steps are required to make the vulnerability exploitable. </w:t>
                    </w:r>
                    <w:r w:rsidDel="00000000" w:rsidR="00000000" w:rsidRPr="00000000">
                      <w:rPr>
                        <w:rFonts w:ascii="Roboto" w:cs="Roboto" w:eastAsia="Roboto" w:hAnsi="Roboto"/>
                        <w:b w:val="1"/>
                        <w:color w:val="434343"/>
                        <w:sz w:val="20"/>
                        <w:szCs w:val="20"/>
                        <w:rtl w:val="0"/>
                      </w:rPr>
                      <w:t xml:space="preserve">Plan of action: </w:t>
                    </w:r>
                    <w:r w:rsidDel="00000000" w:rsidR="00000000" w:rsidRPr="00000000">
                      <w:rPr>
                        <w:rFonts w:ascii="Roboto" w:cs="Roboto" w:eastAsia="Roboto" w:hAnsi="Roboto"/>
                        <w:color w:val="434343"/>
                        <w:sz w:val="20"/>
                        <w:szCs w:val="20"/>
                        <w:rtl w:val="0"/>
                      </w:rPr>
                      <w:t xml:space="preserve">Patch after high-priority issues have been remediated.</w:t>
                    </w:r>
                    <w:r w:rsidDel="00000000" w:rsidR="00000000" w:rsidRPr="00000000">
                      <w:rPr>
                        <w:rtl w:val="0"/>
                      </w:rPr>
                    </w:r>
                  </w:p>
                </w:tc>
              </w:sdtContent>
            </w:sdt>
          </w:tr>
          <w:tr>
            <w:trPr>
              <w:cantSplit w:val="0"/>
              <w:trHeight w:val="750" w:hRule="atLeast"/>
              <w:tblHeader w:val="0"/>
            </w:trPr>
            <w:sdt>
              <w:sdtPr>
                <w:lock w:val="contentLocked"/>
                <w:tag w:val="goog_rdk_118"/>
              </w:sdtPr>
              <w:sdtContent>
                <w:tc>
                  <w:tcPr>
                    <w:tcBorders>
                      <w:top w:color="000000" w:space="0" w:sz="0" w:val="nil"/>
                      <w:left w:color="000000" w:space="0" w:sz="6" w:val="single"/>
                      <w:bottom w:color="000000" w:space="0" w:sz="6" w:val="single"/>
                      <w:right w:color="000000" w:space="0" w:sz="6" w:val="single"/>
                    </w:tcBorders>
                    <w:shd w:fill="ff9900" w:val="clear"/>
                    <w:tcMar>
                      <w:top w:w="40.0" w:type="dxa"/>
                      <w:left w:w="120.0" w:type="dxa"/>
                      <w:bottom w:w="40.0" w:type="dxa"/>
                      <w:right w:w="120.0" w:type="dxa"/>
                    </w:tcMar>
                    <w:vAlign w:val="center"/>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Low</w:t>
                    </w:r>
                    <w:r w:rsidDel="00000000" w:rsidR="00000000" w:rsidRPr="00000000">
                      <w:rPr>
                        <w:rtl w:val="0"/>
                      </w:rPr>
                    </w:r>
                  </w:p>
                </w:tc>
              </w:sdtContent>
            </w:sdt>
            <w:sdt>
              <w:sdtPr>
                <w:lock w:val="contentLocked"/>
                <w:tag w:val="goog_rdk_119"/>
              </w:sdtPr>
              <w:sdtContent>
                <w:tc>
                  <w:tcPr>
                    <w:tcBorders>
                      <w:top w:color="000000" w:space="0" w:sz="0" w:val="nil"/>
                      <w:left w:color="000000" w:space="0" w:sz="0" w:val="nil"/>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0.1-3.9</w:t>
                    </w:r>
                    <w:r w:rsidDel="00000000" w:rsidR="00000000" w:rsidRPr="00000000">
                      <w:rPr>
                        <w:rtl w:val="0"/>
                      </w:rPr>
                    </w:r>
                  </w:p>
                </w:tc>
              </w:sdtContent>
            </w:sdt>
            <w:sdt>
              <w:sdtPr>
                <w:lock w:val="contentLocked"/>
                <w:tag w:val="goog_rdk_120"/>
              </w:sdtPr>
              <w:sdtContent>
                <w:tc>
                  <w:tcPr>
                    <w:tcBorders>
                      <w:top w:color="000000" w:space="0" w:sz="0" w:val="nil"/>
                      <w:left w:color="000000" w:space="0" w:sz="0" w:val="nil"/>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Fonts w:ascii="Roboto" w:cs="Roboto" w:eastAsia="Roboto" w:hAnsi="Roboto"/>
                        <w:b w:val="1"/>
                        <w:color w:val="434343"/>
                        <w:sz w:val="20"/>
                        <w:szCs w:val="20"/>
                        <w:rtl w:val="0"/>
                      </w:rPr>
                      <w:t xml:space="preserve">Exploitation: V</w:t>
                    </w:r>
                    <w:r w:rsidDel="00000000" w:rsidR="00000000" w:rsidRPr="00000000">
                      <w:rPr>
                        <w:rFonts w:ascii="Roboto" w:cs="Roboto" w:eastAsia="Roboto" w:hAnsi="Roboto"/>
                        <w:color w:val="434343"/>
                        <w:sz w:val="20"/>
                        <w:szCs w:val="20"/>
                        <w:rtl w:val="0"/>
                      </w:rPr>
                      <w:t xml:space="preserve">ulnerabilities are non-exploitable. Mitigation will very likely reduce the attack surface. </w:t>
                    </w:r>
                    <w:r w:rsidDel="00000000" w:rsidR="00000000" w:rsidRPr="00000000">
                      <w:rPr>
                        <w:rFonts w:ascii="Roboto" w:cs="Roboto" w:eastAsia="Roboto" w:hAnsi="Roboto"/>
                        <w:b w:val="1"/>
                        <w:color w:val="434343"/>
                        <w:sz w:val="20"/>
                        <w:szCs w:val="20"/>
                        <w:rtl w:val="0"/>
                      </w:rPr>
                      <w:t xml:space="preserve">Plan of action: </w:t>
                    </w:r>
                    <w:r w:rsidDel="00000000" w:rsidR="00000000" w:rsidRPr="00000000">
                      <w:rPr>
                        <w:rFonts w:ascii="Roboto" w:cs="Roboto" w:eastAsia="Roboto" w:hAnsi="Roboto"/>
                        <w:color w:val="434343"/>
                        <w:sz w:val="20"/>
                        <w:szCs w:val="20"/>
                        <w:rtl w:val="0"/>
                      </w:rPr>
                      <w:t xml:space="preserve">Patch during the next maintenance window.</w:t>
                    </w:r>
                    <w:r w:rsidDel="00000000" w:rsidR="00000000" w:rsidRPr="00000000">
                      <w:rPr>
                        <w:rtl w:val="0"/>
                      </w:rPr>
                    </w:r>
                  </w:p>
                </w:tc>
              </w:sdtContent>
            </w:sdt>
          </w:tr>
          <w:tr>
            <w:trPr>
              <w:cantSplit w:val="0"/>
              <w:trHeight w:val="750" w:hRule="atLeast"/>
              <w:tblHeader w:val="0"/>
            </w:trPr>
            <w:sdt>
              <w:sdtPr>
                <w:lock w:val="contentLocked"/>
                <w:tag w:val="goog_rdk_121"/>
              </w:sdtPr>
              <w:sdtContent>
                <w:tc>
                  <w:tcPr>
                    <w:tcBorders>
                      <w:top w:color="000000" w:space="0" w:sz="0" w:val="nil"/>
                      <w:left w:color="000000" w:space="0" w:sz="6" w:val="single"/>
                      <w:bottom w:color="000000" w:space="0" w:sz="6" w:val="single"/>
                      <w:right w:color="000000" w:space="0" w:sz="6" w:val="single"/>
                    </w:tcBorders>
                    <w:shd w:fill="ffd966" w:val="clear"/>
                    <w:tcMar>
                      <w:top w:w="40.0" w:type="dxa"/>
                      <w:left w:w="120.0" w:type="dxa"/>
                      <w:bottom w:w="40.0" w:type="dxa"/>
                      <w:right w:w="120.0" w:type="dxa"/>
                    </w:tcMar>
                    <w:vAlign w:val="center"/>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None</w:t>
                    </w:r>
                    <w:r w:rsidDel="00000000" w:rsidR="00000000" w:rsidRPr="00000000">
                      <w:rPr>
                        <w:rtl w:val="0"/>
                      </w:rPr>
                    </w:r>
                  </w:p>
                </w:tc>
              </w:sdtContent>
            </w:sdt>
            <w:sdt>
              <w:sdtPr>
                <w:lock w:val="contentLocked"/>
                <w:tag w:val="goog_rdk_122"/>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sdtContent>
            </w:sdt>
            <w:sdt>
              <w:sdtPr>
                <w:lock w:val="contentLocked"/>
                <w:tag w:val="goog_rdk_123"/>
              </w:sdtPr>
              <w:sdtContent>
                <w:tc>
                  <w:tcPr>
                    <w:tcBorders>
                      <w:top w:color="000000" w:space="0" w:sz="0" w:val="nil"/>
                      <w:left w:color="000000" w:space="0" w:sz="0" w:val="nil"/>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No vulnerability exists. Additional information is provided regarding items noticed during testing, strong controls, and additional documentation.</w:t>
                    </w:r>
                    <w:r w:rsidDel="00000000" w:rsidR="00000000" w:rsidRPr="00000000">
                      <w:rPr>
                        <w:rtl w:val="0"/>
                      </w:rPr>
                    </w:r>
                  </w:p>
                </w:tc>
              </w:sdtContent>
            </w:sdt>
          </w:tr>
        </w:tbl>
      </w:sdtContent>
    </w:sdt>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4d34og8" w:id="20"/>
      <w:bookmarkEnd w:id="20"/>
      <w:r w:rsidDel="00000000" w:rsidR="00000000" w:rsidRPr="00000000">
        <w:rPr>
          <w:rtl w:val="0"/>
        </w:rPr>
        <w:t xml:space="preserve">8.Risk Factors</w:t>
      </w:r>
    </w:p>
    <w:p w:rsidR="00000000" w:rsidDel="00000000" w:rsidP="00000000" w:rsidRDefault="00000000" w:rsidRPr="00000000" w14:paraId="000000E5">
      <w:pPr>
        <w:rPr/>
      </w:pPr>
      <w:r w:rsidDel="00000000" w:rsidR="00000000" w:rsidRPr="00000000">
        <w:rPr>
          <w:rtl w:val="0"/>
        </w:rPr>
        <w:t xml:space="preserve">Risk is measured by two factors: Likelihood &amp; impact.</w:t>
      </w:r>
    </w:p>
    <w:p w:rsidR="00000000" w:rsidDel="00000000" w:rsidP="00000000" w:rsidRDefault="00000000" w:rsidRPr="00000000" w14:paraId="000000E6">
      <w:pPr>
        <w:pStyle w:val="Heading2"/>
        <w:rPr/>
      </w:pPr>
      <w:bookmarkStart w:colFirst="0" w:colLast="0" w:name="_heading=h.2fl9tr4nbgal" w:id="21"/>
      <w:bookmarkEnd w:id="21"/>
      <w:r w:rsidDel="00000000" w:rsidR="00000000" w:rsidRPr="00000000">
        <w:rPr>
          <w:rtl w:val="0"/>
        </w:rPr>
        <w:t xml:space="preserve">8.1 Likelihood</w:t>
      </w:r>
    </w:p>
    <w:p w:rsidR="00000000" w:rsidDel="00000000" w:rsidP="00000000" w:rsidRDefault="00000000" w:rsidRPr="00000000" w14:paraId="000000E7">
      <w:pPr>
        <w:spacing w:after="300" w:line="263.9994545454545" w:lineRule="auto"/>
        <w:ind w:left="20" w:right="40" w:firstLine="0"/>
        <w:jc w:val="both"/>
        <w:rPr/>
      </w:pPr>
      <w:r w:rsidDel="00000000" w:rsidR="00000000" w:rsidRPr="00000000">
        <w:rPr>
          <w:rFonts w:ascii="Calibri" w:cs="Calibri" w:eastAsia="Calibri" w:hAnsi="Calibri"/>
          <w:sz w:val="26"/>
          <w:szCs w:val="26"/>
          <w:rtl w:val="0"/>
        </w:rPr>
        <w:t xml:space="preserve">Likelihood measures the potential of a vulnerability being exploited. Ratings are given based on the difficulty of the attack, the available tools, the attacker's skill level, and the client environment.</w:t>
      </w:r>
      <w:r w:rsidDel="00000000" w:rsidR="00000000" w:rsidRPr="00000000">
        <w:rPr>
          <w:rtl w:val="0"/>
        </w:rPr>
      </w:r>
    </w:p>
    <w:p w:rsidR="00000000" w:rsidDel="00000000" w:rsidP="00000000" w:rsidRDefault="00000000" w:rsidRPr="00000000" w14:paraId="000000E8">
      <w:pPr>
        <w:pStyle w:val="Heading2"/>
        <w:rPr/>
      </w:pPr>
      <w:bookmarkStart w:colFirst="0" w:colLast="0" w:name="_heading=h.fukalz7rta7o" w:id="22"/>
      <w:bookmarkEnd w:id="22"/>
      <w:r w:rsidDel="00000000" w:rsidR="00000000" w:rsidRPr="00000000">
        <w:rPr>
          <w:rtl w:val="0"/>
        </w:rPr>
        <w:t xml:space="preserve">8.2 Impact</w:t>
      </w:r>
    </w:p>
    <w:p w:rsidR="00000000" w:rsidDel="00000000" w:rsidP="00000000" w:rsidRDefault="00000000" w:rsidRPr="00000000" w14:paraId="000000E9">
      <w:pPr>
        <w:spacing w:after="0" w:line="271.1994545454545"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Impact measures the potential vulnerability’s effect on operations, including confidentiality, integrity and availability of client systems and/or data, reputational harm, and financial loss.</w:t>
      </w:r>
    </w:p>
    <w:p w:rsidR="00000000" w:rsidDel="00000000" w:rsidP="00000000" w:rsidRDefault="00000000" w:rsidRPr="00000000" w14:paraId="000000EA">
      <w:pPr>
        <w:spacing w:after="0" w:line="271.1994545454545"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B">
      <w:pPr>
        <w:pStyle w:val="Heading1"/>
        <w:spacing w:after="0" w:line="271.1994545454545" w:lineRule="auto"/>
        <w:rPr/>
      </w:pPr>
      <w:bookmarkStart w:colFirst="0" w:colLast="0" w:name="_heading=h.bcd1lezdx6xh" w:id="23"/>
      <w:bookmarkEnd w:id="23"/>
      <w:r w:rsidDel="00000000" w:rsidR="00000000" w:rsidRPr="00000000">
        <w:rPr>
          <w:rtl w:val="0"/>
        </w:rPr>
        <w:t xml:space="preserve">9</w:t>
      </w:r>
      <w:r w:rsidDel="00000000" w:rsidR="00000000" w:rsidRPr="00000000">
        <w:rPr>
          <w:rtl w:val="0"/>
        </w:rPr>
        <w:t xml:space="preserve">. Scope</w:t>
      </w:r>
    </w:p>
    <w:p w:rsidR="00000000" w:rsidDel="00000000" w:rsidP="00000000" w:rsidRDefault="00000000" w:rsidRPr="00000000" w14:paraId="000000EC">
      <w:pPr>
        <w:rPr/>
      </w:pPr>
      <w:r w:rsidDel="00000000" w:rsidR="00000000" w:rsidRPr="00000000">
        <w:rPr>
          <w:rtl w:val="0"/>
        </w:rPr>
      </w:r>
    </w:p>
    <w:tbl>
      <w:tblPr>
        <w:tblStyle w:val="Table3"/>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635"/>
        <w:tblGridChange w:id="0">
          <w:tblGrid>
            <w:gridCol w:w="1800"/>
            <w:gridCol w:w="7635"/>
          </w:tblGrid>
        </w:tblGridChange>
      </w:tblGrid>
      <w:tr>
        <w:trPr>
          <w:cantSplit w:val="0"/>
          <w:trHeight w:val="315" w:hRule="atLeast"/>
          <w:tblHeader w:val="0"/>
        </w:trPr>
        <w:tc>
          <w:tcPr>
            <w:tcBorders>
              <w:top w:color="8c352d" w:space="0" w:sz="6" w:val="single"/>
              <w:left w:color="8c352d" w:space="0" w:sz="6" w:val="single"/>
              <w:bottom w:color="8c352d" w:space="0" w:sz="6" w:val="single"/>
              <w:right w:color="bb463c" w:space="0" w:sz="6" w:val="single"/>
            </w:tcBorders>
            <w:shd w:fill="bb463c" w:val="clear"/>
            <w:tcMar>
              <w:top w:w="40.0" w:type="dxa"/>
              <w:left w:w="120.0" w:type="dxa"/>
              <w:bottom w:w="40.0" w:type="dxa"/>
              <w:right w:w="120.0" w:type="dxa"/>
            </w:tcMar>
            <w:vAlign w:val="center"/>
          </w:tcPr>
          <w:p w:rsidR="00000000" w:rsidDel="00000000" w:rsidP="00000000" w:rsidRDefault="00000000" w:rsidRPr="00000000" w14:paraId="000000ED">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Assessment</w:t>
            </w:r>
            <w:r w:rsidDel="00000000" w:rsidR="00000000" w:rsidRPr="00000000">
              <w:rPr>
                <w:rtl w:val="0"/>
              </w:rPr>
            </w:r>
          </w:p>
        </w:tc>
        <w:tc>
          <w:tcPr>
            <w:tcBorders>
              <w:top w:color="8c352d" w:space="0" w:sz="6" w:val="single"/>
              <w:left w:color="cccccc" w:space="0" w:sz="6" w:val="single"/>
              <w:bottom w:color="8c352d" w:space="0" w:sz="6" w:val="single"/>
              <w:right w:color="8c352d" w:space="0" w:sz="6" w:val="single"/>
            </w:tcBorders>
            <w:shd w:fill="bb463c" w:val="clear"/>
            <w:tcMar>
              <w:top w:w="40.0" w:type="dxa"/>
              <w:left w:w="120.0" w:type="dxa"/>
              <w:bottom w:w="40.0" w:type="dxa"/>
              <w:right w:w="120.0" w:type="dxa"/>
            </w:tcMar>
            <w:vAlign w:val="center"/>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Details</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8c352d"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8c352d"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Fonts w:ascii="Roboto" w:cs="Roboto" w:eastAsia="Roboto" w:hAnsi="Roboto"/>
          <w:color w:val="ffffff"/>
          <w:sz w:val="20"/>
          <w:szCs w:val="20"/>
          <w:rtl w:val="0"/>
        </w:rPr>
        <w:t xml:space="preserve">Details</w:t>
      </w:r>
      <w:r w:rsidDel="00000000" w:rsidR="00000000" w:rsidRPr="00000000">
        <w:rPr>
          <w:rtl w:val="0"/>
        </w:rPr>
      </w:r>
    </w:p>
    <w:p w:rsidR="00000000" w:rsidDel="00000000" w:rsidP="00000000" w:rsidRDefault="00000000" w:rsidRPr="00000000" w14:paraId="000000FB">
      <w:pPr>
        <w:pStyle w:val="Heading2"/>
        <w:rPr/>
      </w:pPr>
      <w:bookmarkStart w:colFirst="0" w:colLast="0" w:name="_heading=h.l3og9g5kpo7e" w:id="24"/>
      <w:bookmarkEnd w:id="24"/>
      <w:r w:rsidDel="00000000" w:rsidR="00000000" w:rsidRPr="00000000">
        <w:rPr>
          <w:rtl w:val="0"/>
        </w:rPr>
        <w:t xml:space="preserve">9.1 Scope Exclusions</w:t>
      </w:r>
    </w:p>
    <w:p w:rsidR="00000000" w:rsidDel="00000000" w:rsidP="00000000" w:rsidRDefault="00000000" w:rsidRPr="00000000" w14:paraId="000000FC">
      <w:pPr>
        <w:spacing w:after="0" w:line="240" w:lineRule="auto"/>
        <w:rPr/>
      </w:pPr>
      <w:r w:rsidDel="00000000" w:rsidR="00000000" w:rsidRPr="00000000">
        <w:rPr>
          <w:rtl w:val="0"/>
        </w:rPr>
        <w:t xml:space="preserve">Xploit Cyber Security did not perform any of the following attacks during testing:</w:t>
      </w:r>
    </w:p>
    <w:p w:rsidR="00000000" w:rsidDel="00000000" w:rsidP="00000000" w:rsidRDefault="00000000" w:rsidRPr="00000000" w14:paraId="000000FD">
      <w:pPr>
        <w:spacing w:after="0" w:line="240" w:lineRule="auto"/>
        <w:rPr/>
      </w:pPr>
      <w:r w:rsidDel="00000000" w:rsidR="00000000" w:rsidRPr="00000000">
        <w:rPr>
          <w:rtl w:val="0"/>
        </w:rPr>
        <w:t xml:space="preserve">Denial of Service (DoS)</w:t>
      </w:r>
    </w:p>
    <w:p w:rsidR="00000000" w:rsidDel="00000000" w:rsidP="00000000" w:rsidRDefault="00000000" w:rsidRPr="00000000" w14:paraId="000000FE">
      <w:pPr>
        <w:spacing w:after="0" w:line="240" w:lineRule="auto"/>
        <w:rPr/>
      </w:pPr>
      <w:r w:rsidDel="00000000" w:rsidR="00000000" w:rsidRPr="00000000">
        <w:rPr>
          <w:rtl w:val="0"/>
        </w:rPr>
        <w:t xml:space="preserve">Phishing/Social Engineering</w:t>
      </w:r>
    </w:p>
    <w:p w:rsidR="00000000" w:rsidDel="00000000" w:rsidP="00000000" w:rsidRDefault="00000000" w:rsidRPr="00000000" w14:paraId="000000FF">
      <w:pPr>
        <w:spacing w:after="0" w:line="240" w:lineRule="auto"/>
        <w:rPr/>
      </w:pPr>
      <w:r w:rsidDel="00000000" w:rsidR="00000000" w:rsidRPr="00000000">
        <w:rPr>
          <w:rtl w:val="0"/>
        </w:rPr>
        <w:t xml:space="preserve">All other attacks not specified above were covered in penetration testing of the domain.</w:t>
      </w:r>
    </w:p>
    <w:p w:rsidR="00000000" w:rsidDel="00000000" w:rsidP="00000000" w:rsidRDefault="00000000" w:rsidRPr="00000000" w14:paraId="00000100">
      <w:pPr>
        <w:spacing w:line="240" w:lineRule="auto"/>
        <w:rPr/>
      </w:pPr>
      <w:r w:rsidDel="00000000" w:rsidR="00000000" w:rsidRPr="00000000">
        <w:rPr>
          <w:rtl w:val="0"/>
        </w:rPr>
      </w:r>
    </w:p>
    <w:tbl>
      <w:tblPr>
        <w:tblStyle w:val="Table4"/>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7215"/>
        <w:tblGridChange w:id="0">
          <w:tblGrid>
            <w:gridCol w:w="2235"/>
            <w:gridCol w:w="7215"/>
          </w:tblGrid>
        </w:tblGridChange>
      </w:tblGrid>
      <w:tr>
        <w:trPr>
          <w:cantSplit w:val="0"/>
          <w:trHeight w:val="315" w:hRule="atLeast"/>
          <w:tblHeader w:val="0"/>
        </w:trPr>
        <w:tc>
          <w:tcPr>
            <w:tcBorders>
              <w:top w:color="8c352d" w:space="0" w:sz="6" w:val="single"/>
              <w:left w:color="8c352d" w:space="0" w:sz="6" w:val="single"/>
              <w:bottom w:color="8c352d" w:space="0" w:sz="6" w:val="single"/>
              <w:right w:color="bb463c" w:space="0" w:sz="6" w:val="single"/>
            </w:tcBorders>
            <w:shd w:fill="bb463c" w:val="clear"/>
            <w:tcMar>
              <w:top w:w="40.0" w:type="dxa"/>
              <w:left w:w="120.0" w:type="dxa"/>
              <w:bottom w:w="40.0" w:type="dxa"/>
              <w:right w:w="120.0" w:type="dxa"/>
            </w:tcMar>
            <w:vAlign w:val="center"/>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Assessment</w:t>
            </w:r>
            <w:r w:rsidDel="00000000" w:rsidR="00000000" w:rsidRPr="00000000">
              <w:rPr>
                <w:rtl w:val="0"/>
              </w:rPr>
            </w:r>
          </w:p>
        </w:tc>
        <w:tc>
          <w:tcPr>
            <w:tcBorders>
              <w:top w:color="8c352d" w:space="0" w:sz="6" w:val="single"/>
              <w:left w:color="cccccc" w:space="0" w:sz="6" w:val="single"/>
              <w:bottom w:color="8c352d" w:space="0" w:sz="6" w:val="single"/>
              <w:right w:color="8c352d" w:space="0" w:sz="6" w:val="single"/>
            </w:tcBorders>
            <w:shd w:fill="bb463c" w:val="clear"/>
            <w:tcMar>
              <w:top w:w="40.0" w:type="dxa"/>
              <w:left w:w="120.0" w:type="dxa"/>
              <w:bottom w:w="40.0" w:type="dxa"/>
              <w:right w:w="120.0" w:type="dxa"/>
            </w:tcMar>
            <w:vAlign w:val="center"/>
          </w:tcPr>
          <w:p w:rsidR="00000000" w:rsidDel="00000000" w:rsidP="00000000" w:rsidRDefault="00000000" w:rsidRPr="00000000" w14:paraId="0000010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Details</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Out-of-Scope Networks</w:t>
            </w: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VDI</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Out-of-Scope Networks</w:t>
            </w: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VPN</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Out-of-Scope Networks</w:t>
            </w: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RIT Cyber Range</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Out-of-Scope Networks</w:t>
            </w:r>
            <w:r w:rsidDel="00000000" w:rsidR="00000000" w:rsidRPr="00000000">
              <w:rPr>
                <w:rtl w:val="0"/>
              </w:rPr>
            </w:r>
          </w:p>
        </w:tc>
        <w:tc>
          <w:tcPr>
            <w:tcBorders>
              <w:top w:color="cccccc" w:space="0" w:sz="6" w:val="single"/>
              <w:left w:color="cccccc" w:space="0" w:sz="6" w:val="single"/>
              <w:bottom w:color="f6f8f9" w:space="0" w:sz="6" w:val="single"/>
              <w:right w:color="8c352d"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Regional Host/University Environment</w:t>
            </w:r>
            <w:r w:rsidDel="00000000" w:rsidR="00000000" w:rsidRPr="00000000">
              <w:rPr>
                <w:rtl w:val="0"/>
              </w:rPr>
            </w:r>
          </w:p>
        </w:tc>
      </w:tr>
      <w:tr>
        <w:trPr>
          <w:cantSplit w:val="0"/>
          <w:trHeight w:val="525" w:hRule="atLeast"/>
          <w:tblHeader w:val="0"/>
        </w:trPr>
        <w:tc>
          <w:tcPr>
            <w:tcBorders>
              <w:top w:color="cccccc" w:space="0" w:sz="6" w:val="single"/>
              <w:left w:color="8c352d" w:space="0" w:sz="6" w:val="single"/>
              <w:bottom w:color="8c352d"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Out-of-Scope Tools</w:t>
            </w:r>
            <w:r w:rsidDel="00000000" w:rsidR="00000000" w:rsidRPr="00000000">
              <w:rPr>
                <w:rtl w:val="0"/>
              </w:rPr>
            </w:r>
          </w:p>
        </w:tc>
        <w:tc>
          <w:tcPr>
            <w:tcBorders>
              <w:top w:color="cccccc" w:space="0" w:sz="6" w:val="single"/>
              <w:left w:color="cccccc" w:space="0" w:sz="6" w:val="single"/>
              <w:bottom w:color="8c352d" w:space="0" w:sz="6" w:val="single"/>
              <w:right w:color="8c352d"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Our technology partner's deployment tool (LaForge)</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color w:val="830f0e"/>
          <w:sz w:val="40"/>
          <w:szCs w:val="40"/>
        </w:rPr>
      </w:pPr>
      <w:r w:rsidDel="00000000" w:rsidR="00000000" w:rsidRPr="00000000">
        <w:rPr>
          <w:color w:val="830f0e"/>
          <w:sz w:val="40"/>
          <w:szCs w:val="40"/>
          <w:rtl w:val="0"/>
        </w:rPr>
        <w:t xml:space="preserve">10</w:t>
      </w:r>
      <w:r w:rsidDel="00000000" w:rsidR="00000000" w:rsidRPr="00000000">
        <w:rPr>
          <w:color w:val="830f0e"/>
          <w:sz w:val="40"/>
          <w:szCs w:val="40"/>
          <w:rtl w:val="0"/>
        </w:rPr>
        <w:t xml:space="preserve">. Executive Summary</w:t>
      </w:r>
    </w:p>
    <w:p w:rsidR="00000000" w:rsidDel="00000000" w:rsidP="00000000" w:rsidRDefault="00000000" w:rsidRPr="00000000" w14:paraId="0000010F">
      <w:pPr>
        <w:spacing w:line="240" w:lineRule="auto"/>
        <w:rPr/>
      </w:pPr>
      <w:r w:rsidDel="00000000" w:rsidR="00000000" w:rsidRPr="00000000">
        <w:rPr>
          <w:rtl w:val="0"/>
        </w:rPr>
        <w:t xml:space="preserve">Xploit Cyber Security</w:t>
      </w:r>
      <w:r w:rsidDel="00000000" w:rsidR="00000000" w:rsidRPr="00000000">
        <w:rPr>
          <w:rtl w:val="0"/>
        </w:rPr>
        <w:t xml:space="preserve"> evaluated Demo Corp's web application security posture through an external penetration test following sections provide a high-level overview of</w:t>
      </w:r>
    </w:p>
    <w:p w:rsidR="00000000" w:rsidDel="00000000" w:rsidP="00000000" w:rsidRDefault="00000000" w:rsidRPr="00000000" w14:paraId="00000110">
      <w:pPr>
        <w:spacing w:line="240" w:lineRule="auto"/>
        <w:rPr/>
      </w:pPr>
      <w:r w:rsidDel="00000000" w:rsidR="00000000" w:rsidRPr="00000000">
        <w:rPr>
          <w:rtl w:val="0"/>
        </w:rPr>
        <w:t xml:space="preserve">from &lt;month&gt; xth, 20XX to &lt;month&gt; Yth, 20XX. The</w:t>
      </w:r>
    </w:p>
    <w:p w:rsidR="00000000" w:rsidDel="00000000" w:rsidP="00000000" w:rsidRDefault="00000000" w:rsidRPr="00000000" w14:paraId="00000111">
      <w:pPr>
        <w:spacing w:line="240" w:lineRule="auto"/>
        <w:rPr/>
      </w:pPr>
      <w:r w:rsidDel="00000000" w:rsidR="00000000" w:rsidRPr="00000000">
        <w:rPr>
          <w:rtl w:val="0"/>
        </w:rPr>
        <w:t xml:space="preserve">vulnerabilities discovered, successful and unsuccessful Security Rating attempts, and strengths and weaknesses.</w:t>
      </w:r>
      <w:r w:rsidDel="00000000" w:rsidR="00000000" w:rsidRPr="00000000">
        <w:rPr>
          <w:color w:val="830f0e"/>
          <w:sz w:val="40"/>
          <w:szCs w:val="40"/>
        </w:rPr>
        <w:drawing>
          <wp:inline distB="114300" distT="114300" distL="114300" distR="114300">
            <wp:extent cx="5943600" cy="3670300"/>
            <wp:effectExtent b="0" l="0" r="0" t="0"/>
            <wp:docPr descr="Chart" id="3" name="image4.png"/>
            <a:graphic>
              <a:graphicData uri="http://schemas.openxmlformats.org/drawingml/2006/picture">
                <pic:pic>
                  <pic:nvPicPr>
                    <pic:cNvPr descr="Chart" id="0" name="image4.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color w:val="830f0e"/>
          <w:sz w:val="40"/>
          <w:szCs w:val="40"/>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tyjcwt" w:id="25"/>
      <w:bookmarkEnd w:id="25"/>
      <w:r w:rsidDel="00000000" w:rsidR="00000000" w:rsidRPr="00000000">
        <w:rPr>
          <w:rtl w:val="0"/>
        </w:rPr>
        <w:t xml:space="preserve">10</w:t>
      </w:r>
      <w:r w:rsidDel="00000000" w:rsidR="00000000" w:rsidRPr="00000000">
        <w:rPr>
          <w:rtl w:val="0"/>
        </w:rPr>
        <w:t xml:space="preserve">.1 Scope Topology</w:t>
      </w:r>
    </w:p>
    <w:p w:rsidR="00000000" w:rsidDel="00000000" w:rsidP="00000000" w:rsidRDefault="00000000" w:rsidRPr="00000000" w14:paraId="00000114">
      <w:pPr>
        <w:pStyle w:val="Heading2"/>
        <w:rPr/>
      </w:pPr>
      <w:bookmarkStart w:colFirst="0" w:colLast="0" w:name="_heading=h.oz3om2vlxoyg" w:id="26"/>
      <w:bookmarkEnd w:id="26"/>
      <w:r w:rsidDel="00000000" w:rsidR="00000000" w:rsidRPr="00000000">
        <w:rPr>
          <w:rtl w:val="0"/>
        </w:rPr>
        <w:t xml:space="preserve">10</w:t>
      </w:r>
      <w:r w:rsidDel="00000000" w:rsidR="00000000" w:rsidRPr="00000000">
        <w:rPr>
          <w:rtl w:val="0"/>
        </w:rPr>
        <w:t xml:space="preserve">.2 Testing Summary</w:t>
      </w:r>
    </w:p>
    <w:p w:rsidR="00000000" w:rsidDel="00000000" w:rsidP="00000000" w:rsidRDefault="00000000" w:rsidRPr="00000000" w14:paraId="00000115">
      <w:pPr>
        <w:spacing w:line="240" w:lineRule="auto"/>
        <w:rPr>
          <w:i w:val="1"/>
        </w:rPr>
      </w:pPr>
      <w:r w:rsidDel="00000000" w:rsidR="00000000" w:rsidRPr="00000000">
        <w:rPr>
          <w:i w:val="1"/>
          <w:rtl w:val="0"/>
        </w:rPr>
        <w:t xml:space="preserve">The web application assessment evaluated democorp.com's security posture. The Xploit Cyber Security team performed vulnerability scanning against the domains mentioned in the scope.</w:t>
      </w:r>
    </w:p>
    <w:p w:rsidR="00000000" w:rsidDel="00000000" w:rsidP="00000000" w:rsidRDefault="00000000" w:rsidRPr="00000000" w14:paraId="00000116">
      <w:pPr>
        <w:spacing w:line="240" w:lineRule="auto"/>
        <w:rPr>
          <w:i w:val="1"/>
        </w:rPr>
      </w:pPr>
      <w:r w:rsidDel="00000000" w:rsidR="00000000" w:rsidRPr="00000000">
        <w:rPr>
          <w:i w:val="1"/>
          <w:rtl w:val="0"/>
        </w:rPr>
        <w:t xml:space="preserve">Unrestricted File Upload was found on the domain democorp.com, resulting in an attacker being able to execute commands on the server. This vulnerability can let an attacker discover sensitive files like databases, password files, and configuration files which can help an attacker potentially gain access to the server.</w:t>
      </w:r>
    </w:p>
    <w:p w:rsidR="00000000" w:rsidDel="00000000" w:rsidP="00000000" w:rsidRDefault="00000000" w:rsidRPr="00000000" w14:paraId="00000117">
      <w:pPr>
        <w:spacing w:line="240" w:lineRule="auto"/>
        <w:rPr>
          <w:i w:val="1"/>
        </w:rPr>
      </w:pPr>
      <w:r w:rsidDel="00000000" w:rsidR="00000000" w:rsidRPr="00000000">
        <w:rPr>
          <w:i w:val="1"/>
          <w:rtl w:val="0"/>
        </w:rPr>
        <w:t xml:space="preserve">Also, it was found that the domain </w:t>
      </w:r>
      <w:r w:rsidDel="00000000" w:rsidR="00000000" w:rsidRPr="00000000">
        <w:rPr>
          <w:b w:val="1"/>
          <w:i w:val="1"/>
          <w:rtl w:val="0"/>
        </w:rPr>
        <w:t xml:space="preserve">example.com</w:t>
      </w:r>
      <w:r w:rsidDel="00000000" w:rsidR="00000000" w:rsidRPr="00000000">
        <w:rPr>
          <w:i w:val="1"/>
          <w:rtl w:val="0"/>
        </w:rPr>
        <w:t xml:space="preserve"> does not implement strict HSTS which means all of the communications between the user and the webserver are unencrypted. This can aid an attacker to gain login credentials, credit/debit card numbers, etc. By performing MITM (man in the middle) attacks.</w:t>
      </w:r>
    </w:p>
    <w:p w:rsidR="00000000" w:rsidDel="00000000" w:rsidP="00000000" w:rsidRDefault="00000000" w:rsidRPr="00000000" w14:paraId="00000118">
      <w:pPr>
        <w:spacing w:line="240" w:lineRule="auto"/>
        <w:rPr>
          <w:i w:val="1"/>
        </w:rPr>
      </w:pPr>
      <w:r w:rsidDel="00000000" w:rsidR="00000000" w:rsidRPr="00000000">
        <w:rPr>
          <w:i w:val="1"/>
          <w:rtl w:val="0"/>
        </w:rPr>
        <w:t xml:space="preserve">An outdated “js_composer” was found on democorp.com, the version “js_composer 5.0.1” which is implemented is known to be vulnerable to authenticated stored XSS, this vulnerability can be utilized by an attacker to execute arbitrary JavaScript on the victim's browser.</w:t>
      </w:r>
    </w:p>
    <w:p w:rsidR="00000000" w:rsidDel="00000000" w:rsidP="00000000" w:rsidRDefault="00000000" w:rsidRPr="00000000" w14:paraId="00000119">
      <w:pPr>
        <w:spacing w:line="240" w:lineRule="auto"/>
        <w:rPr>
          <w:i w:val="1"/>
        </w:rPr>
      </w:pPr>
      <w:r w:rsidDel="00000000" w:rsidR="00000000" w:rsidRPr="00000000">
        <w:rPr>
          <w:i w:val="1"/>
          <w:rtl w:val="0"/>
        </w:rPr>
        <w:t xml:space="preserve">There were also some vulnerable old Jquery libraries being implemented on the website. Usage of these libraries can result in new vulnerabilities arising late</w:t>
      </w:r>
    </w:p>
    <w:p w:rsidR="00000000" w:rsidDel="00000000" w:rsidP="00000000" w:rsidRDefault="00000000" w:rsidRPr="00000000" w14:paraId="0000011A">
      <w:pPr>
        <w:pStyle w:val="Heading1"/>
        <w:rPr/>
      </w:pPr>
      <w:bookmarkStart w:colFirst="0" w:colLast="0" w:name="_heading=h.rlm8hfueo6fu" w:id="27"/>
      <w:bookmarkEnd w:id="27"/>
      <w:r w:rsidDel="00000000" w:rsidR="00000000" w:rsidRPr="00000000">
        <w:rPr>
          <w:rtl w:val="0"/>
        </w:rPr>
        <w:t xml:space="preserve">11. Key Strengths and Weaknesses</w:t>
      </w:r>
    </w:p>
    <w:p w:rsidR="00000000" w:rsidDel="00000000" w:rsidP="00000000" w:rsidRDefault="00000000" w:rsidRPr="00000000" w14:paraId="0000011B">
      <w:pPr>
        <w:pStyle w:val="Heading1"/>
        <w:rPr/>
      </w:pPr>
      <w:bookmarkStart w:colFirst="0" w:colLast="0" w:name="_heading=h.g2wcrd8eyizp" w:id="28"/>
      <w:bookmarkEnd w:id="28"/>
      <w:r w:rsidDel="00000000" w:rsidR="00000000" w:rsidRPr="00000000">
        <w:rPr>
          <w:rtl w:val="0"/>
        </w:rPr>
        <w:t xml:space="preserve">12. Vulnerability Distribution Table</w:t>
      </w:r>
    </w:p>
    <w:p w:rsidR="00000000" w:rsidDel="00000000" w:rsidP="00000000" w:rsidRDefault="00000000" w:rsidRPr="00000000" w14:paraId="0000011C">
      <w:pPr>
        <w:spacing w:before="0" w:line="263.9994545454545" w:lineRule="auto"/>
        <w:ind w:left="20" w:firstLine="0"/>
        <w:jc w:val="both"/>
        <w:rPr/>
      </w:pPr>
      <w:r w:rsidDel="00000000" w:rsidR="00000000" w:rsidRPr="00000000">
        <w:rPr>
          <w:rtl w:val="0"/>
        </w:rPr>
        <w:t xml:space="preserve">The following table illustrates the vulnerabilities found by severity and recommended remediations:</w:t>
      </w:r>
    </w:p>
    <w:sdt>
      <w:sdtPr>
        <w:lock w:val="contentLocked"/>
        <w:tag w:val="goog_rdk_125"/>
      </w:sdtPr>
      <w:sdtContent>
        <w:tbl>
          <w:tblPr>
            <w:tblStyle w:val="Table5"/>
            <w:tblpPr w:leftFromText="180" w:rightFromText="180" w:topFromText="180" w:bottomFromText="180" w:vertAnchor="text" w:horzAnchor="text" w:tblpX="30"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6.61514683153"/>
            <w:gridCol w:w="2444.8840803709427"/>
            <w:gridCol w:w="4788.500772797526"/>
            <w:tblGridChange w:id="0">
              <w:tblGrid>
                <w:gridCol w:w="2126.61514683153"/>
                <w:gridCol w:w="2444.8840803709427"/>
                <w:gridCol w:w="4788.500772797526"/>
              </w:tblGrid>
            </w:tblGridChange>
          </w:tblGrid>
          <w:tr>
            <w:trPr>
              <w:cantSplit w:val="0"/>
              <w:trHeight w:val="315" w:hRule="atLeast"/>
              <w:tblHeader w:val="0"/>
            </w:trPr>
            <w:tc>
              <w:tcPr>
                <w:tcBorders>
                  <w:top w:color="292f50" w:space="0" w:sz="6" w:val="single"/>
                  <w:left w:color="292f50" w:space="0" w:sz="6" w:val="single"/>
                  <w:bottom w:color="292f50" w:space="0" w:sz="6" w:val="single"/>
                  <w:right w:color="373f6b" w:space="0" w:sz="6" w:val="single"/>
                </w:tcBorders>
                <w:shd w:fill="373f6b" w:val="clear"/>
                <w:tcMar>
                  <w:top w:w="40.0" w:type="dxa"/>
                  <w:left w:w="120.0" w:type="dxa"/>
                  <w:bottom w:w="40.0" w:type="dxa"/>
                  <w:right w:w="120.0" w:type="dxa"/>
                </w:tcMar>
                <w:vAlign w:val="center"/>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Findings</w:t>
                </w:r>
                <w:r w:rsidDel="00000000" w:rsidR="00000000" w:rsidRPr="00000000">
                  <w:rPr>
                    <w:rtl w:val="0"/>
                  </w:rPr>
                </w:r>
              </w:p>
            </w:tc>
            <w:tc>
              <w:tcPr>
                <w:tcBorders>
                  <w:top w:color="292f50" w:space="0" w:sz="6" w:val="single"/>
                  <w:left w:color="373f6b" w:space="0" w:sz="6" w:val="single"/>
                  <w:bottom w:color="0000ff" w:space="0" w:sz="6" w:val="single"/>
                  <w:right w:color="373f6b" w:space="0" w:sz="6" w:val="single"/>
                </w:tcBorders>
                <w:shd w:fill="373f6b" w:val="clear"/>
                <w:tcMar>
                  <w:top w:w="40.0" w:type="dxa"/>
                  <w:left w:w="120.0" w:type="dxa"/>
                  <w:bottom w:w="40.0" w:type="dxa"/>
                  <w:right w:w="120.0" w:type="dxa"/>
                </w:tcMar>
                <w:vAlign w:val="center"/>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Severity</w:t>
                </w:r>
                <w:r w:rsidDel="00000000" w:rsidR="00000000" w:rsidRPr="00000000">
                  <w:rPr>
                    <w:rtl w:val="0"/>
                  </w:rPr>
                </w:r>
              </w:p>
            </w:tc>
            <w:tc>
              <w:tcPr>
                <w:tcBorders>
                  <w:top w:color="292f50" w:space="0" w:sz="6" w:val="single"/>
                  <w:left w:color="373f6b" w:space="0" w:sz="6" w:val="single"/>
                  <w:bottom w:color="292f50" w:space="0" w:sz="6" w:val="single"/>
                  <w:right w:color="292f50" w:space="0" w:sz="6" w:val="single"/>
                </w:tcBorders>
                <w:shd w:fill="373f6b" w:val="clear"/>
                <w:tcMar>
                  <w:top w:w="40.0" w:type="dxa"/>
                  <w:left w:w="120.0" w:type="dxa"/>
                  <w:bottom w:w="40.0" w:type="dxa"/>
                  <w:right w:w="120.0" w:type="dxa"/>
                </w:tcMar>
                <w:vAlign w:val="center"/>
              </w:tcPr>
              <w:p w:rsidR="00000000" w:rsidDel="00000000" w:rsidP="00000000" w:rsidRDefault="00000000" w:rsidRPr="00000000" w14:paraId="0000011F">
                <w:pPr>
                  <w:widowControl w:val="0"/>
                  <w:spacing w:after="0" w:line="276" w:lineRule="auto"/>
                  <w:rPr>
                    <w:rFonts w:ascii="Arial" w:cs="Arial" w:eastAsia="Arial" w:hAnsi="Arial"/>
                    <w:sz w:val="20"/>
                    <w:szCs w:val="20"/>
                    <w:shd w:fill="cc0000" w:val="clear"/>
                  </w:rPr>
                </w:pPr>
                <w:r w:rsidDel="00000000" w:rsidR="00000000" w:rsidRPr="00000000">
                  <w:rPr>
                    <w:rFonts w:ascii="Roboto" w:cs="Roboto" w:eastAsia="Roboto" w:hAnsi="Roboto"/>
                    <w:color w:val="ffffff"/>
                    <w:sz w:val="20"/>
                    <w:szCs w:val="20"/>
                    <w:rtl w:val="0"/>
                  </w:rPr>
                  <w:t xml:space="preserve">Recommendations</w:t>
                </w:r>
                <w:r w:rsidDel="00000000" w:rsidR="00000000" w:rsidRPr="00000000">
                  <w:rPr>
                    <w:rtl w:val="0"/>
                  </w:rPr>
                </w:r>
              </w:p>
            </w:tc>
          </w:tr>
          <w:tr>
            <w:trPr>
              <w:cantSplit w:val="0"/>
              <w:trHeight w:val="315" w:hRule="atLeast"/>
              <w:tblHeader w:val="0"/>
            </w:trPr>
            <w:tc>
              <w:tcPr>
                <w:tcBorders>
                  <w:top w:color="292f50" w:space="0" w:sz="6" w:val="single"/>
                  <w:left w:color="292f50" w:space="0" w:sz="6" w:val="single"/>
                  <w:bottom w:color="cccccc" w:space="0" w:sz="6" w:val="single"/>
                  <w:right w:color="0000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WPT-001: example.txt</w:t>
                </w:r>
                <w:r w:rsidDel="00000000" w:rsidR="00000000" w:rsidRPr="00000000">
                  <w:rPr>
                    <w:rtl w:val="0"/>
                  </w:rPr>
                </w:r>
              </w:p>
            </w:tc>
            <w:tc>
              <w:tcPr>
                <w:tcBorders>
                  <w:top w:color="0000ff" w:space="0" w:sz="6" w:val="single"/>
                  <w:left w:color="0000ff" w:space="0" w:sz="6" w:val="single"/>
                  <w:bottom w:color="0000ff" w:space="0" w:sz="6" w:val="single"/>
                  <w:right w:color="0000ff" w:space="0" w:sz="6" w:val="single"/>
                </w:tcBorders>
                <w:shd w:fill="0000ff" w:val="clear"/>
                <w:tcMar>
                  <w:top w:w="40.0" w:type="dxa"/>
                  <w:left w:w="120.0" w:type="dxa"/>
                  <w:bottom w:w="40.0" w:type="dxa"/>
                  <w:right w:w="120.0" w:type="dxa"/>
                </w:tcMar>
                <w:vAlign w:val="center"/>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Critical</w:t>
                </w:r>
                <w:r w:rsidDel="00000000" w:rsidR="00000000" w:rsidRPr="00000000">
                  <w:rPr>
                    <w:rtl w:val="0"/>
                  </w:rPr>
                </w:r>
              </w:p>
            </w:tc>
            <w:tc>
              <w:tcPr>
                <w:tcBorders>
                  <w:top w:color="292f50" w:space="0" w:sz="6" w:val="single"/>
                  <w:left w:color="0000ff" w:space="0" w:sz="6" w:val="single"/>
                  <w:bottom w:color="cccccc" w:space="0" w:sz="6" w:val="single"/>
                  <w:right w:color="292f5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Update the sample file plugin to the latest version</w:t>
                </w:r>
                <w:r w:rsidDel="00000000" w:rsidR="00000000" w:rsidRPr="00000000">
                  <w:rPr>
                    <w:rtl w:val="0"/>
                  </w:rPr>
                </w:r>
              </w:p>
            </w:tc>
          </w:tr>
          <w:tr>
            <w:trPr>
              <w:cantSplit w:val="0"/>
              <w:trHeight w:val="315" w:hRule="atLeast"/>
              <w:tblHeader w:val="0"/>
            </w:trPr>
            <w:tc>
              <w:tcPr>
                <w:tcBorders>
                  <w:top w:color="cccccc" w:space="0" w:sz="6" w:val="single"/>
                  <w:left w:color="292f50" w:space="0" w:sz="6" w:val="single"/>
                  <w:bottom w:color="cccccc" w:space="0" w:sz="6" w:val="single"/>
                  <w:right w:color="ff00f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WPT-002</w:t>
                </w:r>
                <w:r w:rsidDel="00000000" w:rsidR="00000000" w:rsidRPr="00000000">
                  <w:rPr>
                    <w:rtl w:val="0"/>
                  </w:rPr>
                </w:r>
              </w:p>
            </w:tc>
            <w:tc>
              <w:tcPr>
                <w:tcBorders>
                  <w:top w:color="0000ff" w:space="0" w:sz="6" w:val="single"/>
                  <w:left w:color="ff00ff" w:space="0" w:sz="6" w:val="single"/>
                  <w:bottom w:color="ff00ff" w:space="0" w:sz="6" w:val="single"/>
                  <w:right w:color="ff00ff" w:space="0" w:sz="6" w:val="single"/>
                </w:tcBorders>
                <w:shd w:fill="ff00ff" w:val="clear"/>
                <w:tcMar>
                  <w:top w:w="40.0" w:type="dxa"/>
                  <w:left w:w="120.0" w:type="dxa"/>
                  <w:bottom w:w="40.0" w:type="dxa"/>
                  <w:right w:w="120.0" w:type="dxa"/>
                </w:tcMar>
                <w:vAlign w:val="center"/>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Medium</w:t>
                </w:r>
                <w:r w:rsidDel="00000000" w:rsidR="00000000" w:rsidRPr="00000000">
                  <w:rPr>
                    <w:rtl w:val="0"/>
                  </w:rPr>
                </w:r>
              </w:p>
            </w:tc>
            <w:tc>
              <w:tcPr>
                <w:tcBorders>
                  <w:top w:color="cccccc" w:space="0" w:sz="6" w:val="single"/>
                  <w:left w:color="ff00ff" w:space="0" w:sz="6" w:val="single"/>
                  <w:bottom w:color="cccccc" w:space="0" w:sz="6" w:val="single"/>
                  <w:right w:color="292f5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Enable js_composer to the latest version</w:t>
                </w:r>
                <w:r w:rsidDel="00000000" w:rsidR="00000000" w:rsidRPr="00000000">
                  <w:rPr>
                    <w:rtl w:val="0"/>
                  </w:rPr>
                </w:r>
              </w:p>
            </w:tc>
          </w:tr>
          <w:tr>
            <w:trPr>
              <w:cantSplit w:val="0"/>
              <w:trHeight w:val="525" w:hRule="atLeast"/>
              <w:tblHeader w:val="0"/>
            </w:trPr>
            <w:tc>
              <w:tcPr>
                <w:tcBorders>
                  <w:top w:color="cccccc" w:space="0" w:sz="6" w:val="single"/>
                  <w:left w:color="292f50" w:space="0" w:sz="6" w:val="single"/>
                  <w:bottom w:color="cccccc" w:space="0" w:sz="6" w:val="single"/>
                  <w:right w:color="ff99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WPT-003</w:t>
                </w:r>
                <w:r w:rsidDel="00000000" w:rsidR="00000000" w:rsidRPr="00000000">
                  <w:rPr>
                    <w:rtl w:val="0"/>
                  </w:rPr>
                </w:r>
              </w:p>
            </w:tc>
            <w:tc>
              <w:tcPr>
                <w:tcBorders>
                  <w:top w:color="ff00ff" w:space="0" w:sz="6" w:val="single"/>
                  <w:left w:color="ff9900" w:space="0" w:sz="6" w:val="single"/>
                  <w:bottom w:color="ff9900" w:space="0" w:sz="6" w:val="single"/>
                  <w:right w:color="ff9900" w:space="0" w:sz="6" w:val="single"/>
                </w:tcBorders>
                <w:shd w:fill="ff9900" w:val="clear"/>
                <w:tcMar>
                  <w:top w:w="40.0" w:type="dxa"/>
                  <w:left w:w="120.0" w:type="dxa"/>
                  <w:bottom w:w="40.0" w:type="dxa"/>
                  <w:right w:w="120.0" w:type="dxa"/>
                </w:tcMar>
                <w:vAlign w:val="center"/>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Low</w:t>
                </w:r>
                <w:r w:rsidDel="00000000" w:rsidR="00000000" w:rsidRPr="00000000">
                  <w:rPr>
                    <w:rtl w:val="0"/>
                  </w:rPr>
                </w:r>
              </w:p>
            </w:tc>
            <w:tc>
              <w:tcPr>
                <w:tcBorders>
                  <w:top w:color="cccccc" w:space="0" w:sz="6" w:val="single"/>
                  <w:left w:color="ff9900" w:space="0" w:sz="6" w:val="single"/>
                  <w:bottom w:color="cccccc" w:space="0" w:sz="6" w:val="single"/>
                  <w:right w:color="292f5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Enable HTTP strict transport security (HSTS) by adding a response hear</w:t>
                </w:r>
                <w:r w:rsidDel="00000000" w:rsidR="00000000" w:rsidRPr="00000000">
                  <w:rPr>
                    <w:rtl w:val="0"/>
                  </w:rPr>
                </w:r>
              </w:p>
            </w:tc>
          </w:tr>
          <w:tr>
            <w:trPr>
              <w:cantSplit w:val="0"/>
              <w:trHeight w:val="315" w:hRule="atLeast"/>
              <w:tblHeader w:val="0"/>
            </w:trPr>
            <w:tc>
              <w:tcPr>
                <w:tcBorders>
                  <w:top w:color="cccccc" w:space="0" w:sz="6" w:val="single"/>
                  <w:left w:color="292f50" w:space="0" w:sz="6" w:val="single"/>
                  <w:bottom w:color="292f50" w:space="0" w:sz="6" w:val="single"/>
                  <w:right w:color="ffd966"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WPT-004</w:t>
                </w:r>
                <w:r w:rsidDel="00000000" w:rsidR="00000000" w:rsidRPr="00000000">
                  <w:rPr>
                    <w:rtl w:val="0"/>
                  </w:rPr>
                </w:r>
              </w:p>
            </w:tc>
            <w:tc>
              <w:tcPr>
                <w:tcBorders>
                  <w:top w:color="ff9900" w:space="0" w:sz="6" w:val="single"/>
                  <w:left w:color="ffd966" w:space="0" w:sz="6" w:val="single"/>
                  <w:bottom w:color="292f50" w:space="0" w:sz="6" w:val="single"/>
                  <w:right w:color="ffd966" w:space="0" w:sz="6" w:val="single"/>
                </w:tcBorders>
                <w:shd w:fill="ffd966" w:val="clear"/>
                <w:tcMar>
                  <w:top w:w="40.0" w:type="dxa"/>
                  <w:left w:w="120.0" w:type="dxa"/>
                  <w:bottom w:w="40.0" w:type="dxa"/>
                  <w:right w:w="120.0" w:type="dxa"/>
                </w:tcMar>
                <w:vAlign w:val="center"/>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Informational</w:t>
                </w:r>
                <w:r w:rsidDel="00000000" w:rsidR="00000000" w:rsidRPr="00000000">
                  <w:rPr>
                    <w:rtl w:val="0"/>
                  </w:rPr>
                </w:r>
              </w:p>
            </w:tc>
            <w:tc>
              <w:tcPr>
                <w:tcBorders>
                  <w:top w:color="cccccc" w:space="0" w:sz="6" w:val="single"/>
                  <w:left w:color="ffd966" w:space="0" w:sz="6" w:val="single"/>
                  <w:bottom w:color="292f50" w:space="0" w:sz="6" w:val="single"/>
                  <w:right w:color="292f5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Implement the latest Jquery libraries</w:t>
                </w:r>
                <w:r w:rsidDel="00000000" w:rsidR="00000000" w:rsidRPr="00000000">
                  <w:rPr>
                    <w:rtl w:val="0"/>
                  </w:rPr>
                </w:r>
              </w:p>
            </w:tc>
          </w:tr>
        </w:tbl>
      </w:sdtContent>
    </w:sdt>
    <w:p w:rsidR="00000000" w:rsidDel="00000000" w:rsidP="00000000" w:rsidRDefault="00000000" w:rsidRPr="00000000" w14:paraId="0000012C">
      <w:pPr>
        <w:pStyle w:val="Heading1"/>
        <w:rPr/>
      </w:pPr>
      <w:bookmarkStart w:colFirst="0" w:colLast="0" w:name="_heading=h.cgltjstfgxkc" w:id="29"/>
      <w:bookmarkEnd w:id="29"/>
      <w:r w:rsidDel="00000000" w:rsidR="00000000" w:rsidRPr="00000000">
        <w:rPr>
          <w:rtl w:val="0"/>
        </w:rPr>
        <w:t xml:space="preserve">13. Vulnerability Application Penetration Testing </w:t>
      </w:r>
    </w:p>
    <w:p w:rsidR="00000000" w:rsidDel="00000000" w:rsidP="00000000" w:rsidRDefault="00000000" w:rsidRPr="00000000" w14:paraId="0000012D">
      <w:pPr>
        <w:pStyle w:val="Heading3"/>
        <w:rPr/>
      </w:pPr>
      <w:bookmarkStart w:colFirst="0" w:colLast="0" w:name="_heading=h.6ebh4k1z624b" w:id="30"/>
      <w:bookmarkEnd w:id="30"/>
      <w:r w:rsidDel="00000000" w:rsidR="00000000" w:rsidRPr="00000000">
        <w:rPr>
          <w:rtl w:val="0"/>
        </w:rPr>
        <w:t xml:space="preserve">WPT-001: example.txt</w:t>
      </w:r>
    </w:p>
    <w:tbl>
      <w:tblPr>
        <w:tblStyle w:val="Table6"/>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905"/>
        <w:tblGridChange w:id="0">
          <w:tblGrid>
            <w:gridCol w:w="1500"/>
            <w:gridCol w:w="7905"/>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Approach: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Tools Used: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8">
      <w:pPr>
        <w:pStyle w:val="Heading3"/>
        <w:rPr/>
      </w:pPr>
      <w:bookmarkStart w:colFirst="0" w:colLast="0" w:name="_heading=h.77ayjijwet2" w:id="31"/>
      <w:bookmarkEnd w:id="31"/>
      <w:r w:rsidDel="00000000" w:rsidR="00000000" w:rsidRPr="00000000">
        <w:rPr>
          <w:rtl w:val="0"/>
        </w:rPr>
        <w:t xml:space="preserve">Evidence</w:t>
      </w:r>
    </w:p>
    <w:p w:rsidR="00000000" w:rsidDel="00000000" w:rsidP="00000000" w:rsidRDefault="00000000" w:rsidRPr="00000000" w14:paraId="00000139">
      <w:pPr>
        <w:rPr/>
      </w:pPr>
      <w:r w:rsidDel="00000000" w:rsidR="00000000" w:rsidRPr="00000000">
        <w:rPr>
          <w:rtl w:val="0"/>
        </w:rPr>
        <w:t xml:space="preserve">By visiting the URL we can get the version number of “text.txt” inside the source. </w:t>
      </w:r>
    </w:p>
    <w:p w:rsidR="00000000" w:rsidDel="00000000" w:rsidP="00000000" w:rsidRDefault="00000000" w:rsidRPr="00000000" w14:paraId="0000013A">
      <w:pPr>
        <w:rPr/>
      </w:pPr>
      <w:r w:rsidDel="00000000" w:rsidR="00000000" w:rsidRPr="00000000">
        <w:rPr>
          <w:rtl w:val="0"/>
        </w:rPr>
        <w:t xml:space="preserve">***** Insert Image********</w:t>
      </w:r>
    </w:p>
    <w:p w:rsidR="00000000" w:rsidDel="00000000" w:rsidP="00000000" w:rsidRDefault="00000000" w:rsidRPr="00000000" w14:paraId="0000013B">
      <w:pPr>
        <w:pStyle w:val="Heading3"/>
        <w:rPr/>
      </w:pPr>
      <w:bookmarkStart w:colFirst="0" w:colLast="0" w:name="_heading=h.xk8j54tvqu3a" w:id="32"/>
      <w:bookmarkEnd w:id="32"/>
      <w:r w:rsidDel="00000000" w:rsidR="00000000" w:rsidRPr="00000000">
        <w:rPr>
          <w:rtl w:val="0"/>
        </w:rPr>
        <w:t xml:space="preserve">Risk</w:t>
      </w:r>
    </w:p>
    <w:p w:rsidR="00000000" w:rsidDel="00000000" w:rsidP="00000000" w:rsidRDefault="00000000" w:rsidRPr="00000000" w14:paraId="0000013C">
      <w:pPr>
        <w:pStyle w:val="Heading4"/>
        <w:numPr>
          <w:ilvl w:val="0"/>
          <w:numId w:val="6"/>
        </w:numPr>
        <w:ind w:left="1440" w:hanging="360"/>
        <w:rPr>
          <w:u w:val="none"/>
        </w:rPr>
      </w:pPr>
      <w:bookmarkStart w:colFirst="0" w:colLast="0" w:name="_heading=h.8k9wj2euipzr" w:id="33"/>
      <w:bookmarkEnd w:id="33"/>
      <w:r w:rsidDel="00000000" w:rsidR="00000000" w:rsidRPr="00000000">
        <w:rPr>
          <w:rtl w:val="0"/>
        </w:rPr>
        <w:t xml:space="preserve">Likelihood</w:t>
      </w:r>
    </w:p>
    <w:p w:rsidR="00000000" w:rsidDel="00000000" w:rsidP="00000000" w:rsidRDefault="00000000" w:rsidRPr="00000000" w14:paraId="0000013D">
      <w:pPr>
        <w:rPr/>
      </w:pPr>
      <w:r w:rsidDel="00000000" w:rsidR="00000000" w:rsidRPr="00000000">
        <w:rPr>
          <w:rtl w:val="0"/>
        </w:rPr>
        <w:t xml:space="preserve">If the website is providing the functionality of file upload then it’s highly likely that this vulnerability can be exploited.</w:t>
      </w:r>
    </w:p>
    <w:p w:rsidR="00000000" w:rsidDel="00000000" w:rsidP="00000000" w:rsidRDefault="00000000" w:rsidRPr="00000000" w14:paraId="0000013E">
      <w:pPr>
        <w:numPr>
          <w:ilvl w:val="0"/>
          <w:numId w:val="5"/>
        </w:numPr>
        <w:ind w:left="720" w:hanging="360"/>
        <w:rPr>
          <w:u w:val="none"/>
        </w:rPr>
      </w:pPr>
      <w:r w:rsidDel="00000000" w:rsidR="00000000" w:rsidRPr="00000000">
        <w:rPr>
          <w:rtl w:val="0"/>
        </w:rPr>
        <w:t xml:space="preserve">Impact</w:t>
      </w:r>
    </w:p>
    <w:p w:rsidR="00000000" w:rsidDel="00000000" w:rsidP="00000000" w:rsidRDefault="00000000" w:rsidRPr="00000000" w14:paraId="0000013F">
      <w:pPr>
        <w:pStyle w:val="Heading3"/>
        <w:rPr/>
      </w:pPr>
      <w:bookmarkStart w:colFirst="0" w:colLast="0" w:name="_heading=h.h5l92z2kfya4" w:id="34"/>
      <w:bookmarkEnd w:id="34"/>
      <w:r w:rsidDel="00000000" w:rsidR="00000000" w:rsidRPr="00000000">
        <w:rPr>
          <w:rtl w:val="0"/>
        </w:rPr>
        <w:t xml:space="preserve">Remediation</w:t>
      </w:r>
    </w:p>
    <w:p w:rsidR="00000000" w:rsidDel="00000000" w:rsidP="00000000" w:rsidRDefault="00000000" w:rsidRPr="00000000" w14:paraId="00000140">
      <w:pPr>
        <w:numPr>
          <w:ilvl w:val="1"/>
          <w:numId w:val="3"/>
        </w:numPr>
        <w:spacing w:after="0" w:afterAutospacing="0"/>
        <w:ind w:left="1440" w:hanging="360"/>
        <w:rPr>
          <w:u w:val="none"/>
        </w:rPr>
      </w:pPr>
      <w:r w:rsidDel="00000000" w:rsidR="00000000" w:rsidRPr="00000000">
        <w:rPr>
          <w:rtl w:val="0"/>
        </w:rPr>
        <w:t xml:space="preserve">More Information</w:t>
      </w:r>
    </w:p>
    <w:p w:rsidR="00000000" w:rsidDel="00000000" w:rsidP="00000000" w:rsidRDefault="00000000" w:rsidRPr="00000000" w14:paraId="00000141">
      <w:pPr>
        <w:numPr>
          <w:ilvl w:val="2"/>
          <w:numId w:val="3"/>
        </w:numPr>
        <w:ind w:left="2160" w:hanging="360"/>
        <w:rPr>
          <w:u w:val="none"/>
        </w:rPr>
      </w:pPr>
      <w:r w:rsidDel="00000000" w:rsidR="00000000" w:rsidRPr="00000000">
        <w:rPr>
          <w:rtl w:val="0"/>
        </w:rPr>
        <w:t xml:space="preserve">Links</w:t>
      </w:r>
    </w:p>
    <w:p w:rsidR="00000000" w:rsidDel="00000000" w:rsidP="00000000" w:rsidRDefault="00000000" w:rsidRPr="00000000" w14:paraId="00000142">
      <w:pPr>
        <w:pStyle w:val="Heading1"/>
        <w:rPr>
          <w:sz w:val="28"/>
          <w:szCs w:val="28"/>
        </w:rPr>
      </w:pPr>
      <w:bookmarkStart w:colFirst="0" w:colLast="0" w:name="_heading=h.glczwwto6lli" w:id="35"/>
      <w:bookmarkEnd w:id="35"/>
      <w:r w:rsidDel="00000000" w:rsidR="00000000" w:rsidRPr="00000000">
        <w:rPr>
          <w:rtl w:val="0"/>
        </w:rPr>
        <w:t xml:space="preserve">Findings</w:t>
      </w:r>
      <w:r w:rsidDel="00000000" w:rsidR="00000000" w:rsidRPr="00000000">
        <w:rPr>
          <w:sz w:val="28"/>
          <w:szCs w:val="28"/>
          <w:rtl w:val="0"/>
        </w:rPr>
        <w:t xml:space="preserve">WPT-002: example.txt</w:t>
      </w:r>
    </w:p>
    <w:sdt>
      <w:sdtPr>
        <w:lock w:val="contentLocked"/>
        <w:tag w:val="goog_rdk_126"/>
      </w:sdtPr>
      <w:sdtContent>
        <w:tbl>
          <w:tblPr>
            <w:tblStyle w:val="Table7"/>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905"/>
            <w:tblGridChange w:id="0">
              <w:tblGrid>
                <w:gridCol w:w="1500"/>
                <w:gridCol w:w="7905"/>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Approach: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Tools Used: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tl w:val="0"/>
                  </w:rPr>
                </w:r>
              </w:p>
            </w:tc>
          </w:tr>
        </w:tbl>
      </w:sdtContent>
    </w:sdt>
    <w:p w:rsidR="00000000" w:rsidDel="00000000" w:rsidP="00000000" w:rsidRDefault="00000000" w:rsidRPr="00000000" w14:paraId="0000014D">
      <w:pPr>
        <w:pStyle w:val="Heading3"/>
        <w:rPr/>
      </w:pPr>
      <w:bookmarkStart w:colFirst="0" w:colLast="0" w:name="_heading=h.nno0kuz8z0md" w:id="36"/>
      <w:bookmarkEnd w:id="36"/>
      <w:r w:rsidDel="00000000" w:rsidR="00000000" w:rsidRPr="00000000">
        <w:rPr>
          <w:rtl w:val="0"/>
        </w:rPr>
        <w:t xml:space="preserve">Evidence</w:t>
      </w:r>
    </w:p>
    <w:p w:rsidR="00000000" w:rsidDel="00000000" w:rsidP="00000000" w:rsidRDefault="00000000" w:rsidRPr="00000000" w14:paraId="0000014E">
      <w:pPr>
        <w:rPr/>
      </w:pPr>
      <w:r w:rsidDel="00000000" w:rsidR="00000000" w:rsidRPr="00000000">
        <w:rPr>
          <w:rtl w:val="0"/>
        </w:rPr>
        <w:t xml:space="preserve">By visiting the URL we can get the version number of “text.txt” inside the source. </w:t>
      </w:r>
    </w:p>
    <w:p w:rsidR="00000000" w:rsidDel="00000000" w:rsidP="00000000" w:rsidRDefault="00000000" w:rsidRPr="00000000" w14:paraId="0000014F">
      <w:pPr>
        <w:rPr/>
      </w:pPr>
      <w:r w:rsidDel="00000000" w:rsidR="00000000" w:rsidRPr="00000000">
        <w:rPr>
          <w:rtl w:val="0"/>
        </w:rPr>
        <w:t xml:space="preserve">***** Insert Image********</w:t>
      </w:r>
    </w:p>
    <w:p w:rsidR="00000000" w:rsidDel="00000000" w:rsidP="00000000" w:rsidRDefault="00000000" w:rsidRPr="00000000" w14:paraId="00000150">
      <w:pPr>
        <w:pStyle w:val="Heading3"/>
        <w:rPr/>
      </w:pPr>
      <w:bookmarkStart w:colFirst="0" w:colLast="0" w:name="_heading=h.73upmveiwsn8" w:id="37"/>
      <w:bookmarkEnd w:id="37"/>
      <w:r w:rsidDel="00000000" w:rsidR="00000000" w:rsidRPr="00000000">
        <w:rPr>
          <w:rtl w:val="0"/>
        </w:rPr>
        <w:t xml:space="preserve">Risk</w:t>
      </w:r>
    </w:p>
    <w:p w:rsidR="00000000" w:rsidDel="00000000" w:rsidP="00000000" w:rsidRDefault="00000000" w:rsidRPr="00000000" w14:paraId="00000151">
      <w:pPr>
        <w:numPr>
          <w:ilvl w:val="0"/>
          <w:numId w:val="1"/>
        </w:numPr>
        <w:ind w:left="720" w:hanging="360"/>
        <w:rPr/>
      </w:pPr>
      <w:r w:rsidDel="00000000" w:rsidR="00000000" w:rsidRPr="00000000">
        <w:rPr>
          <w:rtl w:val="0"/>
        </w:rPr>
        <w:t xml:space="preserve">Likelihood</w:t>
      </w:r>
    </w:p>
    <w:p w:rsidR="00000000" w:rsidDel="00000000" w:rsidP="00000000" w:rsidRDefault="00000000" w:rsidRPr="00000000" w14:paraId="00000152">
      <w:pPr>
        <w:rPr/>
      </w:pPr>
      <w:r w:rsidDel="00000000" w:rsidR="00000000" w:rsidRPr="00000000">
        <w:rPr>
          <w:rtl w:val="0"/>
        </w:rPr>
        <w:t xml:space="preserve">If the website is providing the functionality of file upload then it’s highly likely that this vulnerability can be exploited.</w:t>
      </w:r>
    </w:p>
    <w:p w:rsidR="00000000" w:rsidDel="00000000" w:rsidP="00000000" w:rsidRDefault="00000000" w:rsidRPr="00000000" w14:paraId="00000153">
      <w:pPr>
        <w:numPr>
          <w:ilvl w:val="0"/>
          <w:numId w:val="5"/>
        </w:numPr>
        <w:ind w:left="720" w:hanging="360"/>
        <w:rPr>
          <w:color w:val="000000"/>
          <w:sz w:val="22"/>
          <w:szCs w:val="22"/>
        </w:rPr>
      </w:pPr>
      <w:r w:rsidDel="00000000" w:rsidR="00000000" w:rsidRPr="00000000">
        <w:rPr>
          <w:rtl w:val="0"/>
        </w:rPr>
        <w:t xml:space="preserve">Impact</w:t>
      </w:r>
    </w:p>
    <w:p w:rsidR="00000000" w:rsidDel="00000000" w:rsidP="00000000" w:rsidRDefault="00000000" w:rsidRPr="00000000" w14:paraId="00000154">
      <w:pPr>
        <w:pStyle w:val="Heading3"/>
        <w:rPr/>
      </w:pPr>
      <w:bookmarkStart w:colFirst="0" w:colLast="0" w:name="_heading=h.xyfvdjslqu8r" w:id="38"/>
      <w:bookmarkEnd w:id="38"/>
      <w:r w:rsidDel="00000000" w:rsidR="00000000" w:rsidRPr="00000000">
        <w:rPr>
          <w:rtl w:val="0"/>
        </w:rPr>
        <w:t xml:space="preserve">Remediation</w:t>
      </w:r>
    </w:p>
    <w:p w:rsidR="00000000" w:rsidDel="00000000" w:rsidP="00000000" w:rsidRDefault="00000000" w:rsidRPr="00000000" w14:paraId="00000155">
      <w:pPr>
        <w:numPr>
          <w:ilvl w:val="1"/>
          <w:numId w:val="3"/>
        </w:numPr>
        <w:spacing w:after="0" w:afterAutospacing="0"/>
        <w:ind w:left="1440" w:hanging="360"/>
        <w:rPr>
          <w:color w:val="000000"/>
          <w:sz w:val="22"/>
          <w:szCs w:val="22"/>
        </w:rPr>
      </w:pPr>
      <w:r w:rsidDel="00000000" w:rsidR="00000000" w:rsidRPr="00000000">
        <w:rPr>
          <w:rtl w:val="0"/>
        </w:rPr>
        <w:t xml:space="preserve">More Information</w:t>
      </w:r>
    </w:p>
    <w:p w:rsidR="00000000" w:rsidDel="00000000" w:rsidP="00000000" w:rsidRDefault="00000000" w:rsidRPr="00000000" w14:paraId="00000156">
      <w:pPr>
        <w:numPr>
          <w:ilvl w:val="2"/>
          <w:numId w:val="3"/>
        </w:numPr>
        <w:ind w:left="2160" w:hanging="360"/>
        <w:rPr>
          <w:color w:val="000000"/>
          <w:sz w:val="22"/>
          <w:szCs w:val="22"/>
        </w:rPr>
      </w:pPr>
      <w:r w:rsidDel="00000000" w:rsidR="00000000" w:rsidRPr="00000000">
        <w:rPr>
          <w:rtl w:val="0"/>
        </w:rPr>
        <w:t xml:space="preserve">Links</w:t>
      </w:r>
    </w:p>
    <w:p w:rsidR="00000000" w:rsidDel="00000000" w:rsidP="00000000" w:rsidRDefault="00000000" w:rsidRPr="00000000" w14:paraId="00000157">
      <w:pPr>
        <w:pStyle w:val="Heading1"/>
        <w:rPr>
          <w:sz w:val="28"/>
          <w:szCs w:val="28"/>
        </w:rPr>
      </w:pPr>
      <w:bookmarkStart w:colFirst="0" w:colLast="0" w:name="_heading=h.tdg66akzwm92" w:id="39"/>
      <w:bookmarkEnd w:id="39"/>
      <w:r w:rsidDel="00000000" w:rsidR="00000000" w:rsidRPr="00000000">
        <w:rPr>
          <w:rtl w:val="0"/>
        </w:rPr>
        <w:t xml:space="preserve">Findings</w:t>
      </w:r>
      <w:r w:rsidDel="00000000" w:rsidR="00000000" w:rsidRPr="00000000">
        <w:rPr>
          <w:sz w:val="28"/>
          <w:szCs w:val="28"/>
          <w:rtl w:val="0"/>
        </w:rPr>
        <w:t xml:space="preserve">WPT-003: example.txt</w:t>
      </w:r>
    </w:p>
    <w:sdt>
      <w:sdtPr>
        <w:lock w:val="contentLocked"/>
        <w:tag w:val="goog_rdk_127"/>
      </w:sdtPr>
      <w:sdtContent>
        <w:tbl>
          <w:tblPr>
            <w:tblStyle w:val="Table8"/>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905"/>
            <w:tblGridChange w:id="0">
              <w:tblGrid>
                <w:gridCol w:w="1500"/>
                <w:gridCol w:w="7905"/>
              </w:tblGrid>
            </w:tblGridChange>
          </w:tblGrid>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Approach: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Tools Used: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tl w:val="0"/>
                  </w:rPr>
                </w:r>
              </w:p>
            </w:tc>
          </w:tr>
        </w:tbl>
      </w:sdtContent>
    </w:sdt>
    <w:p w:rsidR="00000000" w:rsidDel="00000000" w:rsidP="00000000" w:rsidRDefault="00000000" w:rsidRPr="00000000" w14:paraId="00000162">
      <w:pPr>
        <w:pStyle w:val="Heading3"/>
        <w:rPr/>
      </w:pPr>
      <w:bookmarkStart w:colFirst="0" w:colLast="0" w:name="_heading=h.15s1mbczy6qf" w:id="40"/>
      <w:bookmarkEnd w:id="40"/>
      <w:r w:rsidDel="00000000" w:rsidR="00000000" w:rsidRPr="00000000">
        <w:rPr>
          <w:rtl w:val="0"/>
        </w:rPr>
        <w:t xml:space="preserve">Evidence</w:t>
      </w:r>
    </w:p>
    <w:p w:rsidR="00000000" w:rsidDel="00000000" w:rsidP="00000000" w:rsidRDefault="00000000" w:rsidRPr="00000000" w14:paraId="00000163">
      <w:pPr>
        <w:rPr/>
      </w:pPr>
      <w:r w:rsidDel="00000000" w:rsidR="00000000" w:rsidRPr="00000000">
        <w:rPr>
          <w:rtl w:val="0"/>
        </w:rPr>
        <w:t xml:space="preserve">By visiting the URL we can get the version number of “text.txt” inside the source. </w:t>
      </w:r>
    </w:p>
    <w:p w:rsidR="00000000" w:rsidDel="00000000" w:rsidP="00000000" w:rsidRDefault="00000000" w:rsidRPr="00000000" w14:paraId="00000164">
      <w:pPr>
        <w:rPr/>
      </w:pPr>
      <w:r w:rsidDel="00000000" w:rsidR="00000000" w:rsidRPr="00000000">
        <w:rPr>
          <w:rtl w:val="0"/>
        </w:rPr>
        <w:t xml:space="preserve">***** Insert Image********</w:t>
      </w:r>
    </w:p>
    <w:p w:rsidR="00000000" w:rsidDel="00000000" w:rsidP="00000000" w:rsidRDefault="00000000" w:rsidRPr="00000000" w14:paraId="00000165">
      <w:pPr>
        <w:pStyle w:val="Heading3"/>
        <w:rPr/>
      </w:pPr>
      <w:bookmarkStart w:colFirst="0" w:colLast="0" w:name="_heading=h.tc4zaelgrl8h" w:id="41"/>
      <w:bookmarkEnd w:id="41"/>
      <w:r w:rsidDel="00000000" w:rsidR="00000000" w:rsidRPr="00000000">
        <w:rPr>
          <w:rtl w:val="0"/>
        </w:rPr>
        <w:t xml:space="preserve">Risk</w:t>
      </w:r>
    </w:p>
    <w:p w:rsidR="00000000" w:rsidDel="00000000" w:rsidP="00000000" w:rsidRDefault="00000000" w:rsidRPr="00000000" w14:paraId="00000166">
      <w:pPr>
        <w:numPr>
          <w:ilvl w:val="0"/>
          <w:numId w:val="6"/>
        </w:numPr>
        <w:ind w:left="1440" w:hanging="360"/>
        <w:rPr/>
      </w:pPr>
      <w:r w:rsidDel="00000000" w:rsidR="00000000" w:rsidRPr="00000000">
        <w:rPr>
          <w:rtl w:val="0"/>
        </w:rPr>
        <w:t xml:space="preserve">Likelihood`</w:t>
      </w:r>
    </w:p>
    <w:p w:rsidR="00000000" w:rsidDel="00000000" w:rsidP="00000000" w:rsidRDefault="00000000" w:rsidRPr="00000000" w14:paraId="00000167">
      <w:pPr>
        <w:rPr/>
      </w:pPr>
      <w:r w:rsidDel="00000000" w:rsidR="00000000" w:rsidRPr="00000000">
        <w:rPr>
          <w:rtl w:val="0"/>
        </w:rPr>
        <w:t xml:space="preserve">If the website is providing the functionality of file upload then it’s highly likely that this vulnerability can be exploited.</w:t>
      </w:r>
    </w:p>
    <w:p w:rsidR="00000000" w:rsidDel="00000000" w:rsidP="00000000" w:rsidRDefault="00000000" w:rsidRPr="00000000" w14:paraId="00000168">
      <w:pPr>
        <w:numPr>
          <w:ilvl w:val="0"/>
          <w:numId w:val="5"/>
        </w:numPr>
        <w:ind w:left="720" w:hanging="360"/>
        <w:rPr>
          <w:color w:val="000000"/>
          <w:sz w:val="22"/>
          <w:szCs w:val="22"/>
        </w:rPr>
      </w:pPr>
      <w:r w:rsidDel="00000000" w:rsidR="00000000" w:rsidRPr="00000000">
        <w:rPr>
          <w:rtl w:val="0"/>
        </w:rPr>
        <w:t xml:space="preserve">Impact</w:t>
      </w:r>
    </w:p>
    <w:p w:rsidR="00000000" w:rsidDel="00000000" w:rsidP="00000000" w:rsidRDefault="00000000" w:rsidRPr="00000000" w14:paraId="00000169">
      <w:pPr>
        <w:pStyle w:val="Heading3"/>
        <w:rPr/>
      </w:pPr>
      <w:bookmarkStart w:colFirst="0" w:colLast="0" w:name="_heading=h.ipf37vsckvzh" w:id="42"/>
      <w:bookmarkEnd w:id="42"/>
      <w:r w:rsidDel="00000000" w:rsidR="00000000" w:rsidRPr="00000000">
        <w:rPr>
          <w:rtl w:val="0"/>
        </w:rPr>
        <w:t xml:space="preserve">Remediation</w:t>
      </w:r>
    </w:p>
    <w:p w:rsidR="00000000" w:rsidDel="00000000" w:rsidP="00000000" w:rsidRDefault="00000000" w:rsidRPr="00000000" w14:paraId="0000016A">
      <w:pPr>
        <w:numPr>
          <w:ilvl w:val="1"/>
          <w:numId w:val="3"/>
        </w:numPr>
        <w:spacing w:after="0" w:afterAutospacing="0"/>
        <w:ind w:left="1440" w:hanging="360"/>
        <w:rPr>
          <w:color w:val="000000"/>
          <w:sz w:val="22"/>
          <w:szCs w:val="22"/>
        </w:rPr>
      </w:pPr>
      <w:r w:rsidDel="00000000" w:rsidR="00000000" w:rsidRPr="00000000">
        <w:rPr>
          <w:rtl w:val="0"/>
        </w:rPr>
        <w:t xml:space="preserve">More Information</w:t>
      </w:r>
    </w:p>
    <w:p w:rsidR="00000000" w:rsidDel="00000000" w:rsidP="00000000" w:rsidRDefault="00000000" w:rsidRPr="00000000" w14:paraId="0000016B">
      <w:pPr>
        <w:numPr>
          <w:ilvl w:val="2"/>
          <w:numId w:val="3"/>
        </w:numPr>
        <w:ind w:left="2160" w:hanging="360"/>
        <w:rPr>
          <w:color w:val="000000"/>
          <w:sz w:val="22"/>
          <w:szCs w:val="22"/>
        </w:rPr>
      </w:pPr>
      <w:r w:rsidDel="00000000" w:rsidR="00000000" w:rsidRPr="00000000">
        <w:rPr>
          <w:rtl w:val="0"/>
        </w:rPr>
        <w:t xml:space="preserve">Links</w:t>
      </w:r>
    </w:p>
    <w:p w:rsidR="00000000" w:rsidDel="00000000" w:rsidP="00000000" w:rsidRDefault="00000000" w:rsidRPr="00000000" w14:paraId="0000016C">
      <w:pPr>
        <w:pStyle w:val="Heading1"/>
        <w:rPr/>
      </w:pPr>
      <w:bookmarkStart w:colFirst="0" w:colLast="0" w:name="_heading=h.uj3mh23xrlez" w:id="43"/>
      <w:bookmarkEnd w:id="43"/>
      <w:r w:rsidDel="00000000" w:rsidR="00000000" w:rsidRPr="00000000">
        <w:rPr>
          <w:rtl w:val="0"/>
        </w:rPr>
        <w:t xml:space="preserve">Findings</w:t>
      </w:r>
    </w:p>
    <w:p w:rsidR="00000000" w:rsidDel="00000000" w:rsidP="00000000" w:rsidRDefault="00000000" w:rsidRPr="00000000" w14:paraId="0000016D">
      <w:pPr>
        <w:pStyle w:val="Heading2"/>
        <w:keepNext w:val="0"/>
        <w:keepLines w:val="0"/>
        <w:spacing w:after="160" w:before="0" w:lineRule="auto"/>
        <w:rPr/>
      </w:pPr>
      <w:bookmarkStart w:colFirst="0" w:colLast="0" w:name="_heading=h.l76x08aezbhy" w:id="44"/>
      <w:bookmarkEnd w:id="44"/>
      <w:r w:rsidDel="00000000" w:rsidR="00000000" w:rsidRPr="00000000">
        <w:rPr>
          <w:color w:val="000000"/>
          <w:sz w:val="22"/>
          <w:szCs w:val="22"/>
          <w:rtl w:val="0"/>
        </w:rPr>
        <w:tab/>
        <w:tab/>
        <w:t xml:space="preserve">Network</w:t>
      </w:r>
      <w:r w:rsidDel="00000000" w:rsidR="00000000" w:rsidRPr="00000000">
        <w:rPr>
          <w:rtl w:val="0"/>
        </w:rPr>
      </w:r>
    </w:p>
    <w:p w:rsidR="00000000" w:rsidDel="00000000" w:rsidP="00000000" w:rsidRDefault="00000000" w:rsidRPr="00000000" w14:paraId="0000016E">
      <w:pPr>
        <w:pStyle w:val="Heading2"/>
        <w:ind w:firstLine="720"/>
        <w:rPr/>
      </w:pPr>
      <w:bookmarkStart w:colFirst="0" w:colLast="0" w:name="_heading=h.gm7fsu1f0d72" w:id="45"/>
      <w:bookmarkEnd w:id="45"/>
      <w:r w:rsidDel="00000000" w:rsidR="00000000" w:rsidRPr="00000000">
        <w:rPr>
          <w:rtl w:val="0"/>
        </w:rPr>
        <w:t xml:space="preserve">Approach</w:t>
      </w:r>
    </w:p>
    <w:p w:rsidR="00000000" w:rsidDel="00000000" w:rsidP="00000000" w:rsidRDefault="00000000" w:rsidRPr="00000000" w14:paraId="0000016F">
      <w:pPr>
        <w:rPr/>
      </w:pPr>
      <w:r w:rsidDel="00000000" w:rsidR="00000000" w:rsidRPr="00000000">
        <w:rPr>
          <w:rtl w:val="0"/>
        </w:rPr>
        <w:tab/>
        <w:tab/>
        <w:t xml:space="preserve">Briefly supply methodology and tools used</w:t>
      </w:r>
    </w:p>
    <w:p w:rsidR="00000000" w:rsidDel="00000000" w:rsidP="00000000" w:rsidRDefault="00000000" w:rsidRPr="00000000" w14:paraId="00000170">
      <w:pPr>
        <w:rPr>
          <w:rFonts w:ascii="Roboto" w:cs="Roboto" w:eastAsia="Roboto" w:hAnsi="Roboto"/>
          <w:color w:val="ffffff"/>
          <w:sz w:val="20"/>
          <w:szCs w:val="20"/>
        </w:rPr>
      </w:pPr>
      <w:r w:rsidDel="00000000" w:rsidR="00000000" w:rsidRPr="00000000">
        <w:rPr>
          <w:rtl w:val="0"/>
        </w:rPr>
        <w:tab/>
        <w:tab/>
        <w:t xml:space="preserve">Xploit Cybersecurity is authorized by Flakebook to perform a penetration test on the External and Internal networks owned and operated by Flakebook.  The External IPs in scope are to be provided before the beginning of the penetration test period, and Xploit Cybersecurity agrees to limit testing to these IPs only.  Should Xploit Cybersecurity find entry into the internal networks and systems owned by Fakebook, we will continue to assess these resources for vulnerabilities and append them to our report.  Xploit Cybersecurity will use a variety of tools to perform these tests, but testing will be limited to tools and methods which will not cause disruption of service, loss or publishing of confidential and proprietary data, or loss of access to systems for employees and contractors.  These tools will fingerprint the environment using network and vulnerability scanners such as Nmap, OpenVas, Nikto, and more.  There will be an increase of activity on the network due to these scans, however our testing assures us that we can do so without depriving access to resources to customers and employees.  Our tests will also include testing web applications manually and through the use of tools such as BurpSuite, Postman, and more.  These tools manipulate web requests but will be done with care to assure that legitimate traffic to these web application is not impeded.  In certain cases our team may use known exploit code to confirm vulnerabilities found, in which case Xploit Cybersecurity will review and approve code that will not negatively impact Flakebook’s systems and business practices.  Similarly, any internal testing will be done with a combination of native binaries and tools suited to test vulnerabilities on operating systems and domains within our scope.  Xploit Cybersecurity will do so without impeding employee access to systems and internal resources.  Also, as part of our service we will clean up any tools and files we may import into the environment and all actions such as these will be available in this document.  </w:t>
      </w:r>
      <w:r w:rsidDel="00000000" w:rsidR="00000000" w:rsidRPr="00000000">
        <w:rPr>
          <w:rtl w:val="0"/>
        </w:rPr>
      </w:r>
    </w:p>
    <w:p w:rsidR="00000000" w:rsidDel="00000000" w:rsidP="00000000" w:rsidRDefault="00000000" w:rsidRPr="00000000" w14:paraId="00000171">
      <w:pPr>
        <w:pStyle w:val="Heading1"/>
        <w:rPr/>
      </w:pPr>
      <w:bookmarkStart w:colFirst="0" w:colLast="0" w:name="_heading=h.ng0ejmoh8orb" w:id="46"/>
      <w:bookmarkEnd w:id="46"/>
      <w:r w:rsidDel="00000000" w:rsidR="00000000" w:rsidRPr="00000000">
        <w:rPr>
          <w:rtl w:val="0"/>
        </w:rPr>
        <w:t xml:space="preserve">Network Penetration Test Assessment Summary</w:t>
      </w:r>
    </w:p>
    <w:p w:rsidR="00000000" w:rsidDel="00000000" w:rsidP="00000000" w:rsidRDefault="00000000" w:rsidRPr="00000000" w14:paraId="00000172">
      <w:pPr>
        <w:pStyle w:val="Heading1"/>
        <w:rPr/>
      </w:pPr>
      <w:bookmarkStart w:colFirst="0" w:colLast="0" w:name="_heading=h.2s8eyo1" w:id="47"/>
      <w:bookmarkEnd w:id="47"/>
      <w:r w:rsidDel="00000000" w:rsidR="00000000" w:rsidRPr="00000000">
        <w:rPr>
          <w:rtl w:val="0"/>
        </w:rPr>
        <w:t xml:space="preserve">Summary of Findings </w:t>
      </w:r>
    </w:p>
    <w:p w:rsidR="00000000" w:rsidDel="00000000" w:rsidP="00000000" w:rsidRDefault="00000000" w:rsidRPr="00000000" w14:paraId="00000173">
      <w:pPr>
        <w:rPr/>
      </w:pPr>
      <w:r w:rsidDel="00000000" w:rsidR="00000000" w:rsidRPr="00000000">
        <w:rPr>
          <w:rtl w:val="0"/>
        </w:rPr>
        <w:t xml:space="preserve">**add numbered table with x number of high, x number of medium, x number of low</w:t>
      </w:r>
    </w:p>
    <w:p w:rsidR="00000000" w:rsidDel="00000000" w:rsidP="00000000" w:rsidRDefault="00000000" w:rsidRPr="00000000" w14:paraId="00000174">
      <w:pPr>
        <w:rPr/>
      </w:pPr>
      <w:r w:rsidDel="00000000" w:rsidR="00000000" w:rsidRPr="00000000">
        <w:rPr>
          <w:rtl w:val="0"/>
        </w:rPr>
        <w:t xml:space="preserve">Overview </w:t>
      </w:r>
    </w:p>
    <w:p w:rsidR="00000000" w:rsidDel="00000000" w:rsidP="00000000" w:rsidRDefault="00000000" w:rsidRPr="00000000" w14:paraId="00000175">
      <w:pPr>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Findings per platform:</w:t>
      </w:r>
    </w:p>
    <w:p w:rsidR="00000000" w:rsidDel="00000000" w:rsidP="00000000" w:rsidRDefault="00000000" w:rsidRPr="00000000" w14:paraId="00000178">
      <w:pPr>
        <w:spacing w:after="0" w:line="240" w:lineRule="auto"/>
        <w:rPr/>
      </w:pPr>
      <w:r w:rsidDel="00000000" w:rsidR="00000000" w:rsidRPr="00000000">
        <w:rPr>
          <w:rtl w:val="0"/>
        </w:rPr>
        <w:tab/>
        <w:t xml:space="preserve">Naming Convention:</w:t>
      </w:r>
    </w:p>
    <w:p w:rsidR="00000000" w:rsidDel="00000000" w:rsidP="00000000" w:rsidRDefault="00000000" w:rsidRPr="00000000" w14:paraId="00000179">
      <w:pPr>
        <w:spacing w:after="0" w:line="240" w:lineRule="auto"/>
        <w:rPr/>
      </w:pPr>
      <w:r w:rsidDel="00000000" w:rsidR="00000000" w:rsidRPr="00000000">
        <w:rPr>
          <w:rtl w:val="0"/>
        </w:rPr>
        <w:tab/>
        <w:t xml:space="preserve">Findings -</w:t>
      </w:r>
    </w:p>
    <w:p w:rsidR="00000000" w:rsidDel="00000000" w:rsidP="00000000" w:rsidRDefault="00000000" w:rsidRPr="00000000" w14:paraId="0000017A">
      <w:pPr>
        <w:spacing w:after="0" w:line="240" w:lineRule="auto"/>
        <w:rPr/>
      </w:pPr>
      <w:r w:rsidDel="00000000" w:rsidR="00000000" w:rsidRPr="00000000">
        <w:rPr>
          <w:rtl w:val="0"/>
        </w:rPr>
        <w:t xml:space="preserve">    </w:t>
        <w:tab/>
        <w:t xml:space="preserve">BoxDNS_IP_Finding_SEVERITY.txt</w:t>
      </w:r>
    </w:p>
    <w:p w:rsidR="00000000" w:rsidDel="00000000" w:rsidP="00000000" w:rsidRDefault="00000000" w:rsidRPr="00000000" w14:paraId="0000017B">
      <w:pPr>
        <w:spacing w:after="0" w:line="240" w:lineRule="auto"/>
        <w:rPr/>
      </w:pPr>
      <w:r w:rsidDel="00000000" w:rsidR="00000000" w:rsidRPr="00000000">
        <w:rPr>
          <w:rtl w:val="0"/>
        </w:rPr>
      </w:r>
    </w:p>
    <w:p w:rsidR="00000000" w:rsidDel="00000000" w:rsidP="00000000" w:rsidRDefault="00000000" w:rsidRPr="00000000" w14:paraId="0000017C">
      <w:pPr>
        <w:spacing w:after="0" w:line="240" w:lineRule="auto"/>
        <w:rPr/>
      </w:pPr>
      <w:r w:rsidDel="00000000" w:rsidR="00000000" w:rsidRPr="00000000">
        <w:rPr>
          <w:rtl w:val="0"/>
        </w:rPr>
        <w:t xml:space="preserve">        </w:t>
        <w:tab/>
        <w:t xml:space="preserve">Box DNS = DNS Name</w:t>
      </w:r>
    </w:p>
    <w:p w:rsidR="00000000" w:rsidDel="00000000" w:rsidP="00000000" w:rsidRDefault="00000000" w:rsidRPr="00000000" w14:paraId="0000017D">
      <w:pPr>
        <w:spacing w:after="0" w:line="240" w:lineRule="auto"/>
        <w:rPr/>
      </w:pPr>
      <w:r w:rsidDel="00000000" w:rsidR="00000000" w:rsidRPr="00000000">
        <w:rPr>
          <w:rtl w:val="0"/>
        </w:rPr>
        <w:t xml:space="preserve">        </w:t>
        <w:tab/>
        <w:t xml:space="preserve">IP = IP Address</w:t>
      </w:r>
    </w:p>
    <w:p w:rsidR="00000000" w:rsidDel="00000000" w:rsidP="00000000" w:rsidRDefault="00000000" w:rsidRPr="00000000" w14:paraId="0000017E">
      <w:pPr>
        <w:spacing w:after="0" w:line="240" w:lineRule="auto"/>
        <w:rPr/>
      </w:pPr>
      <w:r w:rsidDel="00000000" w:rsidR="00000000" w:rsidRPr="00000000">
        <w:rPr>
          <w:rtl w:val="0"/>
        </w:rPr>
        <w:t xml:space="preserve">        </w:t>
        <w:tab/>
        <w:t xml:space="preserve">Finding (CVE / Desc.)</w:t>
      </w:r>
    </w:p>
    <w:p w:rsidR="00000000" w:rsidDel="00000000" w:rsidP="00000000" w:rsidRDefault="00000000" w:rsidRPr="00000000" w14:paraId="0000017F">
      <w:pPr>
        <w:spacing w:after="0" w:line="240" w:lineRule="auto"/>
        <w:rPr/>
      </w:pPr>
      <w:r w:rsidDel="00000000" w:rsidR="00000000" w:rsidRPr="00000000">
        <w:rPr>
          <w:rtl w:val="0"/>
        </w:rPr>
        <w:t xml:space="preserve">        </w:t>
        <w:tab/>
        <w:t xml:space="preserve">Severity = (Crit,High,Med,Low)</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br w:type="page"/>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pPr>
      <w:bookmarkStart w:colFirst="0" w:colLast="0" w:name="_heading=h.44sinio" w:id="48"/>
      <w:bookmarkEnd w:id="48"/>
      <w:r w:rsidDel="00000000" w:rsidR="00000000" w:rsidRPr="00000000">
        <w:rPr>
          <w:rtl w:val="0"/>
        </w:rPr>
        <w:t xml:space="preserve">References</w:t>
      </w:r>
    </w:p>
    <w:p w:rsidR="00000000" w:rsidDel="00000000" w:rsidP="00000000" w:rsidRDefault="00000000" w:rsidRPr="00000000" w14:paraId="00000185">
      <w:pPr>
        <w:pStyle w:val="Heading2"/>
        <w:spacing w:after="0" w:line="480" w:lineRule="auto"/>
        <w:rPr/>
      </w:pPr>
      <w:bookmarkStart w:colFirst="0" w:colLast="0" w:name="_heading=h.5p0fltjilllv" w:id="49"/>
      <w:bookmarkEnd w:id="49"/>
      <w:r w:rsidDel="00000000" w:rsidR="00000000" w:rsidRPr="00000000">
        <w:rPr>
          <w:rtl w:val="0"/>
        </w:rPr>
        <w:t xml:space="preserve">Work Cited</w:t>
      </w:r>
    </w:p>
    <w:p w:rsidR="00000000" w:rsidDel="00000000" w:rsidP="00000000" w:rsidRDefault="00000000" w:rsidRPr="00000000" w14:paraId="00000186">
      <w:pPr>
        <w:spacing w:after="0" w:line="480" w:lineRule="auto"/>
        <w:ind w:left="720"/>
        <w:rPr/>
      </w:pPr>
      <w:r w:rsidDel="00000000" w:rsidR="00000000" w:rsidRPr="00000000">
        <w:rPr>
          <w:rtl w:val="0"/>
        </w:rPr>
        <w:t xml:space="preserve">SANS. “NVD - Vulnerability Metrics.” </w:t>
      </w:r>
      <w:r w:rsidDel="00000000" w:rsidR="00000000" w:rsidRPr="00000000">
        <w:rPr>
          <w:i w:val="1"/>
          <w:rtl w:val="0"/>
        </w:rPr>
        <w:t xml:space="preserve">What is Common Vulnerability Scoring System (CVSS Score)</w:t>
      </w:r>
      <w:r w:rsidDel="00000000" w:rsidR="00000000" w:rsidRPr="00000000">
        <w:rPr>
          <w:rtl w:val="0"/>
        </w:rPr>
        <w:t xml:space="preserve">, 22 May 2023, https://nvd.nist.gov/vuln-metrics/cvss. Accessed 9 November 2024.</w:t>
      </w:r>
    </w:p>
    <w:p w:rsidR="00000000" w:rsidDel="00000000" w:rsidP="00000000" w:rsidRDefault="00000000" w:rsidRPr="00000000" w14:paraId="00000187">
      <w:pPr>
        <w:spacing w:after="0" w:line="480" w:lineRule="auto"/>
        <w:ind w:left="720"/>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rPr/>
      </w:pPr>
      <w:bookmarkStart w:colFirst="0" w:colLast="0" w:name="_heading=h.2jxsxqh" w:id="50"/>
      <w:bookmarkEnd w:id="50"/>
      <w:r w:rsidDel="00000000" w:rsidR="00000000" w:rsidRPr="00000000">
        <w:rPr>
          <w:rtl w:val="0"/>
        </w:rPr>
        <w:t xml:space="preserve">Appendices</w:t>
      </w:r>
    </w:p>
    <w:p w:rsidR="00000000" w:rsidDel="00000000" w:rsidP="00000000" w:rsidRDefault="00000000" w:rsidRPr="00000000" w14:paraId="0000018A">
      <w:pPr>
        <w:pStyle w:val="Heading1"/>
        <w:rPr/>
      </w:pPr>
      <w:bookmarkStart w:colFirst="0" w:colLast="0" w:name="_heading=h.z337ya" w:id="51"/>
      <w:bookmarkEnd w:id="51"/>
      <w:r w:rsidDel="00000000" w:rsidR="00000000" w:rsidRPr="00000000">
        <w:rPr>
          <w:rtl w:val="0"/>
        </w:rPr>
        <w:t xml:space="preserve">Glossary</w:t>
      </w:r>
    </w:p>
    <w:p w:rsidR="00000000" w:rsidDel="00000000" w:rsidP="00000000" w:rsidRDefault="00000000" w:rsidRPr="00000000" w14:paraId="0000018B">
      <w:pPr>
        <w:rPr/>
      </w:pPr>
      <w:r w:rsidDel="00000000" w:rsidR="00000000" w:rsidRPr="00000000">
        <w:rPr>
          <w:rtl w:val="0"/>
        </w:rPr>
        <w:t xml:space="preserve">Data Classification - The process of grouping information on a basis of sensitivity, type and business context.  </w:t>
      </w:r>
      <w:r w:rsidDel="00000000" w:rsidR="00000000" w:rsidRPr="00000000">
        <w:br w:type="page"/>
      </w:r>
      <w:r w:rsidDel="00000000" w:rsidR="00000000" w:rsidRPr="00000000">
        <w:rPr>
          <w:rtl w:val="0"/>
        </w:rPr>
      </w:r>
    </w:p>
    <w:p w:rsidR="00000000" w:rsidDel="00000000" w:rsidP="00000000" w:rsidRDefault="00000000" w:rsidRPr="00000000" w14:paraId="0000018C">
      <w:pPr>
        <w:jc w:val="center"/>
        <w:rPr>
          <w:sz w:val="60"/>
          <w:szCs w:val="60"/>
        </w:rPr>
      </w:pPr>
      <w:r w:rsidDel="00000000" w:rsidR="00000000" w:rsidRPr="00000000">
        <w:rPr>
          <w:sz w:val="60"/>
          <w:szCs w:val="60"/>
        </w:rPr>
        <w:drawing>
          <wp:inline distB="114300" distT="114300" distL="114300" distR="114300">
            <wp:extent cx="2295525" cy="174307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955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sz w:val="60"/>
          <w:szCs w:val="60"/>
        </w:rPr>
      </w:pPr>
      <w:r w:rsidDel="00000000" w:rsidR="00000000" w:rsidRPr="00000000">
        <w:rPr>
          <w:sz w:val="60"/>
          <w:szCs w:val="60"/>
          <w:rtl w:val="0"/>
        </w:rPr>
        <w:t xml:space="preserve">XPLOIT Cyber Security</w:t>
      </w:r>
    </w:p>
    <w:p w:rsidR="00000000" w:rsidDel="00000000" w:rsidP="00000000" w:rsidRDefault="00000000" w:rsidRPr="00000000" w14:paraId="0000018E">
      <w:pPr>
        <w:jc w:val="center"/>
        <w:rPr>
          <w:sz w:val="18"/>
          <w:szCs w:val="18"/>
        </w:rPr>
      </w:pPr>
      <w:r w:rsidDel="00000000" w:rsidR="00000000" w:rsidRPr="00000000">
        <w:rPr>
          <w:sz w:val="18"/>
          <w:szCs w:val="18"/>
          <w:rtl w:val="0"/>
        </w:rPr>
        <w:t xml:space="preserve">Guarding tomorrow’s digital code one line of code at a time.</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color w:val="ff0000"/>
        <w:rtl w:val="0"/>
      </w:rPr>
      <w:t xml:space="preserve">CONFIDENTIAL-SENSITIVE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hyperlink r:id="rId1">
      <w:r w:rsidDel="00000000" w:rsidR="00000000" w:rsidRPr="00000000">
        <w:rPr>
          <w:rFonts w:ascii="Century Gothic" w:cs="Century Gothic" w:eastAsia="Century Gothic" w:hAnsi="Century Gothic"/>
          <w:b w:val="0"/>
          <w:i w:val="0"/>
          <w:smallCaps w:val="0"/>
          <w:strike w:val="0"/>
          <w:color w:val="58c1ba"/>
          <w:sz w:val="22"/>
          <w:szCs w:val="22"/>
          <w:u w:val="single"/>
          <w:shd w:fill="auto" w:val="clear"/>
          <w:vertAlign w:val="baseline"/>
          <w:rtl w:val="0"/>
        </w:rPr>
        <w:t xml:space="preserve">Consulting@xploit.com</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rPr>
        <w:rtl w:val="0"/>
      </w:rPr>
      <w:t xml:space="preserve">11</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/16/2024</w:t>
    </w:r>
  </w:p>
  <w:p w:rsidR="00000000" w:rsidDel="00000000" w:rsidP="00000000" w:rsidRDefault="00000000" w:rsidRPr="00000000" w14:paraId="00000191">
    <w:pPr>
      <w:tabs>
        <w:tab w:val="center" w:leader="none" w:pos="4680"/>
        <w:tab w:val="right" w:leader="none" w:pos="9360"/>
      </w:tabs>
      <w:spacing w:after="0" w:line="240" w:lineRule="auto"/>
      <w:rPr>
        <w:sz w:val="18"/>
        <w:szCs w:val="18"/>
      </w:rPr>
    </w:pPr>
    <w:r w:rsidDel="00000000" w:rsidR="00000000" w:rsidRPr="00000000">
      <w:rPr>
        <w:sz w:val="18"/>
        <w:szCs w:val="18"/>
        <w:rtl w:val="0"/>
      </w:rPr>
      <w:t xml:space="preserve">This document contains proprietary and confidential information of a highly sensitive nature. Reproduction or distribution without the express written permission of High Bit Security, LLC or the Client named above is strictly prohibited.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pict>
        <v:shape id="PowerPlusWaterMarkObject1" style="position:absolute;width:527.85pt;height:131.9499212598425pt;rotation:315;z-index:-503316481;mso-position-horizontal-relative:margin;mso-position-horizontal:center;mso-position-vertical-relative:margin;mso-position-vertical:center;" fillcolor="#c0c0c0" stroked="f" type="#_x0000_t136">
          <v:fill angle="0" opacity="32768f"/>
          <v:textpath fitshape="t" string="CONFIDENTIAL" style="font-family:&amp;quot;Calibri&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Gothic" w:cs="Century Gothic" w:eastAsia="Century Gothic" w:hAnsi="Century Gothic"/>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entury Gothic" w:cs="Century Gothic" w:eastAsia="Century Gothic" w:hAnsi="Century Gothic"/>
      <w:color w:val="830f0e"/>
      <w:sz w:val="40"/>
      <w:szCs w:val="40"/>
    </w:rPr>
  </w:style>
  <w:style w:type="paragraph" w:styleId="Heading2">
    <w:name w:val="heading 2"/>
    <w:basedOn w:val="Normal"/>
    <w:next w:val="Normal"/>
    <w:pPr>
      <w:keepNext w:val="1"/>
      <w:keepLines w:val="1"/>
      <w:spacing w:after="80" w:before="160" w:lineRule="auto"/>
    </w:pPr>
    <w:rPr>
      <w:rFonts w:ascii="Century Gothic" w:cs="Century Gothic" w:eastAsia="Century Gothic" w:hAnsi="Century Gothic"/>
      <w:color w:val="830f0e"/>
      <w:sz w:val="32"/>
      <w:szCs w:val="32"/>
    </w:rPr>
  </w:style>
  <w:style w:type="paragraph" w:styleId="Heading3">
    <w:name w:val="heading 3"/>
    <w:basedOn w:val="Normal"/>
    <w:next w:val="Normal"/>
    <w:pPr>
      <w:keepNext w:val="1"/>
      <w:keepLines w:val="1"/>
      <w:spacing w:after="80" w:before="160" w:lineRule="auto"/>
    </w:pPr>
    <w:rPr>
      <w:color w:val="830f0e"/>
      <w:sz w:val="28"/>
      <w:szCs w:val="28"/>
    </w:rPr>
  </w:style>
  <w:style w:type="paragraph" w:styleId="Heading4">
    <w:name w:val="heading 4"/>
    <w:basedOn w:val="Normal"/>
    <w:next w:val="Normal"/>
    <w:pPr>
      <w:keepNext w:val="1"/>
      <w:keepLines w:val="1"/>
      <w:spacing w:after="40" w:before="80" w:lineRule="auto"/>
    </w:pPr>
    <w:rPr>
      <w:i w:val="1"/>
      <w:color w:val="830f0e"/>
    </w:rPr>
  </w:style>
  <w:style w:type="paragraph" w:styleId="Heading5">
    <w:name w:val="heading 5"/>
    <w:basedOn w:val="Normal"/>
    <w:next w:val="Normal"/>
    <w:pPr>
      <w:keepNext w:val="1"/>
      <w:keepLines w:val="1"/>
      <w:spacing w:after="40" w:before="80" w:lineRule="auto"/>
    </w:pPr>
    <w:rPr>
      <w:color w:val="830f0e"/>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entury Gothic" w:cs="Century Gothic" w:eastAsia="Century Gothic" w:hAnsi="Century Gothic"/>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4FB9"/>
    <w:pPr>
      <w:keepNext w:val="1"/>
      <w:keepLines w:val="1"/>
      <w:spacing w:after="80" w:before="360"/>
      <w:outlineLvl w:val="0"/>
    </w:pPr>
    <w:rPr>
      <w:rFonts w:asciiTheme="majorHAnsi" w:cstheme="majorBidi" w:eastAsiaTheme="majorEastAsia" w:hAnsiTheme="majorHAnsi"/>
      <w:color w:val="830f0e" w:themeColor="accent1" w:themeShade="0000BF"/>
      <w:sz w:val="40"/>
      <w:szCs w:val="40"/>
    </w:rPr>
  </w:style>
  <w:style w:type="paragraph" w:styleId="Heading2">
    <w:name w:val="heading 2"/>
    <w:basedOn w:val="Normal"/>
    <w:next w:val="Normal"/>
    <w:link w:val="Heading2Char"/>
    <w:uiPriority w:val="9"/>
    <w:unhideWhenUsed w:val="1"/>
    <w:qFormat w:val="1"/>
    <w:rsid w:val="00324FB9"/>
    <w:pPr>
      <w:keepNext w:val="1"/>
      <w:keepLines w:val="1"/>
      <w:spacing w:after="80" w:before="160"/>
      <w:outlineLvl w:val="1"/>
    </w:pPr>
    <w:rPr>
      <w:rFonts w:asciiTheme="majorHAnsi" w:cstheme="majorBidi" w:eastAsiaTheme="majorEastAsia" w:hAnsiTheme="majorHAnsi"/>
      <w:color w:val="830f0e" w:themeColor="accent1" w:themeShade="0000BF"/>
      <w:sz w:val="32"/>
      <w:szCs w:val="32"/>
    </w:rPr>
  </w:style>
  <w:style w:type="paragraph" w:styleId="Heading3">
    <w:name w:val="heading 3"/>
    <w:basedOn w:val="Normal"/>
    <w:next w:val="Normal"/>
    <w:link w:val="Heading3Char"/>
    <w:uiPriority w:val="9"/>
    <w:semiHidden w:val="1"/>
    <w:unhideWhenUsed w:val="1"/>
    <w:qFormat w:val="1"/>
    <w:rsid w:val="00324FB9"/>
    <w:pPr>
      <w:keepNext w:val="1"/>
      <w:keepLines w:val="1"/>
      <w:spacing w:after="80" w:before="160"/>
      <w:outlineLvl w:val="2"/>
    </w:pPr>
    <w:rPr>
      <w:rFonts w:cstheme="majorBidi" w:eastAsiaTheme="majorEastAsia"/>
      <w:color w:val="830f0e" w:themeColor="accent1" w:themeShade="0000BF"/>
      <w:sz w:val="28"/>
      <w:szCs w:val="28"/>
    </w:rPr>
  </w:style>
  <w:style w:type="paragraph" w:styleId="Heading4">
    <w:name w:val="heading 4"/>
    <w:basedOn w:val="Normal"/>
    <w:next w:val="Normal"/>
    <w:link w:val="Heading4Char"/>
    <w:uiPriority w:val="9"/>
    <w:semiHidden w:val="1"/>
    <w:unhideWhenUsed w:val="1"/>
    <w:qFormat w:val="1"/>
    <w:rsid w:val="00324FB9"/>
    <w:pPr>
      <w:keepNext w:val="1"/>
      <w:keepLines w:val="1"/>
      <w:spacing w:after="40" w:before="80"/>
      <w:outlineLvl w:val="3"/>
    </w:pPr>
    <w:rPr>
      <w:rFonts w:cstheme="majorBidi" w:eastAsiaTheme="majorEastAsia"/>
      <w:i w:val="1"/>
      <w:iCs w:val="1"/>
      <w:color w:val="830f0e" w:themeColor="accent1" w:themeShade="0000BF"/>
    </w:rPr>
  </w:style>
  <w:style w:type="paragraph" w:styleId="Heading5">
    <w:name w:val="heading 5"/>
    <w:basedOn w:val="Normal"/>
    <w:next w:val="Normal"/>
    <w:link w:val="Heading5Char"/>
    <w:uiPriority w:val="9"/>
    <w:semiHidden w:val="1"/>
    <w:unhideWhenUsed w:val="1"/>
    <w:qFormat w:val="1"/>
    <w:rsid w:val="00324FB9"/>
    <w:pPr>
      <w:keepNext w:val="1"/>
      <w:keepLines w:val="1"/>
      <w:spacing w:after="40" w:before="80"/>
      <w:outlineLvl w:val="4"/>
    </w:pPr>
    <w:rPr>
      <w:rFonts w:cstheme="majorBidi" w:eastAsiaTheme="majorEastAsia"/>
      <w:color w:val="830f0e" w:themeColor="accent1" w:themeShade="0000BF"/>
    </w:rPr>
  </w:style>
  <w:style w:type="paragraph" w:styleId="Heading6">
    <w:name w:val="heading 6"/>
    <w:basedOn w:val="Normal"/>
    <w:next w:val="Normal"/>
    <w:link w:val="Heading6Char"/>
    <w:uiPriority w:val="9"/>
    <w:semiHidden w:val="1"/>
    <w:unhideWhenUsed w:val="1"/>
    <w:qFormat w:val="1"/>
    <w:rsid w:val="00324FB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24FB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24FB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24FB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4FB9"/>
    <w:rPr>
      <w:rFonts w:asciiTheme="majorHAnsi" w:cstheme="majorBidi" w:eastAsiaTheme="majorEastAsia" w:hAnsiTheme="majorHAnsi"/>
      <w:color w:val="830f0e" w:themeColor="accent1" w:themeShade="0000BF"/>
      <w:sz w:val="40"/>
      <w:szCs w:val="40"/>
    </w:rPr>
  </w:style>
  <w:style w:type="character" w:styleId="Heading2Char" w:customStyle="1">
    <w:name w:val="Heading 2 Char"/>
    <w:basedOn w:val="DefaultParagraphFont"/>
    <w:link w:val="Heading2"/>
    <w:uiPriority w:val="9"/>
    <w:rsid w:val="00324FB9"/>
    <w:rPr>
      <w:rFonts w:asciiTheme="majorHAnsi" w:cstheme="majorBidi" w:eastAsiaTheme="majorEastAsia" w:hAnsiTheme="majorHAnsi"/>
      <w:color w:val="830f0e" w:themeColor="accent1" w:themeShade="0000BF"/>
      <w:sz w:val="32"/>
      <w:szCs w:val="32"/>
    </w:rPr>
  </w:style>
  <w:style w:type="character" w:styleId="Heading3Char" w:customStyle="1">
    <w:name w:val="Heading 3 Char"/>
    <w:basedOn w:val="DefaultParagraphFont"/>
    <w:link w:val="Heading3"/>
    <w:uiPriority w:val="9"/>
    <w:semiHidden w:val="1"/>
    <w:rsid w:val="00324FB9"/>
    <w:rPr>
      <w:rFonts w:cstheme="majorBidi" w:eastAsiaTheme="majorEastAsia"/>
      <w:color w:val="830f0e" w:themeColor="accent1" w:themeShade="0000BF"/>
      <w:sz w:val="28"/>
      <w:szCs w:val="28"/>
    </w:rPr>
  </w:style>
  <w:style w:type="character" w:styleId="Heading4Char" w:customStyle="1">
    <w:name w:val="Heading 4 Char"/>
    <w:basedOn w:val="DefaultParagraphFont"/>
    <w:link w:val="Heading4"/>
    <w:uiPriority w:val="9"/>
    <w:semiHidden w:val="1"/>
    <w:rsid w:val="00324FB9"/>
    <w:rPr>
      <w:rFonts w:cstheme="majorBidi" w:eastAsiaTheme="majorEastAsia"/>
      <w:i w:val="1"/>
      <w:iCs w:val="1"/>
      <w:color w:val="830f0e" w:themeColor="accent1" w:themeShade="0000BF"/>
    </w:rPr>
  </w:style>
  <w:style w:type="character" w:styleId="Heading5Char" w:customStyle="1">
    <w:name w:val="Heading 5 Char"/>
    <w:basedOn w:val="DefaultParagraphFont"/>
    <w:link w:val="Heading5"/>
    <w:uiPriority w:val="9"/>
    <w:semiHidden w:val="1"/>
    <w:rsid w:val="00324FB9"/>
    <w:rPr>
      <w:rFonts w:cstheme="majorBidi" w:eastAsiaTheme="majorEastAsia"/>
      <w:color w:val="830f0e" w:themeColor="accent1" w:themeShade="0000BF"/>
    </w:rPr>
  </w:style>
  <w:style w:type="character" w:styleId="Heading6Char" w:customStyle="1">
    <w:name w:val="Heading 6 Char"/>
    <w:basedOn w:val="DefaultParagraphFont"/>
    <w:link w:val="Heading6"/>
    <w:uiPriority w:val="9"/>
    <w:semiHidden w:val="1"/>
    <w:rsid w:val="00324FB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24FB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24FB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24FB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24FB9"/>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24FB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24FB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24FB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24FB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24FB9"/>
    <w:rPr>
      <w:i w:val="1"/>
      <w:iCs w:val="1"/>
      <w:color w:val="404040" w:themeColor="text1" w:themeTint="0000BF"/>
    </w:rPr>
  </w:style>
  <w:style w:type="paragraph" w:styleId="ListParagraph">
    <w:name w:val="List Paragraph"/>
    <w:basedOn w:val="Normal"/>
    <w:uiPriority w:val="34"/>
    <w:qFormat w:val="1"/>
    <w:rsid w:val="00324FB9"/>
    <w:pPr>
      <w:ind w:left="720"/>
      <w:contextualSpacing w:val="1"/>
    </w:pPr>
  </w:style>
  <w:style w:type="character" w:styleId="IntenseEmphasis">
    <w:name w:val="Intense Emphasis"/>
    <w:basedOn w:val="DefaultParagraphFont"/>
    <w:uiPriority w:val="21"/>
    <w:qFormat w:val="1"/>
    <w:rsid w:val="00324FB9"/>
    <w:rPr>
      <w:i w:val="1"/>
      <w:iCs w:val="1"/>
      <w:color w:val="830f0e" w:themeColor="accent1" w:themeShade="0000BF"/>
    </w:rPr>
  </w:style>
  <w:style w:type="paragraph" w:styleId="IntenseQuote">
    <w:name w:val="Intense Quote"/>
    <w:basedOn w:val="Normal"/>
    <w:next w:val="Normal"/>
    <w:link w:val="IntenseQuoteChar"/>
    <w:uiPriority w:val="30"/>
    <w:qFormat w:val="1"/>
    <w:rsid w:val="00324FB9"/>
    <w:pPr>
      <w:pBdr>
        <w:top w:color="830f0e" w:space="10" w:sz="4" w:themeColor="accent1" w:themeShade="0000BF" w:val="single"/>
        <w:bottom w:color="830f0e" w:space="10" w:sz="4" w:themeColor="accent1" w:themeShade="0000BF" w:val="single"/>
      </w:pBdr>
      <w:spacing w:after="360" w:before="360"/>
      <w:ind w:left="864" w:right="864"/>
      <w:jc w:val="center"/>
    </w:pPr>
    <w:rPr>
      <w:i w:val="1"/>
      <w:iCs w:val="1"/>
      <w:color w:val="830f0e" w:themeColor="accent1" w:themeShade="0000BF"/>
    </w:rPr>
  </w:style>
  <w:style w:type="character" w:styleId="IntenseQuoteChar" w:customStyle="1">
    <w:name w:val="Intense Quote Char"/>
    <w:basedOn w:val="DefaultParagraphFont"/>
    <w:link w:val="IntenseQuote"/>
    <w:uiPriority w:val="30"/>
    <w:rsid w:val="00324FB9"/>
    <w:rPr>
      <w:i w:val="1"/>
      <w:iCs w:val="1"/>
      <w:color w:val="830f0e" w:themeColor="accent1" w:themeShade="0000BF"/>
    </w:rPr>
  </w:style>
  <w:style w:type="character" w:styleId="IntenseReference">
    <w:name w:val="Intense Reference"/>
    <w:basedOn w:val="DefaultParagraphFont"/>
    <w:uiPriority w:val="32"/>
    <w:qFormat w:val="1"/>
    <w:rsid w:val="00324FB9"/>
    <w:rPr>
      <w:b w:val="1"/>
      <w:bCs w:val="1"/>
      <w:smallCaps w:val="1"/>
      <w:color w:val="830f0e" w:themeColor="accent1" w:themeShade="0000BF"/>
      <w:spacing w:val="5"/>
    </w:rPr>
  </w:style>
  <w:style w:type="paragraph" w:styleId="TOCHeading">
    <w:name w:val="TOC Heading"/>
    <w:basedOn w:val="Heading1"/>
    <w:next w:val="Normal"/>
    <w:uiPriority w:val="39"/>
    <w:unhideWhenUsed w:val="1"/>
    <w:qFormat w:val="1"/>
    <w:rsid w:val="00324FB9"/>
    <w:pPr>
      <w:spacing w:after="0" w:before="240"/>
      <w:outlineLvl w:val="9"/>
    </w:pPr>
    <w:rPr>
      <w:kern w:val="0"/>
      <w:sz w:val="32"/>
      <w:szCs w:val="32"/>
    </w:rPr>
  </w:style>
  <w:style w:type="paragraph" w:styleId="TOC1">
    <w:name w:val="toc 1"/>
    <w:basedOn w:val="Normal"/>
    <w:next w:val="Normal"/>
    <w:autoRedefine w:val="1"/>
    <w:uiPriority w:val="39"/>
    <w:unhideWhenUsed w:val="1"/>
    <w:rsid w:val="00324FB9"/>
    <w:pPr>
      <w:spacing w:after="100"/>
    </w:pPr>
  </w:style>
  <w:style w:type="character" w:styleId="Hyperlink">
    <w:name w:val="Hyperlink"/>
    <w:basedOn w:val="DefaultParagraphFont"/>
    <w:uiPriority w:val="99"/>
    <w:unhideWhenUsed w:val="1"/>
    <w:rsid w:val="00324FB9"/>
    <w:rPr>
      <w:color w:val="58c1ba" w:themeColor="hyperlink"/>
      <w:u w:val="single"/>
    </w:rPr>
  </w:style>
  <w:style w:type="paragraph" w:styleId="TOC2">
    <w:name w:val="toc 2"/>
    <w:basedOn w:val="Normal"/>
    <w:next w:val="Normal"/>
    <w:autoRedefine w:val="1"/>
    <w:uiPriority w:val="39"/>
    <w:unhideWhenUsed w:val="1"/>
    <w:rsid w:val="00324FB9"/>
    <w:pPr>
      <w:spacing w:after="100"/>
      <w:ind w:left="220"/>
    </w:pPr>
  </w:style>
  <w:style w:type="paragraph" w:styleId="Header">
    <w:name w:val="header"/>
    <w:basedOn w:val="Normal"/>
    <w:link w:val="HeaderChar"/>
    <w:uiPriority w:val="99"/>
    <w:unhideWhenUsed w:val="1"/>
    <w:rsid w:val="00C04C05"/>
    <w:pPr>
      <w:tabs>
        <w:tab w:val="center" w:pos="4680"/>
        <w:tab w:val="right" w:pos="9360"/>
      </w:tabs>
      <w:spacing w:after="0" w:line="240" w:lineRule="auto"/>
    </w:pPr>
  </w:style>
  <w:style w:type="character" w:styleId="HeaderChar" w:customStyle="1">
    <w:name w:val="Header Char"/>
    <w:basedOn w:val="DefaultParagraphFont"/>
    <w:link w:val="Header"/>
    <w:uiPriority w:val="99"/>
    <w:rsid w:val="00C04C05"/>
  </w:style>
  <w:style w:type="paragraph" w:styleId="Footer">
    <w:name w:val="footer"/>
    <w:basedOn w:val="Normal"/>
    <w:link w:val="FooterChar"/>
    <w:uiPriority w:val="99"/>
    <w:unhideWhenUsed w:val="1"/>
    <w:rsid w:val="00C04C05"/>
    <w:pPr>
      <w:tabs>
        <w:tab w:val="center" w:pos="4680"/>
        <w:tab w:val="right" w:pos="9360"/>
      </w:tabs>
      <w:spacing w:after="0" w:line="240" w:lineRule="auto"/>
    </w:pPr>
  </w:style>
  <w:style w:type="character" w:styleId="FooterChar" w:customStyle="1">
    <w:name w:val="Footer Char"/>
    <w:basedOn w:val="DefaultParagraphFont"/>
    <w:link w:val="Footer"/>
    <w:uiPriority w:val="99"/>
    <w:rsid w:val="00C04C05"/>
  </w:style>
  <w:style w:type="character" w:styleId="UnresolvedMention">
    <w:name w:val="Unresolved Mention"/>
    <w:basedOn w:val="DefaultParagraphFont"/>
    <w:uiPriority w:val="99"/>
    <w:semiHidden w:val="1"/>
    <w:unhideWhenUsed w:val="1"/>
    <w:rsid w:val="00C04C05"/>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hyperlink" Target="mailto:Consulting@xploit.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FKmy+uJ/jupGxkmxKuzSQRmT8w==">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</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DocumentFromInternetSite</b:SourceType>
    <b:Day>22</b:Day>
    <b:DayAccessed>9</b:DayAccessed>
    <b:Month>May</b:Month>
    <b:MonthAccessed>November</b:MonthAccessed>
    <b:Title>NVD - Vulnerability Metrics</b:Title>
    <b:URL>https://nvd.nist.gov/vuln-metrics/cvss</b:URL>
    <b:InternetSiteTitle>What is Common Vulnerability Scoring System (CVSS Score)</b:InternetSiteTitle>
    <b:Year>2023</b:Year>
    <b:YearAccessed>2024</b:YearAccessed>
    <b:Gdcea>{"AccessedType":"Website"}</b:Gdcea>
    <b:Author>
      <b:Author>
        <b:Corporate>SANS</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2024-10-05T18:03:00Z</dcterms:created>
  <dc:creator>Nelson Navarrete</dc:creator>
</cp:coreProperties>
</file>