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left"/>
        <w:rPr/>
      </w:pPr>
      <w:bookmarkStart w:colFirst="0" w:colLast="0" w:name="_heading=h.wjjzhzwaiuor" w:id="0"/>
      <w:bookmarkEnd w:id="0"/>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spacing w:line="276" w:lineRule="auto"/>
        <w:jc w:val="left"/>
        <w:rPr/>
      </w:pPr>
      <w:bookmarkStart w:colFirst="0" w:colLast="0" w:name="_heading=h.eoawv2hc7jrn" w:id="1"/>
      <w:bookmarkEnd w:id="1"/>
      <w:r w:rsidDel="00000000" w:rsidR="00000000" w:rsidRPr="00000000">
        <w:rPr>
          <w:rtl w:val="0"/>
        </w:rPr>
        <w:t xml:space="preserve">Document Information</w:t>
      </w:r>
    </w:p>
    <w:p w:rsidR="00000000" w:rsidDel="00000000" w:rsidP="00000000" w:rsidRDefault="00000000" w:rsidRPr="00000000" w14:paraId="00000003">
      <w:pPr>
        <w:spacing w:line="276" w:lineRule="auto"/>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Confidentiality Notice</w:t>
      </w:r>
    </w:p>
    <w:p w:rsidR="00000000" w:rsidDel="00000000" w:rsidP="00000000" w:rsidRDefault="00000000" w:rsidRPr="00000000" w14:paraId="00000004">
      <w:pPr>
        <w:spacing w:line="276" w:lineRule="auto"/>
        <w:rPr/>
      </w:pPr>
      <w:r w:rsidDel="00000000" w:rsidR="00000000" w:rsidRPr="00000000">
        <w:rPr>
          <w:rtl w:val="0"/>
        </w:rPr>
        <w:t xml:space="preserve">This document and the contents thereof are provided in strict confidence for the sole usage of Robert A. Kalka Metropolitan Skyport. As the contents of the document contain strictly confidential and privileged information regarding the infrastructure of Robert A. Kalka Metropolitan Skyport, the document may not be disclosed or redistributed without the sole consent of Robert A. Kalka Metropolitan Skyport, as such actions may expose sensitive information regarding the company and put them at risk.</w:t>
      </w:r>
    </w:p>
    <w:p w:rsidR="00000000" w:rsidDel="00000000" w:rsidP="00000000" w:rsidRDefault="00000000" w:rsidRPr="00000000" w14:paraId="00000005">
      <w:pPr>
        <w:spacing w:before="200" w:lineRule="auto"/>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Disclaimer of Warranty and Limitation of Liability</w:t>
      </w:r>
    </w:p>
    <w:p w:rsidR="00000000" w:rsidDel="00000000" w:rsidP="00000000" w:rsidRDefault="00000000" w:rsidRPr="00000000" w14:paraId="00000006">
      <w:pPr>
        <w:spacing w:line="276" w:lineRule="auto"/>
        <w:rPr/>
      </w:pPr>
      <w:r w:rsidDel="00000000" w:rsidR="00000000" w:rsidRPr="00000000">
        <w:rPr>
          <w:rtl w:val="0"/>
        </w:rPr>
        <w:t xml:space="preserve">If further professional assistance is required outside the responsibilities of penetration testing, the services of a competent professional person should be sought. Neither the publisher nor the authors shall be liable for damages arising herefrom. The referencing of any external sources or works as a citation or a potential source of further information does not imply the endorsement of the publisher and authors. Further, readers should be aware that standards and practices constantly change within the field of cybersecurity, and that the information in this document is only deemed accurate up to the time the work was written.</w:t>
      </w:r>
    </w:p>
    <w:p w:rsidR="00000000" w:rsidDel="00000000" w:rsidP="00000000" w:rsidRDefault="00000000" w:rsidRPr="00000000" w14:paraId="00000007">
      <w:pPr>
        <w:spacing w:after="0" w:before="200" w:line="276" w:lineRule="auto"/>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Warning</w:t>
      </w:r>
    </w:p>
    <w:p w:rsidR="00000000" w:rsidDel="00000000" w:rsidP="00000000" w:rsidRDefault="00000000" w:rsidRPr="00000000" w14:paraId="00000008">
      <w:pPr>
        <w:spacing w:before="0" w:line="276" w:lineRule="auto"/>
        <w:rPr/>
      </w:pPr>
      <w:r w:rsidDel="00000000" w:rsidR="00000000" w:rsidRPr="00000000">
        <w:rPr>
          <w:rtl w:val="0"/>
        </w:rPr>
        <w:t xml:space="preserve">The contents of this report are to be provided to Robert A. Kalka Metropolitan Skyport in a format that is not easily modifiable. The customer should not attempt to omit any findings within this report and should take full responsibility for remediating or mitigating any findings herein. The resolution of any of these findings should only be documented once the finding has been remediated and has been validated by another professional competent in the field of cybersecurity, which may be the same as the publishers of this document.</w:t>
      </w:r>
    </w:p>
    <w:p w:rsidR="00000000" w:rsidDel="00000000" w:rsidP="00000000" w:rsidRDefault="00000000" w:rsidRPr="00000000" w14:paraId="00000009">
      <w:pPr>
        <w:spacing w:before="200" w:line="276" w:lineRule="auto"/>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Document History</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395"/>
        <w:gridCol w:w="1440"/>
        <w:gridCol w:w="4080"/>
        <w:tblGridChange w:id="0">
          <w:tblGrid>
            <w:gridCol w:w="2025"/>
            <w:gridCol w:w="1395"/>
            <w:gridCol w:w="1440"/>
            <w:gridCol w:w="408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0A">
            <w:pPr>
              <w:jc w:val="center"/>
              <w:rPr>
                <w:b w:val="1"/>
                <w:color w:val="ffffff"/>
              </w:rPr>
            </w:pPr>
            <w:r w:rsidDel="00000000" w:rsidR="00000000" w:rsidRPr="00000000">
              <w:rPr>
                <w:b w:val="1"/>
                <w:color w:val="ffffff"/>
                <w:rtl w:val="0"/>
              </w:rPr>
              <w:t xml:space="preserve">Version Number</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B">
            <w:pPr>
              <w:jc w:val="center"/>
              <w:rPr>
                <w:b w:val="1"/>
                <w:color w:val="ffffff"/>
              </w:rPr>
            </w:pPr>
            <w:r w:rsidDel="00000000" w:rsidR="00000000" w:rsidRPr="00000000">
              <w:rPr>
                <w:b w:val="1"/>
                <w:color w:val="ffffff"/>
                <w:rtl w:val="0"/>
              </w:rPr>
              <w:t xml:space="preserve">Issue Date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C">
            <w:pPr>
              <w:jc w:val="center"/>
              <w:rPr>
                <w:b w:val="1"/>
                <w:color w:val="ffffff"/>
              </w:rPr>
            </w:pPr>
            <w:r w:rsidDel="00000000" w:rsidR="00000000" w:rsidRPr="00000000">
              <w:rPr>
                <w:b w:val="1"/>
                <w:color w:val="ffffff"/>
                <w:rtl w:val="0"/>
              </w:rPr>
              <w:t xml:space="preserve">Issued By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D">
            <w:pPr>
              <w:jc w:val="center"/>
              <w:rPr>
                <w:b w:val="1"/>
                <w:color w:val="ffffff"/>
              </w:rPr>
            </w:pPr>
            <w:r w:rsidDel="00000000" w:rsidR="00000000" w:rsidRPr="00000000">
              <w:rPr>
                <w:b w:val="1"/>
                <w:color w:val="ffffff"/>
                <w:rtl w:val="0"/>
              </w:rPr>
              <w:t xml:space="preserve">Change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22/10/2023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t xml:space="preserve">at-large2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Draft for internal review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22/10/2023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at-large2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Quality Assurance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22/10/2023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at-large2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Released to RAKMS</w:t>
            </w:r>
          </w:p>
        </w:tc>
      </w:tr>
    </w:tbl>
    <w:p w:rsidR="00000000" w:rsidDel="00000000" w:rsidP="00000000" w:rsidRDefault="00000000" w:rsidRPr="00000000" w14:paraId="0000001A">
      <w:pPr>
        <w:spacing w:before="200" w:line="276" w:lineRule="auto"/>
        <w:jc w:val="left"/>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1B">
      <w:pPr>
        <w:spacing w:before="0" w:line="276" w:lineRule="auto"/>
        <w:rPr/>
      </w:pPr>
      <w:r w:rsidDel="00000000" w:rsidR="00000000" w:rsidRPr="00000000">
        <w:rPr>
          <w:rtl w:val="0"/>
        </w:rPr>
      </w:r>
    </w:p>
    <w:p w:rsidR="00000000" w:rsidDel="00000000" w:rsidP="00000000" w:rsidRDefault="00000000" w:rsidRPr="00000000" w14:paraId="0000001C">
      <w:pPr>
        <w:spacing w:before="200" w:line="276" w:lineRule="auto"/>
        <w:jc w:val="left"/>
        <w:rPr>
          <w:b w:val="1"/>
          <w:sz w:val="18"/>
          <w:szCs w:val="18"/>
        </w:rPr>
      </w:pPr>
      <w:r w:rsidDel="00000000" w:rsidR="00000000" w:rsidRPr="00000000">
        <w:rPr>
          <w:rFonts w:ascii="Montserrat" w:cs="Montserrat" w:eastAsia="Montserrat" w:hAnsi="Montserrat"/>
          <w:b w:val="1"/>
          <w:sz w:val="24"/>
          <w:szCs w:val="24"/>
          <w:rtl w:val="0"/>
        </w:rPr>
        <w:t xml:space="preserve">Document Distribution</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505"/>
        <w:gridCol w:w="4020"/>
        <w:tblGridChange w:id="0">
          <w:tblGrid>
            <w:gridCol w:w="2475"/>
            <w:gridCol w:w="2505"/>
            <w:gridCol w:w="402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1D">
            <w:pPr>
              <w:widowControl w:val="0"/>
              <w:jc w:val="center"/>
              <w:rPr>
                <w:b w:val="1"/>
                <w:color w:val="ffffff"/>
              </w:rPr>
            </w:pPr>
            <w:r w:rsidDel="00000000" w:rsidR="00000000" w:rsidRPr="00000000">
              <w:rPr>
                <w:b w:val="1"/>
                <w:color w:val="ffffff"/>
                <w:rtl w:val="0"/>
              </w:rPr>
              <w:t xml:space="preserve">Name </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E">
            <w:pPr>
              <w:widowControl w:val="0"/>
              <w:jc w:val="center"/>
              <w:rPr>
                <w:b w:val="1"/>
                <w:color w:val="ffffff"/>
              </w:rPr>
            </w:pPr>
            <w:r w:rsidDel="00000000" w:rsidR="00000000" w:rsidRPr="00000000">
              <w:rPr>
                <w:b w:val="1"/>
                <w:color w:val="ffffff"/>
                <w:rtl w:val="0"/>
              </w:rPr>
              <w:t xml:space="preserve">Position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F">
            <w:pPr>
              <w:widowControl w:val="0"/>
              <w:jc w:val="center"/>
              <w:rPr>
                <w:b w:val="1"/>
                <w:color w:val="ffffff"/>
              </w:rPr>
            </w:pPr>
            <w:r w:rsidDel="00000000" w:rsidR="00000000" w:rsidRPr="00000000">
              <w:rPr>
                <w:b w:val="1"/>
                <w:color w:val="ffffff"/>
                <w:rtl w:val="0"/>
              </w:rPr>
              <w:t xml:space="preserve">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jc w:val="left"/>
              <w:rPr/>
            </w:pPr>
            <w:r w:rsidDel="00000000" w:rsidR="00000000" w:rsidRPr="00000000">
              <w:rPr>
                <w:rtl w:val="0"/>
              </w:rPr>
              <w:t xml:space="preserve">Markiian Chaklosh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jc w:val="left"/>
              <w:rPr/>
            </w:pPr>
            <w:r w:rsidDel="00000000" w:rsidR="00000000" w:rsidRPr="00000000">
              <w:rPr>
                <w:rtl w:val="0"/>
              </w:rPr>
              <w:t xml:space="preserve">Team Captain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jc w:val="left"/>
              <w:rPr>
                <w:shd w:fill="ff9900" w:val="clear"/>
              </w:rPr>
            </w:pPr>
            <w:r w:rsidDel="00000000" w:rsidR="00000000" w:rsidRPr="00000000">
              <w:rPr>
                <w:shd w:fill="ff9900" w:val="clear"/>
                <w:rtl w:val="0"/>
              </w:rPr>
              <w:t xml:space="preserve">at-large2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left"/>
              <w:rPr/>
            </w:pPr>
            <w:r w:rsidDel="00000000" w:rsidR="00000000" w:rsidRPr="00000000">
              <w:rPr>
                <w:rtl w:val="0"/>
              </w:rPr>
              <w:t xml:space="preserve">…</w:t>
            </w:r>
          </w:p>
        </w:tc>
      </w:tr>
    </w:tbl>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pStyle w:val="Heading1"/>
        <w:spacing w:line="276" w:lineRule="auto"/>
        <w:rPr/>
      </w:pPr>
      <w:bookmarkStart w:colFirst="0" w:colLast="0" w:name="_heading=h.hq9ifr9nhv5q"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76" w:lineRule="auto"/>
        <w:rPr/>
      </w:pPr>
      <w:bookmarkStart w:colFirst="0" w:colLast="0" w:name="_heading=h.oru10xe7urs" w:id="3"/>
      <w:bookmarkEnd w:id="3"/>
      <w:r w:rsidDel="00000000" w:rsidR="00000000" w:rsidRPr="00000000">
        <w:rPr>
          <w:rtl w:val="0"/>
        </w:rPr>
        <w:t xml:space="preserve">How to approach this report</w:t>
      </w:r>
    </w:p>
    <w:p w:rsidR="00000000" w:rsidDel="00000000" w:rsidP="00000000" w:rsidRDefault="00000000" w:rsidRPr="00000000" w14:paraId="00000029">
      <w:pPr>
        <w:spacing w:line="276"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Executive Summary</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before="200" w:line="276"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Technical Details</w:t>
      </w:r>
    </w:p>
    <w:p w:rsidR="00000000" w:rsidDel="00000000" w:rsidP="00000000" w:rsidRDefault="00000000" w:rsidRPr="00000000" w14:paraId="0000002C">
      <w:pPr>
        <w:spacing w:line="276"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Fonts w:ascii="Montserrat" w:cs="Montserrat" w:eastAsia="Montserrat" w:hAnsi="Montserrat"/>
          <w:b w:val="1"/>
          <w:sz w:val="24"/>
          <w:szCs w:val="24"/>
          <w:rtl w:val="0"/>
        </w:rPr>
        <w:t xml:space="preserve">Open-source intelligence (OSINT)</w:t>
      </w:r>
      <w:r w:rsidDel="00000000" w:rsidR="00000000" w:rsidRPr="00000000">
        <w:rPr>
          <w:rFonts w:ascii="Montserrat" w:cs="Montserrat" w:eastAsia="Montserrat" w:hAnsi="Montserrat"/>
          <w:sz w:val="40"/>
          <w:szCs w:val="40"/>
          <w:rtl w:val="0"/>
        </w:rPr>
        <w:t xml:space="preserve"> </w:t>
      </w: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Findings Details</w:t>
      </w:r>
    </w:p>
    <w:p w:rsidR="00000000" w:rsidDel="00000000" w:rsidP="00000000" w:rsidRDefault="00000000" w:rsidRPr="00000000" w14:paraId="0000002F">
      <w:pPr>
        <w:spacing w:line="276"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Fonts w:ascii="Montserrat" w:cs="Montserrat" w:eastAsia="Montserrat" w:hAnsi="Montserrat"/>
          <w:b w:val="1"/>
          <w:sz w:val="24"/>
          <w:szCs w:val="24"/>
          <w:rtl w:val="0"/>
        </w:rPr>
        <w:t xml:space="preserve">Social Engineering Campaign</w:t>
      </w: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Fonts w:ascii="Montserrat" w:cs="Montserrat" w:eastAsia="Montserrat" w:hAnsi="Montserrat"/>
          <w:b w:val="1"/>
          <w:sz w:val="24"/>
          <w:szCs w:val="24"/>
          <w:rtl w:val="0"/>
        </w:rPr>
        <w:t xml:space="preserve">Appendixes A-G</w:t>
      </w: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6">
      <w:pPr>
        <w:spacing w:line="276"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37">
      <w:pPr>
        <w:pStyle w:val="Heading1"/>
        <w:spacing w:line="276" w:lineRule="auto"/>
        <w:rPr/>
      </w:pPr>
      <w:bookmarkStart w:colFirst="0" w:colLast="0" w:name="_heading=h.30j0zll" w:id="4"/>
      <w:bookmarkEnd w:id="4"/>
      <w:r w:rsidDel="00000000" w:rsidR="00000000" w:rsidRPr="00000000">
        <w:rPr>
          <w:rtl w:val="0"/>
        </w:rPr>
        <w:t xml:space="preserve">Table Of Contents</w:t>
      </w:r>
    </w:p>
    <w:p w:rsidR="00000000" w:rsidDel="00000000" w:rsidP="00000000" w:rsidRDefault="00000000" w:rsidRPr="00000000" w14:paraId="00000038">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eoawv2hc7j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Information</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oru10xe7u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approach this report</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Executive Summary</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Project Objectives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 Scope, Timeframe and Limitations</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 Summary of Findings</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 Summary of Business Risks</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High-Level Recommendations</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idgppjie6f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Details</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 Methodology</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 Security tools used</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ivd6nadh0m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Open-source intelligence (OSINT)</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Details</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Critical severity findings</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 High severity findings</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9gfa8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 Medium severity findings</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b3j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6qz8ro70t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Low severity findings</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mj2w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scdd07gf9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Informational severity findings</w:t>
              <w:tab/>
              <w:t xml:space="preserve">25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c55bx7dkb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w:t>
              <w:tab/>
              <w:t xml:space="preserve">25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of1nmli3a2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Social Engineering Campaign</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qy6f2ij8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Network mapping</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y8dg85wtrw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MITRE ATT&amp;CK mapping on Findings</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ykbytfp8mk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Assessment Artifacts</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xzjfdc7e7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D: Timeline</w:t>
              <w:tab/>
              <w:t xml:space="preserve">31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rlh91yi5b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E: Compliance</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a0bv2zgvf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F: Remediation Priority Suggestion</w:t>
              <w:tab/>
              <w:t xml:space="preserve">34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xhwa72p29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G: Used Acronyms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276" w:lineRule="auto"/>
        <w:rPr/>
      </w:pPr>
      <w:bookmarkStart w:colFirst="0" w:colLast="0" w:name="_heading=h.1fob9te" w:id="5"/>
      <w:bookmarkEnd w:id="5"/>
      <w:r w:rsidDel="00000000" w:rsidR="00000000" w:rsidRPr="00000000">
        <w:rPr>
          <w:rtl w:val="0"/>
        </w:rPr>
        <w:t xml:space="preserve">Executive Summary</w:t>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rPr>
      </w:pPr>
      <w:r w:rsidDel="00000000" w:rsidR="00000000" w:rsidRPr="00000000">
        <w:rPr>
          <w:rtl w:val="0"/>
        </w:rPr>
      </w:r>
    </w:p>
    <w:tbl>
      <w:tblPr>
        <w:tblStyle w:val="Table3"/>
        <w:tblW w:w="9000.0" w:type="dxa"/>
        <w:jc w:val="left"/>
        <w:tblLayout w:type="fixed"/>
        <w:tblLook w:val="0600"/>
      </w:tblPr>
      <w:tblGrid>
        <w:gridCol w:w="3360"/>
        <w:gridCol w:w="5640"/>
        <w:tblGridChange w:id="0">
          <w:tblGrid>
            <w:gridCol w:w="3360"/>
            <w:gridCol w:w="5640"/>
          </w:tblGrid>
        </w:tblGridChange>
      </w:tblGrid>
      <w:tr>
        <w:trPr>
          <w:cantSplit w:val="0"/>
          <w:tblHeader w:val="0"/>
        </w:trPr>
        <w:tc>
          <w:tcPr>
            <w:tcBorders>
              <w:top w:color="000000" w:space="0" w:sz="0" w:val="nil"/>
              <w:left w:color="4a86e8" w:space="0" w:sz="1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283.46456692913375"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Scope of assessment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283.4645669291342" w:firstLine="0"/>
              <w:jc w:val="left"/>
              <w:rPr>
                <w:rFonts w:ascii="Montserrat Medium" w:cs="Montserrat Medium" w:eastAsia="Montserrat Medium" w:hAnsi="Montserrat Medium"/>
                <w:sz w:val="26"/>
                <w:szCs w:val="26"/>
                <w:highlight w:val="white"/>
              </w:rPr>
            </w:pPr>
            <w:r w:rsidDel="00000000" w:rsidR="00000000" w:rsidRPr="00000000">
              <w:rPr>
                <w:rFonts w:ascii="Montserrat Medium" w:cs="Montserrat Medium" w:eastAsia="Montserrat Medium" w:hAnsi="Montserrat Medium"/>
                <w:sz w:val="24"/>
                <w:szCs w:val="24"/>
                <w:highlight w:val="white"/>
                <w:rtl w:val="0"/>
              </w:rPr>
              <w:t xml:space="preserve">Internal Network Infrastructure</w:t>
            </w:r>
            <w:r w:rsidDel="00000000" w:rsidR="00000000" w:rsidRPr="00000000">
              <w:rPr>
                <w:rtl w:val="0"/>
              </w:rPr>
            </w:r>
          </w:p>
        </w:tc>
      </w:tr>
      <w:tr>
        <w:trPr>
          <w:cantSplit w:val="0"/>
          <w:trHeight w:val="450" w:hRule="atLeast"/>
          <w:tblHeader w:val="0"/>
        </w:trPr>
        <w:tc>
          <w:tcPr>
            <w:tcBorders>
              <w:top w:color="000000" w:space="0" w:sz="0" w:val="nil"/>
              <w:left w:color="4a86e8" w:space="0" w:sz="1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283.46456692913375"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Security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283.4645669291342" w:firstLine="0"/>
              <w:jc w:val="left"/>
              <w:rPr>
                <w:rFonts w:ascii="Montserrat" w:cs="Montserrat" w:eastAsia="Montserrat" w:hAnsi="Montserrat"/>
                <w:b w:val="1"/>
                <w:color w:val="980000"/>
                <w:sz w:val="24"/>
                <w:szCs w:val="24"/>
              </w:rPr>
            </w:pPr>
            <w:r w:rsidDel="00000000" w:rsidR="00000000" w:rsidRPr="00000000">
              <w:rPr>
                <w:rFonts w:ascii="Montserrat" w:cs="Montserrat" w:eastAsia="Montserrat" w:hAnsi="Montserrat"/>
                <w:b w:val="1"/>
                <w:color w:val="980000"/>
                <w:sz w:val="24"/>
                <w:szCs w:val="24"/>
                <w:rtl w:val="0"/>
              </w:rPr>
              <w:t xml:space="preserve">F</w:t>
            </w:r>
          </w:p>
        </w:tc>
      </w:tr>
      <w:tr>
        <w:trPr>
          <w:cantSplit w:val="0"/>
          <w:tblHeader w:val="0"/>
        </w:trPr>
        <w:tc>
          <w:tcPr>
            <w:tcBorders>
              <w:top w:color="000000" w:space="0" w:sz="0" w:val="nil"/>
              <w:left w:color="4a86e8" w:space="0" w:sz="1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283.46456692913375"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Grade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283.4645669291342"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Unacceptable</w:t>
            </w:r>
          </w:p>
        </w:tc>
      </w:tr>
    </w:tbl>
    <w:p w:rsidR="00000000" w:rsidDel="00000000" w:rsidP="00000000" w:rsidRDefault="00000000" w:rsidRPr="00000000" w14:paraId="00000064">
      <w:pPr>
        <w:spacing w:after="60" w:before="240" w:lineRule="auto"/>
        <w:jc w:val="left"/>
        <w:rPr>
          <w:rFonts w:ascii="Quattrocento Sans" w:cs="Quattrocento Sans" w:eastAsia="Quattrocento Sans" w:hAnsi="Quattrocento Sans"/>
        </w:rPr>
      </w:pPr>
      <w:r w:rsidDel="00000000" w:rsidR="00000000" w:rsidRPr="00000000">
        <w:rPr>
          <w:rtl w:val="0"/>
        </w:rPr>
      </w:r>
    </w:p>
    <w:tbl>
      <w:tblPr>
        <w:tblStyle w:val="Table4"/>
        <w:tblW w:w="9270.0" w:type="dxa"/>
        <w:jc w:val="left"/>
        <w:tblInd w:w="-25.0" w:type="dxa"/>
        <w:tblLayout w:type="fixed"/>
        <w:tblLook w:val="0400"/>
      </w:tblPr>
      <w:tblGrid>
        <w:gridCol w:w="960"/>
        <w:gridCol w:w="1635"/>
        <w:gridCol w:w="6675"/>
        <w:tblGridChange w:id="0">
          <w:tblGrid>
            <w:gridCol w:w="960"/>
            <w:gridCol w:w="1635"/>
            <w:gridCol w:w="6675"/>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Grade</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Security</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Criteria Description</w:t>
            </w:r>
          </w:p>
        </w:tc>
      </w:tr>
      <w:tr>
        <w:trPr>
          <w:cantSplit w:val="0"/>
          <w:trHeight w:val="10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color w:val="70ad47"/>
                <w:sz w:val="24"/>
                <w:szCs w:val="24"/>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Excellent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line="276" w:lineRule="auto"/>
              <w:rPr>
                <w:rFonts w:ascii="Montserrat" w:cs="Montserrat" w:eastAsia="Montserrat" w:hAnsi="Montserrat"/>
                <w:sz w:val="20"/>
                <w:szCs w:val="20"/>
              </w:rPr>
            </w:pPr>
            <w:r w:rsidDel="00000000" w:rsidR="00000000" w:rsidRPr="00000000">
              <w:rPr>
                <w:rtl w:val="0"/>
              </w:rPr>
            </w:r>
          </w:p>
        </w:tc>
      </w:tr>
      <w:tr>
        <w:trPr>
          <w:cantSplit w:val="0"/>
          <w:trHeight w:val="12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b w:val="1"/>
                <w:color w:val="f1c232"/>
                <w:sz w:val="24"/>
                <w:szCs w:val="24"/>
              </w:rPr>
            </w:pPr>
            <w:r w:rsidDel="00000000" w:rsidR="00000000" w:rsidRPr="00000000">
              <w:rPr>
                <w:rFonts w:ascii="Montserrat" w:cs="Montserrat" w:eastAsia="Montserrat" w:hAnsi="Montserrat"/>
                <w:b w:val="1"/>
                <w:color w:val="f1c232"/>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Good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line="276" w:lineRule="auto"/>
              <w:rPr>
                <w:rFonts w:ascii="Montserrat" w:cs="Montserrat" w:eastAsia="Montserrat" w:hAnsi="Montserrat"/>
                <w:sz w:val="20"/>
                <w:szCs w:val="20"/>
              </w:rPr>
            </w:pPr>
            <w:r w:rsidDel="00000000" w:rsidR="00000000" w:rsidRPr="00000000">
              <w:rPr>
                <w:rtl w:val="0"/>
              </w:rPr>
            </w:r>
          </w:p>
        </w:tc>
      </w:tr>
      <w:tr>
        <w:trPr>
          <w:cantSplit w:val="0"/>
          <w:trHeight w:val="10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b w:val="1"/>
                <w:color w:val="ed7d31"/>
                <w:sz w:val="24"/>
                <w:szCs w:val="24"/>
              </w:rPr>
            </w:pPr>
            <w:r w:rsidDel="00000000" w:rsidR="00000000" w:rsidRPr="00000000">
              <w:rPr>
                <w:rFonts w:ascii="Montserrat" w:cs="Montserrat" w:eastAsia="Montserrat" w:hAnsi="Montserrat"/>
                <w:b w:val="1"/>
                <w:color w:val="ed7d3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Fair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line="276" w:lineRule="auto"/>
              <w:rPr>
                <w:rFonts w:ascii="Montserrat" w:cs="Montserrat" w:eastAsia="Montserrat" w:hAnsi="Montserrat"/>
                <w:sz w:val="20"/>
                <w:szCs w:val="20"/>
              </w:rPr>
            </w:pPr>
            <w:r w:rsidDel="00000000" w:rsidR="00000000" w:rsidRPr="00000000">
              <w:rPr>
                <w:rtl w:val="0"/>
              </w:rPr>
            </w:r>
          </w:p>
        </w:tc>
      </w:tr>
      <w:tr>
        <w:trPr>
          <w:cantSplit w:val="0"/>
          <w:trHeight w:val="12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color w:val="ff0000"/>
                <w:sz w:val="24"/>
                <w:szCs w:val="24"/>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Poor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pacing w:line="276" w:lineRule="auto"/>
              <w:rPr>
                <w:rFonts w:ascii="Montserrat" w:cs="Montserrat" w:eastAsia="Montserrat" w:hAnsi="Montserrat"/>
                <w:sz w:val="20"/>
                <w:szCs w:val="20"/>
              </w:rPr>
            </w:pPr>
            <w:r w:rsidDel="00000000" w:rsidR="00000000" w:rsidRPr="00000000">
              <w:rPr>
                <w:rtl w:val="0"/>
              </w:rPr>
            </w:r>
          </w:p>
        </w:tc>
      </w:tr>
      <w:tr>
        <w:trPr>
          <w:cantSplit w:val="0"/>
          <w:trHeight w:val="12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b w:val="1"/>
                <w:color w:val="990000"/>
                <w:sz w:val="24"/>
                <w:szCs w:val="24"/>
              </w:rPr>
            </w:pPr>
            <w:r w:rsidDel="00000000" w:rsidR="00000000" w:rsidRPr="00000000">
              <w:rPr>
                <w:rFonts w:ascii="Montserrat" w:cs="Montserrat" w:eastAsia="Montserrat" w:hAnsi="Montserrat"/>
                <w:b w:val="1"/>
                <w:color w:val="990000"/>
                <w:sz w:val="24"/>
                <w:szCs w:val="24"/>
                <w:rtl w:val="0"/>
              </w:rPr>
              <w:t xml:space="preserve">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Unacceptable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line="276" w:lineRule="auto"/>
              <w:rPr>
                <w:rFonts w:ascii="Montserrat" w:cs="Montserrat" w:eastAsia="Montserrat" w:hAnsi="Montserrat"/>
                <w:sz w:val="20"/>
                <w:szCs w:val="20"/>
              </w:rPr>
            </w:pPr>
            <w:r w:rsidDel="00000000" w:rsidR="00000000" w:rsidRPr="00000000">
              <w:rPr>
                <w:rtl w:val="0"/>
              </w:rPr>
            </w:r>
          </w:p>
        </w:tc>
      </w:tr>
    </w:tbl>
    <w:p w:rsidR="00000000" w:rsidDel="00000000" w:rsidP="00000000" w:rsidRDefault="00000000" w:rsidRPr="00000000" w14:paraId="00000077">
      <w:pPr>
        <w:pStyle w:val="Heading2"/>
        <w:spacing w:line="276" w:lineRule="auto"/>
        <w:rPr/>
      </w:pPr>
      <w:bookmarkStart w:colFirst="0" w:colLast="0" w:name="_heading=h.tyjcwt" w:id="6"/>
      <w:bookmarkEnd w:id="6"/>
      <w:r w:rsidDel="00000000" w:rsidR="00000000" w:rsidRPr="00000000">
        <w:rPr>
          <w:rtl w:val="0"/>
        </w:rPr>
        <w:t xml:space="preserve">1.1 Project Objectives</w:t>
      </w:r>
    </w:p>
    <w:p w:rsidR="00000000" w:rsidDel="00000000" w:rsidP="00000000" w:rsidRDefault="00000000" w:rsidRPr="00000000" w14:paraId="00000078">
      <w:pPr>
        <w:numPr>
          <w:ilvl w:val="0"/>
          <w:numId w:val="2"/>
        </w:numPr>
        <w:spacing w:line="276" w:lineRule="auto"/>
        <w:ind w:left="720" w:hanging="360"/>
        <w:rPr/>
      </w:pPr>
      <w:r w:rsidDel="00000000" w:rsidR="00000000" w:rsidRPr="00000000">
        <w:rPr>
          <w:rtl w:val="0"/>
        </w:rPr>
        <w:t xml:space="preserve">Identify risks that organizations could be the victim of ransomware attack</w:t>
      </w:r>
    </w:p>
    <w:p w:rsidR="00000000" w:rsidDel="00000000" w:rsidP="00000000" w:rsidRDefault="00000000" w:rsidRPr="00000000" w14:paraId="00000079">
      <w:pPr>
        <w:numPr>
          <w:ilvl w:val="1"/>
          <w:numId w:val="2"/>
        </w:numPr>
        <w:spacing w:line="276" w:lineRule="auto"/>
        <w:ind w:left="1440" w:hanging="360"/>
        <w:rPr>
          <w:u w:val="none"/>
        </w:rPr>
      </w:pPr>
      <w:r w:rsidDel="00000000" w:rsidR="00000000" w:rsidRPr="00000000">
        <w:rPr>
          <w:color w:val="ff0000"/>
          <w:rtl w:val="0"/>
        </w:rPr>
        <w:t xml:space="preserve">Confirmed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A">
      <w:pPr>
        <w:numPr>
          <w:ilvl w:val="0"/>
          <w:numId w:val="2"/>
        </w:numPr>
        <w:spacing w:line="276" w:lineRule="auto"/>
        <w:ind w:left="720" w:hanging="360"/>
        <w:rPr/>
      </w:pPr>
      <w:r w:rsidDel="00000000" w:rsidR="00000000" w:rsidRPr="00000000">
        <w:rPr>
          <w:rtl w:val="0"/>
        </w:rPr>
        <w:t xml:space="preserve">Identifying network-based threats to and vulnerabilities in the Active Directory</w:t>
      </w:r>
    </w:p>
    <w:p w:rsidR="00000000" w:rsidDel="00000000" w:rsidP="00000000" w:rsidRDefault="00000000" w:rsidRPr="00000000" w14:paraId="0000007B">
      <w:pPr>
        <w:numPr>
          <w:ilvl w:val="1"/>
          <w:numId w:val="2"/>
        </w:numPr>
        <w:spacing w:line="276" w:lineRule="auto"/>
        <w:ind w:left="1440" w:hanging="360"/>
        <w:rPr>
          <w:u w:val="none"/>
        </w:rPr>
      </w:pPr>
      <w:r w:rsidDel="00000000" w:rsidR="00000000" w:rsidRPr="00000000">
        <w:rPr>
          <w:color w:val="ff0000"/>
          <w:rtl w:val="0"/>
        </w:rPr>
        <w:t xml:space="preserve">Confirmed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numPr>
          <w:ilvl w:val="0"/>
          <w:numId w:val="2"/>
        </w:numPr>
        <w:spacing w:line="276" w:lineRule="auto"/>
        <w:ind w:left="720" w:hanging="360"/>
        <w:rPr/>
      </w:pPr>
      <w:r w:rsidDel="00000000" w:rsidR="00000000" w:rsidRPr="00000000">
        <w:rPr>
          <w:rtl w:val="0"/>
        </w:rPr>
        <w:t xml:space="preserve">Check for Cyber hygiene </w:t>
      </w:r>
    </w:p>
    <w:p w:rsidR="00000000" w:rsidDel="00000000" w:rsidP="00000000" w:rsidRDefault="00000000" w:rsidRPr="00000000" w14:paraId="0000007D">
      <w:pPr>
        <w:numPr>
          <w:ilvl w:val="1"/>
          <w:numId w:val="2"/>
        </w:numPr>
        <w:spacing w:line="276" w:lineRule="auto"/>
        <w:ind w:left="1440" w:hanging="360"/>
        <w:rPr/>
      </w:pPr>
      <w:r w:rsidDel="00000000" w:rsidR="00000000" w:rsidRPr="00000000">
        <w:rPr>
          <w:color w:val="ff0000"/>
          <w:rtl w:val="0"/>
        </w:rPr>
        <w:t xml:space="preserve">Confirmed</w:t>
      </w:r>
      <w:r w:rsidDel="00000000" w:rsidR="00000000" w:rsidRPr="00000000">
        <w:rPr>
          <w:rtl w:val="0"/>
        </w:rPr>
        <w:t xml:space="preserve">: </w:t>
      </w:r>
    </w:p>
    <w:p w:rsidR="00000000" w:rsidDel="00000000" w:rsidP="00000000" w:rsidRDefault="00000000" w:rsidRPr="00000000" w14:paraId="0000007E">
      <w:pPr>
        <w:numPr>
          <w:ilvl w:val="1"/>
          <w:numId w:val="2"/>
        </w:numPr>
        <w:spacing w:line="276" w:lineRule="auto"/>
        <w:ind w:left="1440" w:hanging="360"/>
        <w:rPr>
          <w:u w:val="none"/>
        </w:rPr>
      </w:pPr>
      <w:r w:rsidDel="00000000" w:rsidR="00000000" w:rsidRPr="00000000">
        <w:rPr>
          <w:color w:val="ff0000"/>
          <w:rtl w:val="0"/>
        </w:rPr>
        <w:t xml:space="preserve">Does not meet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numPr>
          <w:ilvl w:val="2"/>
          <w:numId w:val="2"/>
        </w:numPr>
        <w:spacing w:line="276" w:lineRule="auto"/>
        <w:ind w:left="2160" w:hanging="360"/>
        <w:rPr>
          <w:u w:val="none"/>
        </w:rPr>
      </w:pPr>
      <w:r w:rsidDel="00000000" w:rsidR="00000000" w:rsidRPr="00000000">
        <w:rPr>
          <w:rtl w:val="0"/>
        </w:rPr>
      </w:r>
    </w:p>
    <w:p w:rsidR="00000000" w:rsidDel="00000000" w:rsidP="00000000" w:rsidRDefault="00000000" w:rsidRPr="00000000" w14:paraId="00000080">
      <w:pPr>
        <w:numPr>
          <w:ilvl w:val="1"/>
          <w:numId w:val="2"/>
        </w:numPr>
        <w:spacing w:line="276" w:lineRule="auto"/>
        <w:ind w:left="1440" w:hanging="360"/>
        <w:rPr>
          <w:u w:val="none"/>
        </w:rPr>
      </w:pPr>
      <w:r w:rsidDel="00000000" w:rsidR="00000000" w:rsidRPr="00000000">
        <w:rPr>
          <w:color w:val="ff9900"/>
          <w:rtl w:val="0"/>
        </w:rPr>
        <w:t xml:space="preserve">Partially meet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numPr>
          <w:ilvl w:val="2"/>
          <w:numId w:val="2"/>
        </w:numPr>
        <w:spacing w:line="276" w:lineRule="auto"/>
        <w:ind w:left="2160" w:hanging="360"/>
        <w:rPr>
          <w:u w:val="none"/>
        </w:rPr>
      </w:pPr>
      <w:r w:rsidDel="00000000" w:rsidR="00000000" w:rsidRPr="00000000">
        <w:rPr>
          <w:rtl w:val="0"/>
        </w:rPr>
      </w:r>
    </w:p>
    <w:p w:rsidR="00000000" w:rsidDel="00000000" w:rsidP="00000000" w:rsidRDefault="00000000" w:rsidRPr="00000000" w14:paraId="00000082">
      <w:pPr>
        <w:numPr>
          <w:ilvl w:val="1"/>
          <w:numId w:val="2"/>
        </w:numPr>
        <w:spacing w:line="276" w:lineRule="auto"/>
        <w:ind w:left="1440" w:hanging="360"/>
        <w:rPr>
          <w:u w:val="none"/>
        </w:rPr>
      </w:pPr>
      <w:r w:rsidDel="00000000" w:rsidR="00000000" w:rsidRPr="00000000">
        <w:rPr>
          <w:color w:val="93c47d"/>
          <w:rtl w:val="0"/>
        </w:rPr>
        <w:t xml:space="preserve">Meets best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3">
      <w:pPr>
        <w:numPr>
          <w:ilvl w:val="2"/>
          <w:numId w:val="2"/>
        </w:numPr>
        <w:spacing w:line="276" w:lineRule="auto"/>
        <w:ind w:left="2160" w:hanging="360"/>
        <w:rPr>
          <w:u w:val="none"/>
        </w:rPr>
      </w:pPr>
      <w:r w:rsidDel="00000000" w:rsidR="00000000" w:rsidRPr="00000000">
        <w:rPr>
          <w:rtl w:val="0"/>
        </w:rPr>
      </w:r>
    </w:p>
    <w:p w:rsidR="00000000" w:rsidDel="00000000" w:rsidP="00000000" w:rsidRDefault="00000000" w:rsidRPr="00000000" w14:paraId="00000084">
      <w:pPr>
        <w:numPr>
          <w:ilvl w:val="0"/>
          <w:numId w:val="2"/>
        </w:numPr>
        <w:spacing w:line="276" w:lineRule="auto"/>
        <w:ind w:left="720" w:hanging="360"/>
        <w:rPr/>
      </w:pPr>
      <w:r w:rsidDel="00000000" w:rsidR="00000000" w:rsidRPr="00000000">
        <w:rPr>
          <w:rtl w:val="0"/>
        </w:rPr>
        <w:t xml:space="preserve">Providing recommendations that RAKMS can implement to mitigate threats and vulnerabilities and meet industry best practices</w:t>
      </w:r>
    </w:p>
    <w:p w:rsidR="00000000" w:rsidDel="00000000" w:rsidP="00000000" w:rsidRDefault="00000000" w:rsidRPr="00000000" w14:paraId="00000085">
      <w:pPr>
        <w:numPr>
          <w:ilvl w:val="1"/>
          <w:numId w:val="2"/>
        </w:numPr>
        <w:spacing w:line="276" w:lineRule="auto"/>
        <w:ind w:left="1440" w:hanging="360"/>
        <w:rPr>
          <w:u w:val="none"/>
        </w:rPr>
      </w:pPr>
      <w:r w:rsidDel="00000000" w:rsidR="00000000" w:rsidRPr="00000000">
        <w:rPr>
          <w:color w:val="4a86e8"/>
          <w:rtl w:val="0"/>
        </w:rPr>
        <w:t xml:space="preserve">Completed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6">
      <w:pPr>
        <w:pStyle w:val="Heading2"/>
        <w:spacing w:line="276" w:lineRule="auto"/>
        <w:rPr/>
      </w:pPr>
      <w:bookmarkStart w:colFirst="0" w:colLast="0" w:name="_heading=h.kxtrt3fgzuqg" w:id="7"/>
      <w:bookmarkEnd w:id="7"/>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spacing w:line="276" w:lineRule="auto"/>
        <w:rPr/>
      </w:pPr>
      <w:bookmarkStart w:colFirst="0" w:colLast="0" w:name="_heading=h.3dy6vkm" w:id="8"/>
      <w:bookmarkEnd w:id="8"/>
      <w:r w:rsidDel="00000000" w:rsidR="00000000" w:rsidRPr="00000000">
        <w:rPr>
          <w:rtl w:val="0"/>
        </w:rPr>
        <w:t xml:space="preserve">1.2 Scope, Timeframe and Limitations</w:t>
      </w:r>
    </w:p>
    <w:p w:rsidR="00000000" w:rsidDel="00000000" w:rsidP="00000000" w:rsidRDefault="00000000" w:rsidRPr="00000000" w14:paraId="00000088">
      <w:pPr>
        <w:spacing w:line="240" w:lineRule="auto"/>
        <w:rPr/>
      </w:pPr>
      <w:r w:rsidDel="00000000" w:rsidR="00000000" w:rsidRPr="00000000">
        <w:rPr>
          <w:rtl w:val="0"/>
        </w:rPr>
      </w:r>
    </w:p>
    <w:p w:rsidR="00000000" w:rsidDel="00000000" w:rsidP="00000000" w:rsidRDefault="00000000" w:rsidRPr="00000000" w14:paraId="00000089">
      <w:pPr>
        <w:spacing w:before="200" w:lineRule="auto"/>
        <w:rPr>
          <w:b w:val="1"/>
        </w:rPr>
      </w:pPr>
      <w:r w:rsidDel="00000000" w:rsidR="00000000" w:rsidRPr="00000000">
        <w:rPr>
          <w:b w:val="1"/>
          <w:rtl w:val="0"/>
        </w:rPr>
        <w:t xml:space="preserve">Disclaimer</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spacing w:before="200" w:line="276" w:lineRule="auto"/>
        <w:rPr>
          <w:rFonts w:ascii="Ubuntu Light" w:cs="Ubuntu Light" w:eastAsia="Ubuntu Light" w:hAnsi="Ubuntu Light"/>
        </w:rPr>
      </w:pPr>
      <w:r w:rsidDel="00000000" w:rsidR="00000000" w:rsidRPr="00000000">
        <w:rPr>
          <w:rtl w:val="0"/>
        </w:rPr>
        <w:t xml:space="preserve">The following hosts were considered to be in scope for testing.</w:t>
      </w:r>
      <w:r w:rsidDel="00000000" w:rsidR="00000000" w:rsidRPr="00000000">
        <w:rPr>
          <w:rtl w:val="0"/>
        </w:rPr>
      </w:r>
    </w:p>
    <w:tbl>
      <w:tblPr>
        <w:tblStyle w:val="Table5"/>
        <w:tblW w:w="9029.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514.5"/>
        <w:gridCol w:w="4514.5"/>
        <w:tblGridChange w:id="0">
          <w:tblGrid>
            <w:gridCol w:w="4514.5"/>
            <w:gridCol w:w="4514.5"/>
          </w:tblGrid>
        </w:tblGridChange>
      </w:tblGrid>
      <w:tr>
        <w:trPr>
          <w:cantSplit w:val="0"/>
          <w:trHeight w:val="119.59960937499997" w:hRule="atLeast"/>
          <w:tblHeader w:val="0"/>
        </w:trPr>
        <w:tc>
          <w:tcPr>
            <w:tcBorders>
              <w:top w:color="b7b7b7" w:space="0" w:sz="8" w:val="single"/>
              <w:left w:color="b7b7b7" w:space="0" w:sz="8" w:val="single"/>
              <w:bottom w:color="b7b7b7" w:space="0" w:sz="8" w:val="single"/>
              <w:right w:color="b7b7b7"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8C">
            <w:pPr>
              <w:widowControl w:val="0"/>
              <w:rPr>
                <w:b w:val="1"/>
                <w:color w:val="ffffff"/>
              </w:rPr>
            </w:pPr>
            <w:r w:rsidDel="00000000" w:rsidR="00000000" w:rsidRPr="00000000">
              <w:rPr>
                <w:b w:val="1"/>
                <w:color w:val="ffffff"/>
                <w:rtl w:val="0"/>
              </w:rPr>
              <w:t xml:space="preserve">Scope:</w:t>
            </w:r>
          </w:p>
        </w:tc>
        <w:tc>
          <w:tcPr>
            <w:tcBorders>
              <w:top w:color="b7b7b7" w:space="0" w:sz="8" w:val="single"/>
              <w:left w:color="b7b7b7" w:space="0" w:sz="8" w:val="single"/>
              <w:bottom w:color="b7b7b7" w:space="0" w:sz="8" w:val="single"/>
              <w:right w:color="b7b7b7"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8D">
            <w:pPr>
              <w:widowControl w:val="0"/>
              <w:rPr>
                <w:b w:val="1"/>
                <w:color w:val="ffffff"/>
              </w:rPr>
            </w:pPr>
            <w:r w:rsidDel="00000000" w:rsidR="00000000" w:rsidRPr="00000000">
              <w:rPr>
                <w:b w:val="1"/>
                <w:color w:val="ffffff"/>
                <w:rtl w:val="0"/>
              </w:rPr>
              <w:t xml:space="preserve">Description: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E">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10.0.0.0/24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F">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Corporate network subnet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0">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10.0.10.0/24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1">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User network subnet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2">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10.0.20.0/24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3">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 network subnet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4">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10.0.30.0/24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5">
            <w:pPr>
              <w:widowControl w:val="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Airport guest network subnet</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spacing w:line="276" w:lineRule="auto"/>
        <w:rPr/>
      </w:pPr>
      <w:bookmarkStart w:colFirst="0" w:colLast="0" w:name="_heading=h.1t3h5sf" w:id="9"/>
      <w:bookmarkEnd w:id="9"/>
      <w:r w:rsidDel="00000000" w:rsidR="00000000" w:rsidRPr="00000000">
        <w:rPr>
          <w:rtl w:val="0"/>
        </w:rPr>
      </w:r>
    </w:p>
    <w:p w:rsidR="00000000" w:rsidDel="00000000" w:rsidP="00000000" w:rsidRDefault="00000000" w:rsidRPr="00000000" w14:paraId="00000099">
      <w:pPr>
        <w:pStyle w:val="Heading2"/>
        <w:spacing w:line="276" w:lineRule="auto"/>
        <w:rPr/>
      </w:pPr>
      <w:bookmarkStart w:colFirst="0" w:colLast="0" w:name="_heading=h.4d34og8" w:id="10"/>
      <w:bookmarkEnd w:id="10"/>
      <w:r w:rsidDel="00000000" w:rsidR="00000000" w:rsidRPr="00000000">
        <w:rPr>
          <w:rtl w:val="0"/>
        </w:rPr>
      </w:r>
    </w:p>
    <w:p w:rsidR="00000000" w:rsidDel="00000000" w:rsidP="00000000" w:rsidRDefault="00000000" w:rsidRPr="00000000" w14:paraId="0000009A">
      <w:pPr>
        <w:pStyle w:val="Heading2"/>
        <w:spacing w:line="276" w:lineRule="auto"/>
        <w:rPr/>
      </w:pPr>
      <w:bookmarkStart w:colFirst="0" w:colLast="0" w:name="_heading=h.2s8eyo1" w:id="11"/>
      <w:bookmarkEnd w:id="11"/>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spacing w:line="276" w:lineRule="auto"/>
        <w:rPr/>
      </w:pPr>
      <w:bookmarkStart w:colFirst="0" w:colLast="0" w:name="_heading=h.2ju6voonbe22" w:id="12"/>
      <w:bookmarkEnd w:id="12"/>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spacing w:line="276" w:lineRule="auto"/>
        <w:rPr/>
      </w:pPr>
      <w:bookmarkStart w:colFirst="0" w:colLast="0" w:name="_heading=h.26in1rg" w:id="13"/>
      <w:bookmarkEnd w:id="13"/>
      <w:r w:rsidDel="00000000" w:rsidR="00000000" w:rsidRPr="00000000">
        <w:rPr>
          <w:rtl w:val="0"/>
        </w:rPr>
        <w:t xml:space="preserve">1.3 Summary of Findings</w:t>
      </w:r>
    </w:p>
    <w:p w:rsidR="00000000" w:rsidDel="00000000" w:rsidP="00000000" w:rsidRDefault="00000000" w:rsidRPr="00000000" w14:paraId="0000009F">
      <w:pPr>
        <w:spacing w:line="276" w:lineRule="auto"/>
        <w:rPr/>
      </w:pPr>
      <w:r w:rsidDel="00000000" w:rsidR="00000000" w:rsidRPr="00000000">
        <w:rPr>
          <w:rtl w:val="0"/>
        </w:rPr>
        <w:t xml:space="preserve">Our assessment of the RAKMS internal network revealed the following vulnerabilities:</w:t>
      </w:r>
    </w:p>
    <w:p w:rsidR="00000000" w:rsidDel="00000000" w:rsidP="00000000" w:rsidRDefault="00000000" w:rsidRPr="00000000" w14:paraId="000000A0">
      <w:pPr>
        <w:rPr/>
      </w:pPr>
      <w:r w:rsidDel="00000000" w:rsidR="00000000" w:rsidRPr="00000000">
        <w:rPr/>
        <w:drawing>
          <wp:inline distB="114300" distT="114300" distL="114300" distR="114300">
            <wp:extent cx="5731200" cy="3543300"/>
            <wp:effectExtent b="0" l="0" r="0" t="0"/>
            <wp:docPr descr="Vulnerabilities by severity" id="75" name="image1.png"/>
            <a:graphic>
              <a:graphicData uri="http://schemas.openxmlformats.org/drawingml/2006/picture">
                <pic:pic>
                  <pic:nvPicPr>
                    <pic:cNvPr descr="Vulnerabilities by severity" id="0" name="image1.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100" w:before="60" w:line="276" w:lineRule="auto"/>
        <w:rPr/>
      </w:pPr>
      <w:r w:rsidDel="00000000" w:rsidR="00000000" w:rsidRPr="00000000">
        <w:rPr>
          <w:rtl w:val="0"/>
        </w:rPr>
        <w:t xml:space="preserve">Conducted security testing demonstrates the following results.</w:t>
      </w:r>
    </w:p>
    <w:tbl>
      <w:tblPr>
        <w:tblStyle w:val="Table6"/>
        <w:tblW w:w="9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590"/>
        <w:gridCol w:w="1590"/>
        <w:gridCol w:w="1590"/>
        <w:gridCol w:w="1590"/>
        <w:gridCol w:w="1710"/>
        <w:tblGridChange w:id="0">
          <w:tblGrid>
            <w:gridCol w:w="1095"/>
            <w:gridCol w:w="1590"/>
            <w:gridCol w:w="1590"/>
            <w:gridCol w:w="1590"/>
            <w:gridCol w:w="1590"/>
            <w:gridCol w:w="1710"/>
          </w:tblGrid>
        </w:tblGridChange>
      </w:tblGrid>
      <w:tr>
        <w:trPr>
          <w:cantSplit w:val="0"/>
          <w:trHeight w:val="4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pBdr>
                <w:top w:color="000000" w:space="0" w:sz="0" w:val="none"/>
                <w:left w:color="000000" w:space="0" w:sz="0" w:val="none"/>
                <w:bottom w:color="000000" w:space="0" w:sz="0" w:val="none"/>
                <w:right w:color="000000" w:space="0" w:sz="0" w:val="none"/>
                <w:between w:color="000000" w:space="0" w:sz="0" w:val="none"/>
              </w:pBdr>
              <w:jc w:val="left"/>
              <w:rPr>
                <w:rFonts w:ascii="Ubuntu" w:cs="Ubuntu" w:eastAsia="Ubuntu" w:hAnsi="Ubuntu"/>
              </w:rPr>
            </w:pPr>
            <w:r w:rsidDel="00000000" w:rsidR="00000000" w:rsidRPr="00000000">
              <w:rPr>
                <w:rFonts w:ascii="Ubuntu" w:cs="Ubuntu" w:eastAsia="Ubuntu" w:hAnsi="Ubuntu"/>
                <w:rtl w:val="0"/>
              </w:rPr>
              <w:t xml:space="preserve">Severity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100" w:lineRule="auto"/>
              <w:jc w:val="center"/>
              <w:rPr>
                <w:rFonts w:ascii="Ubuntu" w:cs="Ubuntu" w:eastAsia="Ubuntu" w:hAnsi="Ubuntu"/>
                <w:color w:val="980000"/>
              </w:rPr>
            </w:pPr>
            <w:r w:rsidDel="00000000" w:rsidR="00000000" w:rsidRPr="00000000">
              <w:rPr>
                <w:rFonts w:ascii="Ubuntu" w:cs="Ubuntu" w:eastAsia="Ubuntu" w:hAnsi="Ubuntu"/>
                <w:color w:val="980000"/>
                <w:rtl w:val="0"/>
              </w:rPr>
              <w:t xml:space="preserve">Critical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360"/>
              </w:tabs>
              <w:spacing w:after="60" w:before="100" w:lineRule="auto"/>
              <w:jc w:val="center"/>
              <w:rPr>
                <w:rFonts w:ascii="Ubuntu" w:cs="Ubuntu" w:eastAsia="Ubuntu" w:hAnsi="Ubuntu"/>
                <w:color w:val="cc0000"/>
              </w:rPr>
            </w:pPr>
            <w:r w:rsidDel="00000000" w:rsidR="00000000" w:rsidRPr="00000000">
              <w:rPr>
                <w:rFonts w:ascii="Ubuntu" w:cs="Ubuntu" w:eastAsia="Ubuntu" w:hAnsi="Ubuntu"/>
                <w:color w:val="cc0000"/>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360"/>
              </w:tabs>
              <w:spacing w:after="60" w:before="100" w:lineRule="auto"/>
              <w:jc w:val="center"/>
              <w:rPr>
                <w:rFonts w:ascii="Ubuntu" w:cs="Ubuntu" w:eastAsia="Ubuntu" w:hAnsi="Ubuntu"/>
                <w:color w:val="e69138"/>
              </w:rPr>
            </w:pPr>
            <w:r w:rsidDel="00000000" w:rsidR="00000000" w:rsidRPr="00000000">
              <w:rPr>
                <w:rFonts w:ascii="Ubuntu" w:cs="Ubuntu" w:eastAsia="Ubuntu" w:hAnsi="Ubuntu"/>
                <w:color w:val="e69138"/>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360"/>
              </w:tabs>
              <w:spacing w:after="60" w:before="100" w:lineRule="auto"/>
              <w:jc w:val="center"/>
              <w:rPr>
                <w:rFonts w:ascii="Ubuntu" w:cs="Ubuntu" w:eastAsia="Ubuntu" w:hAnsi="Ubuntu"/>
                <w:color w:val="6aa84f"/>
              </w:rPr>
            </w:pPr>
            <w:r w:rsidDel="00000000" w:rsidR="00000000" w:rsidRPr="00000000">
              <w:rPr>
                <w:rFonts w:ascii="Ubuntu" w:cs="Ubuntu" w:eastAsia="Ubuntu" w:hAnsi="Ubuntu"/>
                <w:color w:val="6aa84f"/>
                <w:rtl w:val="0"/>
              </w:rPr>
              <w:t xml:space="preserve">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100" w:lineRule="auto"/>
              <w:jc w:val="center"/>
              <w:rPr>
                <w:rFonts w:ascii="Ubuntu" w:cs="Ubuntu" w:eastAsia="Ubuntu" w:hAnsi="Ubuntu"/>
                <w:color w:val="666666"/>
              </w:rPr>
            </w:pPr>
            <w:r w:rsidDel="00000000" w:rsidR="00000000" w:rsidRPr="00000000">
              <w:rPr>
                <w:rFonts w:ascii="Ubuntu" w:cs="Ubuntu" w:eastAsia="Ubuntu" w:hAnsi="Ubuntu"/>
                <w:color w:val="666666"/>
                <w:rtl w:val="0"/>
              </w:rPr>
              <w:t xml:space="preserve">Informational</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pBdr>
                <w:top w:color="000000" w:space="0" w:sz="0" w:val="none"/>
                <w:left w:color="000000" w:space="0" w:sz="0" w:val="none"/>
                <w:bottom w:color="000000" w:space="0" w:sz="0" w:val="none"/>
                <w:right w:color="000000" w:space="0" w:sz="0" w:val="none"/>
                <w:between w:color="000000" w:space="0" w:sz="0" w:val="none"/>
              </w:pBdr>
              <w:jc w:val="left"/>
              <w:rPr>
                <w:rFonts w:ascii="Ubuntu" w:cs="Ubuntu" w:eastAsia="Ubuntu" w:hAnsi="Ubuntu"/>
              </w:rPr>
            </w:pPr>
            <w:r w:rsidDel="00000000" w:rsidR="00000000" w:rsidRPr="00000000">
              <w:rPr>
                <w:rFonts w:ascii="Ubuntu" w:cs="Ubuntu" w:eastAsia="Ubuntu" w:hAnsi="Ubuntu"/>
                <w:rtl w:val="0"/>
              </w:rPr>
              <w:t xml:space="preserve">Number of issues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pBdr>
                <w:top w:color="000000" w:space="0" w:sz="0" w:val="none"/>
                <w:left w:color="000000" w:space="0" w:sz="0" w:val="none"/>
                <w:bottom w:color="000000" w:space="0" w:sz="0" w:val="none"/>
                <w:right w:color="000000" w:space="0" w:sz="0" w:val="none"/>
                <w:between w:color="000000" w:space="0" w:sz="0" w:val="none"/>
              </w:pBdr>
              <w:jc w:val="center"/>
              <w:rPr>
                <w:rFonts w:ascii="Ubuntu" w:cs="Ubuntu" w:eastAsia="Ubuntu" w:hAnsi="Ubuntu"/>
              </w:rPr>
            </w:pPr>
            <w:r w:rsidDel="00000000" w:rsidR="00000000" w:rsidRPr="00000000">
              <w:rPr>
                <w:rFonts w:ascii="Ubuntu" w:cs="Ubuntu" w:eastAsia="Ubuntu" w:hAnsi="Ubuntu"/>
                <w:rtl w:val="0"/>
              </w:rPr>
              <w:t xml:space="preserve">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pBdr>
                <w:top w:color="000000" w:space="0" w:sz="0" w:val="none"/>
                <w:left w:color="000000" w:space="0" w:sz="0" w:val="none"/>
                <w:bottom w:color="000000" w:space="0" w:sz="0" w:val="none"/>
                <w:right w:color="000000" w:space="0" w:sz="0" w:val="none"/>
                <w:between w:color="000000" w:space="0" w:sz="0" w:val="none"/>
              </w:pBdr>
              <w:jc w:val="center"/>
              <w:rPr>
                <w:rFonts w:ascii="Ubuntu" w:cs="Ubuntu" w:eastAsia="Ubuntu" w:hAnsi="Ubuntu"/>
              </w:rPr>
            </w:pPr>
            <w:r w:rsidDel="00000000" w:rsidR="00000000" w:rsidRPr="00000000">
              <w:rPr>
                <w:rFonts w:ascii="Ubuntu" w:cs="Ubuntu" w:eastAsia="Ubuntu" w:hAnsi="Ubuntu"/>
                <w:rtl w:val="0"/>
              </w:rPr>
              <w:t xml:space="preserve">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pBdr>
                <w:top w:color="000000" w:space="0" w:sz="0" w:val="none"/>
                <w:left w:color="000000" w:space="0" w:sz="0" w:val="none"/>
                <w:bottom w:color="000000" w:space="0" w:sz="0" w:val="none"/>
                <w:right w:color="000000" w:space="0" w:sz="0" w:val="none"/>
                <w:between w:color="000000" w:space="0" w:sz="0" w:val="none"/>
              </w:pBdr>
              <w:jc w:val="center"/>
              <w:rPr>
                <w:rFonts w:ascii="Ubuntu" w:cs="Ubuntu" w:eastAsia="Ubuntu" w:hAnsi="Ubuntu"/>
              </w:rPr>
            </w:pPr>
            <w:r w:rsidDel="00000000" w:rsidR="00000000" w:rsidRPr="00000000">
              <w:rPr>
                <w:rFonts w:ascii="Ubuntu" w:cs="Ubuntu" w:eastAsia="Ubuntu" w:hAnsi="Ubuntu"/>
                <w:rtl w:val="0"/>
              </w:rPr>
              <w:t xml:space="preserve">201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pBdr>
                <w:top w:color="000000" w:space="0" w:sz="0" w:val="none"/>
                <w:left w:color="000000" w:space="0" w:sz="0" w:val="none"/>
                <w:bottom w:color="000000" w:space="0" w:sz="0" w:val="none"/>
                <w:right w:color="000000" w:space="0" w:sz="0" w:val="none"/>
                <w:between w:color="000000" w:space="0" w:sz="0" w:val="none"/>
              </w:pBdr>
              <w:jc w:val="center"/>
              <w:rPr>
                <w:rFonts w:ascii="Ubuntu" w:cs="Ubuntu" w:eastAsia="Ubuntu" w:hAnsi="Ubuntu"/>
              </w:rPr>
            </w:pPr>
            <w:r w:rsidDel="00000000" w:rsidR="00000000" w:rsidRPr="00000000">
              <w:rPr>
                <w:rFonts w:ascii="Ubuntu" w:cs="Ubuntu" w:eastAsia="Ubuntu" w:hAnsi="Ubuntu"/>
                <w:rtl w:val="0"/>
              </w:rPr>
              <w:t xml:space="preserve">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pBdr>
                <w:top w:color="000000" w:space="0" w:sz="0" w:val="none"/>
                <w:left w:color="000000" w:space="0" w:sz="0" w:val="none"/>
                <w:bottom w:color="000000" w:space="0" w:sz="0" w:val="none"/>
                <w:right w:color="000000" w:space="0" w:sz="0" w:val="none"/>
                <w:between w:color="000000" w:space="0" w:sz="0" w:val="none"/>
              </w:pBdr>
              <w:jc w:val="center"/>
              <w:rPr>
                <w:rFonts w:ascii="Ubuntu" w:cs="Ubuntu" w:eastAsia="Ubuntu" w:hAnsi="Ubuntu"/>
              </w:rPr>
            </w:pPr>
            <w:r w:rsidDel="00000000" w:rsidR="00000000" w:rsidRPr="00000000">
              <w:rPr>
                <w:rFonts w:ascii="Ubuntu" w:cs="Ubuntu" w:eastAsia="Ubuntu" w:hAnsi="Ubuntu"/>
                <w:rtl w:val="0"/>
              </w:rPr>
              <w:t xml:space="preserve">5</w:t>
            </w:r>
          </w:p>
        </w:tc>
      </w:tr>
    </w:tbl>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60" w:line="276" w:lineRule="auto"/>
        <w:rPr/>
      </w:pPr>
      <w:r w:rsidDel="00000000" w:rsidR="00000000" w:rsidRPr="00000000">
        <w:rPr>
          <w:rtl w:val="0"/>
        </w:rPr>
        <w:t xml:space="preserve">Severity scoring:</w:t>
      </w:r>
    </w:p>
    <w:p w:rsidR="00000000" w:rsidDel="00000000" w:rsidP="00000000" w:rsidRDefault="00000000" w:rsidRPr="00000000" w14:paraId="000000AF">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jc w:val="left"/>
        <w:rPr>
          <w:rFonts w:ascii="Arial" w:cs="Arial" w:eastAsia="Arial" w:hAnsi="Arial"/>
        </w:rPr>
      </w:pPr>
      <w:r w:rsidDel="00000000" w:rsidR="00000000" w:rsidRPr="00000000">
        <w:rPr>
          <w:rFonts w:ascii="Ubuntu" w:cs="Ubuntu" w:eastAsia="Ubuntu" w:hAnsi="Ubuntu"/>
          <w:color w:val="980000"/>
          <w:rtl w:val="0"/>
        </w:rPr>
        <w:t xml:space="preserve">Critical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jc w:val="left"/>
        <w:rPr>
          <w:rFonts w:ascii="Arial" w:cs="Arial" w:eastAsia="Arial" w:hAnsi="Arial"/>
        </w:rPr>
      </w:pPr>
      <w:r w:rsidDel="00000000" w:rsidR="00000000" w:rsidRPr="00000000">
        <w:rPr>
          <w:rFonts w:ascii="Ubuntu" w:cs="Ubuntu" w:eastAsia="Ubuntu" w:hAnsi="Ubuntu"/>
          <w:color w:val="cc0000"/>
          <w:rtl w:val="0"/>
        </w:rPr>
        <w:t xml:space="preserve">High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1">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jc w:val="left"/>
        <w:rPr>
          <w:rFonts w:ascii="Arial" w:cs="Arial" w:eastAsia="Arial" w:hAnsi="Arial"/>
        </w:rPr>
      </w:pPr>
      <w:r w:rsidDel="00000000" w:rsidR="00000000" w:rsidRPr="00000000">
        <w:rPr>
          <w:rFonts w:ascii="Ubuntu" w:cs="Ubuntu" w:eastAsia="Ubuntu" w:hAnsi="Ubuntu"/>
          <w:color w:val="e69138"/>
          <w:rtl w:val="0"/>
        </w:rPr>
        <w:t xml:space="preserve">Medium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2">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jc w:val="left"/>
        <w:rPr>
          <w:rFonts w:ascii="Arial" w:cs="Arial" w:eastAsia="Arial" w:hAnsi="Arial"/>
        </w:rPr>
      </w:pPr>
      <w:r w:rsidDel="00000000" w:rsidR="00000000" w:rsidRPr="00000000">
        <w:rPr>
          <w:rFonts w:ascii="Ubuntu" w:cs="Ubuntu" w:eastAsia="Ubuntu" w:hAnsi="Ubuntu"/>
          <w:color w:val="6aa84f"/>
          <w:rtl w:val="0"/>
        </w:rPr>
        <w:t xml:space="preserve">Low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3">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240" w:line="276" w:lineRule="auto"/>
        <w:ind w:left="720" w:hanging="360"/>
        <w:jc w:val="left"/>
        <w:rPr>
          <w:rFonts w:ascii="Arial" w:cs="Arial" w:eastAsia="Arial" w:hAnsi="Arial"/>
        </w:rPr>
      </w:pPr>
      <w:r w:rsidDel="00000000" w:rsidR="00000000" w:rsidRPr="00000000">
        <w:rPr>
          <w:rFonts w:ascii="Ubuntu" w:cs="Ubuntu" w:eastAsia="Ubuntu" w:hAnsi="Ubuntu"/>
          <w:color w:val="666666"/>
          <w:rtl w:val="0"/>
        </w:rPr>
        <w:t xml:space="preserve">Informational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before="60" w:line="276" w:lineRule="auto"/>
        <w:rPr/>
      </w:pPr>
      <w:r w:rsidDel="00000000" w:rsidR="00000000" w:rsidRPr="00000000">
        <w:rPr>
          <w:rtl w:val="0"/>
        </w:rPr>
        <w:t xml:space="preserve">Example of each severity:</w:t>
      </w:r>
    </w:p>
    <w:p w:rsidR="00000000" w:rsidDel="00000000" w:rsidP="00000000" w:rsidRDefault="00000000" w:rsidRPr="00000000" w14:paraId="000000B5">
      <w:pPr>
        <w:numPr>
          <w:ilvl w:val="0"/>
          <w:numId w:val="13"/>
        </w:numPr>
        <w:spacing w:after="0" w:line="276" w:lineRule="auto"/>
        <w:ind w:left="720" w:hanging="360"/>
        <w:jc w:val="left"/>
        <w:rPr/>
      </w:pPr>
      <w:r w:rsidDel="00000000" w:rsidR="00000000" w:rsidRPr="00000000">
        <w:rPr>
          <w:rFonts w:ascii="Ubuntu" w:cs="Ubuntu" w:eastAsia="Ubuntu" w:hAnsi="Ubuntu"/>
          <w:color w:val="980000"/>
          <w:rtl w:val="0"/>
        </w:rPr>
        <w:t xml:space="preserve">Critical</w:t>
      </w:r>
      <w:r w:rsidDel="00000000" w:rsidR="00000000" w:rsidRPr="00000000">
        <w:rPr>
          <w:rtl w:val="0"/>
        </w:rPr>
        <w:t xml:space="preserve">: </w:t>
      </w:r>
    </w:p>
    <w:p w:rsidR="00000000" w:rsidDel="00000000" w:rsidP="00000000" w:rsidRDefault="00000000" w:rsidRPr="00000000" w14:paraId="000000B6">
      <w:pPr>
        <w:numPr>
          <w:ilvl w:val="0"/>
          <w:numId w:val="13"/>
        </w:numPr>
        <w:spacing w:after="0" w:line="276" w:lineRule="auto"/>
        <w:ind w:left="720" w:hanging="360"/>
        <w:jc w:val="left"/>
        <w:rPr/>
      </w:pPr>
      <w:r w:rsidDel="00000000" w:rsidR="00000000" w:rsidRPr="00000000">
        <w:rPr>
          <w:rFonts w:ascii="Ubuntu" w:cs="Ubuntu" w:eastAsia="Ubuntu" w:hAnsi="Ubuntu"/>
          <w:color w:val="cc0000"/>
          <w:rtl w:val="0"/>
        </w:rPr>
        <w:t xml:space="preserve">High</w:t>
      </w:r>
      <w:r w:rsidDel="00000000" w:rsidR="00000000" w:rsidRPr="00000000">
        <w:rPr>
          <w:rtl w:val="0"/>
        </w:rPr>
        <w:t xml:space="preserve">: </w:t>
      </w:r>
    </w:p>
    <w:p w:rsidR="00000000" w:rsidDel="00000000" w:rsidP="00000000" w:rsidRDefault="00000000" w:rsidRPr="00000000" w14:paraId="000000B7">
      <w:pPr>
        <w:numPr>
          <w:ilvl w:val="0"/>
          <w:numId w:val="13"/>
        </w:numPr>
        <w:spacing w:after="0" w:line="276" w:lineRule="auto"/>
        <w:ind w:left="720" w:hanging="360"/>
        <w:jc w:val="left"/>
        <w:rPr/>
      </w:pPr>
      <w:r w:rsidDel="00000000" w:rsidR="00000000" w:rsidRPr="00000000">
        <w:rPr>
          <w:rFonts w:ascii="Ubuntu" w:cs="Ubuntu" w:eastAsia="Ubuntu" w:hAnsi="Ubuntu"/>
          <w:color w:val="e69138"/>
          <w:rtl w:val="0"/>
        </w:rPr>
        <w:t xml:space="preserve">Medium</w:t>
      </w:r>
      <w:r w:rsidDel="00000000" w:rsidR="00000000" w:rsidRPr="00000000">
        <w:rPr>
          <w:rtl w:val="0"/>
        </w:rPr>
        <w:t xml:space="preserve">: </w:t>
      </w:r>
    </w:p>
    <w:p w:rsidR="00000000" w:rsidDel="00000000" w:rsidP="00000000" w:rsidRDefault="00000000" w:rsidRPr="00000000" w14:paraId="000000B8">
      <w:pPr>
        <w:numPr>
          <w:ilvl w:val="0"/>
          <w:numId w:val="13"/>
        </w:numPr>
        <w:spacing w:after="0" w:line="276" w:lineRule="auto"/>
        <w:ind w:left="720" w:hanging="360"/>
        <w:jc w:val="left"/>
        <w:rPr/>
      </w:pPr>
      <w:r w:rsidDel="00000000" w:rsidR="00000000" w:rsidRPr="00000000">
        <w:rPr>
          <w:rFonts w:ascii="Ubuntu" w:cs="Ubuntu" w:eastAsia="Ubuntu" w:hAnsi="Ubuntu"/>
          <w:color w:val="6aa84f"/>
          <w:rtl w:val="0"/>
        </w:rPr>
        <w:t xml:space="preserve">Low</w:t>
      </w:r>
      <w:r w:rsidDel="00000000" w:rsidR="00000000" w:rsidRPr="00000000">
        <w:rPr>
          <w:rtl w:val="0"/>
        </w:rPr>
        <w:t xml:space="preserve">: </w:t>
      </w:r>
    </w:p>
    <w:p w:rsidR="00000000" w:rsidDel="00000000" w:rsidP="00000000" w:rsidRDefault="00000000" w:rsidRPr="00000000" w14:paraId="000000B9">
      <w:pPr>
        <w:numPr>
          <w:ilvl w:val="0"/>
          <w:numId w:val="13"/>
        </w:numPr>
        <w:spacing w:after="240" w:line="276" w:lineRule="auto"/>
        <w:ind w:left="720" w:hanging="360"/>
        <w:jc w:val="left"/>
        <w:rPr/>
      </w:pPr>
      <w:r w:rsidDel="00000000" w:rsidR="00000000" w:rsidRPr="00000000">
        <w:rPr>
          <w:rFonts w:ascii="Ubuntu" w:cs="Ubuntu" w:eastAsia="Ubuntu" w:hAnsi="Ubuntu"/>
          <w:color w:val="666666"/>
          <w:rtl w:val="0"/>
        </w:rPr>
        <w:t xml:space="preserve">Informational</w:t>
      </w:r>
      <w:r w:rsidDel="00000000" w:rsidR="00000000" w:rsidRPr="00000000">
        <w:rPr>
          <w:rtl w:val="0"/>
        </w:rPr>
        <w:t xml:space="preserve">: </w:t>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spacing w:line="276" w:lineRule="auto"/>
        <w:rPr/>
      </w:pPr>
      <w:bookmarkStart w:colFirst="0" w:colLast="0" w:name="_heading=h.lnxbz9" w:id="14"/>
      <w:bookmarkEnd w:id="14"/>
      <w:r w:rsidDel="00000000" w:rsidR="00000000" w:rsidRPr="00000000">
        <w:rPr>
          <w:rtl w:val="0"/>
        </w:rPr>
        <w:t xml:space="preserve">1.4 Summary of Business Risks</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0.669958628053"/>
        <w:gridCol w:w="1587.1133057520353"/>
        <w:gridCol w:w="1654.0397704524225"/>
        <w:gridCol w:w="1596.674229280662"/>
        <w:gridCol w:w="1807.01454691045"/>
        <w:tblGridChange w:id="0">
          <w:tblGrid>
            <w:gridCol w:w="2380.669958628053"/>
            <w:gridCol w:w="1587.1133057520353"/>
            <w:gridCol w:w="1654.0397704524225"/>
            <w:gridCol w:w="1596.674229280662"/>
            <w:gridCol w:w="1807.01454691045"/>
          </w:tblGrid>
        </w:tblGridChange>
      </w:tblGrid>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left"/>
              <w:rPr>
                <w:b w:val="1"/>
              </w:rPr>
            </w:pPr>
            <w:r w:rsidDel="00000000" w:rsidR="00000000" w:rsidRPr="00000000">
              <w:rPr>
                <w:b w:val="1"/>
                <w:rtl w:val="0"/>
              </w:rPr>
              <w:t xml:space="preserve">Security controls</w:t>
            </w:r>
          </w:p>
        </w:tc>
        <w:tc>
          <w:tcPr>
            <w:gridSpan w:val="4"/>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center"/>
              <w:rPr>
                <w:rFonts w:ascii="Arial" w:cs="Arial" w:eastAsia="Arial" w:hAnsi="Arial"/>
                <w:sz w:val="20"/>
                <w:szCs w:val="20"/>
              </w:rPr>
            </w:pPr>
            <w:r w:rsidDel="00000000" w:rsidR="00000000" w:rsidRPr="00000000">
              <w:rPr>
                <w:b w:val="1"/>
                <w:color w:val="374151"/>
                <w:sz w:val="20"/>
                <w:szCs w:val="20"/>
                <w:rtl w:val="0"/>
              </w:rPr>
              <w:t xml:space="preserve">Business Risks</w:t>
            </w: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center"/>
              <w:rPr>
                <w:rFonts w:ascii="Arial" w:cs="Arial" w:eastAsia="Arial" w:hAnsi="Arial"/>
                <w:sz w:val="20"/>
                <w:szCs w:val="20"/>
              </w:rPr>
            </w:pPr>
            <w:r w:rsidDel="00000000" w:rsidR="00000000" w:rsidRPr="00000000">
              <w:rPr>
                <w:b w:val="1"/>
                <w:color w:val="374151"/>
                <w:sz w:val="20"/>
                <w:szCs w:val="20"/>
                <w:rtl w:val="0"/>
              </w:rPr>
              <w:t xml:space="preserve">Operational Disruption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center"/>
              <w:rPr>
                <w:rFonts w:ascii="Arial" w:cs="Arial" w:eastAsia="Arial" w:hAnsi="Arial"/>
                <w:sz w:val="20"/>
                <w:szCs w:val="20"/>
              </w:rPr>
            </w:pPr>
            <w:r w:rsidDel="00000000" w:rsidR="00000000" w:rsidRPr="00000000">
              <w:rPr>
                <w:b w:val="1"/>
                <w:color w:val="374151"/>
                <w:sz w:val="20"/>
                <w:szCs w:val="20"/>
                <w:rtl w:val="0"/>
              </w:rPr>
              <w:t xml:space="preserve">Regulatory Compliance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center"/>
              <w:rPr>
                <w:rFonts w:ascii="Arial" w:cs="Arial" w:eastAsia="Arial" w:hAnsi="Arial"/>
                <w:sz w:val="20"/>
                <w:szCs w:val="20"/>
              </w:rPr>
            </w:pPr>
            <w:r w:rsidDel="00000000" w:rsidR="00000000" w:rsidRPr="00000000">
              <w:rPr>
                <w:b w:val="1"/>
                <w:color w:val="374151"/>
                <w:sz w:val="20"/>
                <w:szCs w:val="20"/>
                <w:rtl w:val="0"/>
              </w:rPr>
              <w:t xml:space="preserve">Damage to Reputation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center"/>
              <w:rPr>
                <w:rFonts w:ascii="Arial" w:cs="Arial" w:eastAsia="Arial" w:hAnsi="Arial"/>
                <w:sz w:val="20"/>
                <w:szCs w:val="20"/>
              </w:rPr>
            </w:pPr>
            <w:r w:rsidDel="00000000" w:rsidR="00000000" w:rsidRPr="00000000">
              <w:rPr>
                <w:b w:val="1"/>
                <w:color w:val="374151"/>
                <w:sz w:val="20"/>
                <w:szCs w:val="20"/>
                <w:rtl w:val="0"/>
              </w:rPr>
              <w:t xml:space="preserve">End User Data Disruption</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left"/>
              <w:rPr>
                <w:rFonts w:ascii="Arial" w:cs="Arial" w:eastAsia="Arial" w:hAnsi="Arial"/>
                <w:sz w:val="18"/>
                <w:szCs w:val="18"/>
              </w:rPr>
            </w:pPr>
            <w:r w:rsidDel="00000000" w:rsidR="00000000" w:rsidRPr="00000000">
              <w:rPr>
                <w:sz w:val="18"/>
                <w:szCs w:val="18"/>
                <w:rtl w:val="0"/>
              </w:rPr>
              <w:t xml:space="preserve">Insecure Network Architecture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left"/>
              <w:rPr>
                <w:rFonts w:ascii="Arial" w:cs="Arial" w:eastAsia="Arial" w:hAnsi="Arial"/>
                <w:sz w:val="18"/>
                <w:szCs w:val="18"/>
              </w:rPr>
            </w:pPr>
            <w:r w:rsidDel="00000000" w:rsidR="00000000" w:rsidRPr="00000000">
              <w:rPr>
                <w:sz w:val="18"/>
                <w:szCs w:val="18"/>
                <w:rtl w:val="0"/>
              </w:rPr>
              <w:t xml:space="preserve">Lack of Patching and Software Updates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High risk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High risk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left"/>
              <w:rPr>
                <w:rFonts w:ascii="Arial" w:cs="Arial" w:eastAsia="Arial" w:hAnsi="Arial"/>
                <w:sz w:val="18"/>
                <w:szCs w:val="18"/>
              </w:rPr>
            </w:pPr>
            <w:r w:rsidDel="00000000" w:rsidR="00000000" w:rsidRPr="00000000">
              <w:rPr>
                <w:sz w:val="18"/>
                <w:szCs w:val="18"/>
                <w:rtl w:val="0"/>
              </w:rPr>
              <w:t xml:space="preserve">Lack of Security Monitoring</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High risk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left"/>
              <w:rPr>
                <w:rFonts w:ascii="Arial" w:cs="Arial" w:eastAsia="Arial" w:hAnsi="Arial"/>
                <w:sz w:val="18"/>
                <w:szCs w:val="18"/>
              </w:rPr>
            </w:pPr>
            <w:r w:rsidDel="00000000" w:rsidR="00000000" w:rsidRPr="00000000">
              <w:rPr>
                <w:sz w:val="18"/>
                <w:szCs w:val="18"/>
                <w:rtl w:val="0"/>
              </w:rPr>
              <w:t xml:space="preserve">Human Related Risks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High risk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High risk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High risk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center"/>
              <w:rPr>
                <w:rFonts w:ascii="Arial" w:cs="Arial" w:eastAsia="Arial" w:hAnsi="Arial"/>
                <w:sz w:val="20"/>
                <w:szCs w:val="20"/>
              </w:rPr>
            </w:pPr>
            <w:r w:rsidDel="00000000" w:rsidR="00000000" w:rsidRPr="00000000">
              <w:rPr>
                <w:color w:val="ffffff"/>
                <w:sz w:val="16"/>
                <w:szCs w:val="16"/>
                <w:rtl w:val="0"/>
              </w:rPr>
              <w:t xml:space="preserve">Direct impact</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Financial Loss:</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color w:val="980000"/>
        </w:rPr>
      </w:pPr>
      <w:r w:rsidDel="00000000" w:rsidR="00000000" w:rsidRPr="00000000">
        <w:rPr>
          <w:b w:val="1"/>
          <w:rtl w:val="0"/>
        </w:rPr>
        <w:t xml:space="preserve">Operational Disruption: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F">
      <w:pPr>
        <w:rPr>
          <w:b w:val="1"/>
          <w:color w:val="980000"/>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Regulatory Compliance:</w:t>
      </w:r>
      <w:r w:rsidDel="00000000" w:rsidR="00000000" w:rsidRPr="00000000">
        <w:rPr>
          <w:rtl w:val="0"/>
        </w:rPr>
        <w:t xml:space="preserve"> </w:t>
      </w:r>
    </w:p>
    <w:p w:rsidR="00000000" w:rsidDel="00000000" w:rsidP="00000000" w:rsidRDefault="00000000" w:rsidRPr="00000000" w14:paraId="000000E1">
      <w:pPr>
        <w:rPr>
          <w:b w:val="1"/>
          <w:color w:val="980000"/>
        </w:rPr>
      </w:pPr>
      <w:r w:rsidDel="00000000" w:rsidR="00000000" w:rsidRPr="00000000">
        <w:rPr>
          <w:rtl w:val="0"/>
        </w:rPr>
      </w:r>
    </w:p>
    <w:p w:rsidR="00000000" w:rsidDel="00000000" w:rsidP="00000000" w:rsidRDefault="00000000" w:rsidRPr="00000000" w14:paraId="000000E2">
      <w:pPr>
        <w:rPr>
          <w:b w:val="1"/>
          <w:color w:val="980000"/>
        </w:rPr>
      </w:pPr>
      <w:r w:rsidDel="00000000" w:rsidR="00000000" w:rsidRPr="00000000">
        <w:rPr>
          <w:b w:val="1"/>
          <w:rtl w:val="0"/>
        </w:rPr>
        <w:t xml:space="preserve">Data Breaches: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3">
      <w:pPr>
        <w:rPr>
          <w:b w:val="1"/>
          <w:color w:val="980000"/>
        </w:rPr>
      </w:pPr>
      <w:r w:rsidDel="00000000" w:rsidR="00000000" w:rsidRPr="00000000">
        <w:rPr>
          <w:rtl w:val="0"/>
        </w:rPr>
      </w:r>
    </w:p>
    <w:p w:rsidR="00000000" w:rsidDel="00000000" w:rsidP="00000000" w:rsidRDefault="00000000" w:rsidRPr="00000000" w14:paraId="000000E4">
      <w:pPr>
        <w:rPr>
          <w:b w:val="1"/>
          <w:color w:val="980000"/>
        </w:rPr>
      </w:pPr>
      <w:r w:rsidDel="00000000" w:rsidR="00000000" w:rsidRPr="00000000">
        <w:rPr>
          <w:b w:val="1"/>
          <w:rtl w:val="0"/>
        </w:rPr>
        <w:t xml:space="preserve">Damage to Reputation: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5">
      <w:pPr>
        <w:rPr>
          <w:b w:val="1"/>
          <w:color w:val="980000"/>
        </w:rPr>
      </w:pPr>
      <w:r w:rsidDel="00000000" w:rsidR="00000000" w:rsidRPr="00000000">
        <w:br w:type="page"/>
      </w:r>
      <w:r w:rsidDel="00000000" w:rsidR="00000000" w:rsidRPr="00000000">
        <w:rPr>
          <w:rtl w:val="0"/>
        </w:rPr>
      </w:r>
    </w:p>
    <w:p w:rsidR="00000000" w:rsidDel="00000000" w:rsidP="00000000" w:rsidRDefault="00000000" w:rsidRPr="00000000" w14:paraId="000000E6">
      <w:pPr>
        <w:spacing w:before="200" w:line="276" w:lineRule="auto"/>
        <w:rPr/>
      </w:pPr>
      <w:r w:rsidDel="00000000" w:rsidR="00000000" w:rsidRPr="00000000">
        <w:rPr>
          <w:rFonts w:ascii="Open Sans SemiBold" w:cs="Open Sans SemiBold" w:eastAsia="Open Sans SemiBold" w:hAnsi="Open Sans SemiBold"/>
          <w:color w:val="a61c00"/>
          <w:rtl w:val="0"/>
        </w:rPr>
        <w:t xml:space="preserve">Critical</w:t>
      </w:r>
      <w:r w:rsidDel="00000000" w:rsidR="00000000" w:rsidRPr="00000000">
        <w:rPr>
          <w:rtl w:val="0"/>
        </w:rPr>
        <w:t xml:space="preserve"> severity issues can lead to </w:t>
      </w:r>
    </w:p>
    <w:p w:rsidR="00000000" w:rsidDel="00000000" w:rsidP="00000000" w:rsidRDefault="00000000" w:rsidRPr="00000000" w14:paraId="000000E7">
      <w:pPr>
        <w:numPr>
          <w:ilvl w:val="0"/>
          <w:numId w:val="14"/>
        </w:numPr>
        <w:spacing w:line="276" w:lineRule="auto"/>
        <w:ind w:left="720" w:hanging="360"/>
        <w:rPr>
          <w:u w:val="none"/>
        </w:rPr>
      </w:pPr>
      <w:r w:rsidDel="00000000" w:rsidR="00000000" w:rsidRPr="00000000">
        <w:rPr>
          <w:rtl w:val="0"/>
        </w:rPr>
      </w:r>
    </w:p>
    <w:p w:rsidR="00000000" w:rsidDel="00000000" w:rsidP="00000000" w:rsidRDefault="00000000" w:rsidRPr="00000000" w14:paraId="000000E8">
      <w:pPr>
        <w:spacing w:before="200" w:line="276" w:lineRule="auto"/>
        <w:rPr/>
      </w:pPr>
      <w:r w:rsidDel="00000000" w:rsidR="00000000" w:rsidRPr="00000000">
        <w:rPr>
          <w:rFonts w:ascii="Open Sans SemiBold" w:cs="Open Sans SemiBold" w:eastAsia="Open Sans SemiBold" w:hAnsi="Open Sans SemiBold"/>
          <w:color w:val="cc0000"/>
          <w:rtl w:val="0"/>
        </w:rPr>
        <w:t xml:space="preserve">High</w:t>
      </w:r>
      <w:r w:rsidDel="00000000" w:rsidR="00000000" w:rsidRPr="00000000">
        <w:rPr>
          <w:rtl w:val="0"/>
        </w:rPr>
        <w:t xml:space="preserve"> severity issues can lead to </w:t>
      </w:r>
    </w:p>
    <w:p w:rsidR="00000000" w:rsidDel="00000000" w:rsidP="00000000" w:rsidRDefault="00000000" w:rsidRPr="00000000" w14:paraId="000000E9">
      <w:pPr>
        <w:spacing w:line="276" w:lineRule="auto"/>
        <w:ind w:left="720" w:firstLine="0"/>
        <w:rPr/>
      </w:pPr>
      <w:r w:rsidDel="00000000" w:rsidR="00000000" w:rsidRPr="00000000">
        <w:rPr>
          <w:rtl w:val="0"/>
        </w:rPr>
      </w:r>
    </w:p>
    <w:p w:rsidR="00000000" w:rsidDel="00000000" w:rsidP="00000000" w:rsidRDefault="00000000" w:rsidRPr="00000000" w14:paraId="000000EA">
      <w:pPr>
        <w:spacing w:before="200" w:line="276" w:lineRule="auto"/>
        <w:rPr/>
      </w:pPr>
      <w:r w:rsidDel="00000000" w:rsidR="00000000" w:rsidRPr="00000000">
        <w:rPr>
          <w:rFonts w:ascii="Open Sans SemiBold" w:cs="Open Sans SemiBold" w:eastAsia="Open Sans SemiBold" w:hAnsi="Open Sans SemiBold"/>
          <w:color w:val="e69138"/>
          <w:rtl w:val="0"/>
        </w:rPr>
        <w:t xml:space="preserve">Medium</w:t>
      </w:r>
      <w:r w:rsidDel="00000000" w:rsidR="00000000" w:rsidRPr="00000000">
        <w:rPr>
          <w:rtl w:val="0"/>
        </w:rPr>
        <w:t xml:space="preserve"> severity issues can lead to </w:t>
      </w:r>
    </w:p>
    <w:p w:rsidR="00000000" w:rsidDel="00000000" w:rsidP="00000000" w:rsidRDefault="00000000" w:rsidRPr="00000000" w14:paraId="000000EB">
      <w:pPr>
        <w:numPr>
          <w:ilvl w:val="0"/>
          <w:numId w:val="8"/>
        </w:numPr>
        <w:spacing w:before="0" w:line="276" w:lineRule="auto"/>
        <w:ind w:left="720" w:hanging="360"/>
        <w:rPr/>
      </w:pPr>
      <w:r w:rsidDel="00000000" w:rsidR="00000000" w:rsidRPr="00000000">
        <w:rPr>
          <w:rtl w:val="0"/>
        </w:rPr>
      </w:r>
    </w:p>
    <w:p w:rsidR="00000000" w:rsidDel="00000000" w:rsidP="00000000" w:rsidRDefault="00000000" w:rsidRPr="00000000" w14:paraId="000000EC">
      <w:pPr>
        <w:spacing w:before="200" w:line="276" w:lineRule="auto"/>
        <w:rPr/>
      </w:pPr>
      <w:r w:rsidDel="00000000" w:rsidR="00000000" w:rsidRPr="00000000">
        <w:rPr>
          <w:rFonts w:ascii="Open Sans SemiBold" w:cs="Open Sans SemiBold" w:eastAsia="Open Sans SemiBold" w:hAnsi="Open Sans SemiBold"/>
          <w:color w:val="6aa84f"/>
          <w:rtl w:val="0"/>
        </w:rPr>
        <w:t xml:space="preserve">Low</w:t>
      </w:r>
      <w:r w:rsidDel="00000000" w:rsidR="00000000" w:rsidRPr="00000000">
        <w:rPr>
          <w:rtl w:val="0"/>
        </w:rPr>
        <w:t xml:space="preserve"> and </w:t>
      </w:r>
      <w:r w:rsidDel="00000000" w:rsidR="00000000" w:rsidRPr="00000000">
        <w:rPr>
          <w:rFonts w:ascii="Open Sans SemiBold" w:cs="Open Sans SemiBold" w:eastAsia="Open Sans SemiBold" w:hAnsi="Open Sans SemiBold"/>
          <w:color w:val="434343"/>
          <w:rtl w:val="0"/>
        </w:rPr>
        <w:t xml:space="preserve">Informational</w:t>
      </w:r>
      <w:r w:rsidDel="00000000" w:rsidR="00000000" w:rsidRPr="00000000">
        <w:rPr>
          <w:color w:val="434343"/>
          <w:rtl w:val="0"/>
        </w:rPr>
        <w:t xml:space="preserve"> </w:t>
      </w:r>
      <w:r w:rsidDel="00000000" w:rsidR="00000000" w:rsidRPr="00000000">
        <w:rPr>
          <w:rtl w:val="0"/>
        </w:rPr>
        <w:t xml:space="preserve">severity issues can lead to:</w:t>
      </w:r>
    </w:p>
    <w:p w:rsidR="00000000" w:rsidDel="00000000" w:rsidP="00000000" w:rsidRDefault="00000000" w:rsidRPr="00000000" w14:paraId="000000ED">
      <w:pPr>
        <w:numPr>
          <w:ilvl w:val="0"/>
          <w:numId w:val="12"/>
        </w:numPr>
        <w:spacing w:line="276" w:lineRule="auto"/>
        <w:ind w:left="720" w:hanging="360"/>
        <w:rPr/>
      </w:pPr>
      <w:r w:rsidDel="00000000" w:rsidR="00000000" w:rsidRPr="00000000">
        <w:rPr>
          <w:rtl w:val="0"/>
        </w:rPr>
      </w:r>
    </w:p>
    <w:p w:rsidR="00000000" w:rsidDel="00000000" w:rsidP="00000000" w:rsidRDefault="00000000" w:rsidRPr="00000000" w14:paraId="000000EE">
      <w:pPr>
        <w:spacing w:line="276" w:lineRule="auto"/>
        <w:rPr/>
      </w:pPr>
      <w:r w:rsidDel="00000000" w:rsidR="00000000" w:rsidRPr="00000000">
        <w:rPr>
          <w:rtl w:val="0"/>
        </w:rPr>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pStyle w:val="Heading2"/>
        <w:spacing w:line="276" w:lineRule="auto"/>
        <w:rPr/>
      </w:pPr>
      <w:bookmarkStart w:colFirst="0" w:colLast="0" w:name="_heading=h.35nkun2" w:id="15"/>
      <w:bookmarkEnd w:id="15"/>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spacing w:line="276" w:lineRule="auto"/>
        <w:rPr/>
      </w:pPr>
      <w:bookmarkStart w:colFirst="0" w:colLast="0" w:name="_heading=h.1ksv4uv" w:id="16"/>
      <w:bookmarkEnd w:id="16"/>
      <w:r w:rsidDel="00000000" w:rsidR="00000000" w:rsidRPr="00000000">
        <w:rPr>
          <w:rtl w:val="0"/>
        </w:rPr>
        <w:t xml:space="preserve">1.5 High-Level Recommendations</w:t>
      </w:r>
    </w:p>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pacing w:after="0" w:before="320" w:line="276" w:lineRule="auto"/>
        <w:ind w:left="0" w:firstLine="0"/>
        <w:rPr/>
      </w:pPr>
      <w:r w:rsidDel="00000000" w:rsidR="00000000" w:rsidRPr="00000000">
        <w:rPr>
          <w:rtl w:val="0"/>
        </w:rPr>
        <w:t xml:space="preserve">Taking into consideration all issues that have been discovered, we highly recommend to:</w:t>
      </w:r>
    </w:p>
    <w:p w:rsidR="00000000" w:rsidDel="00000000" w:rsidP="00000000" w:rsidRDefault="00000000" w:rsidRPr="00000000" w14:paraId="000000F3">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720" w:hanging="360"/>
        <w:rPr>
          <w:u w:val="none"/>
        </w:rPr>
      </w:pPr>
      <w:r w:rsidDel="00000000" w:rsidR="00000000" w:rsidRPr="00000000">
        <w:rPr>
          <w:rtl w:val="0"/>
        </w:rPr>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pacing w:after="0" w:before="320" w:line="276" w:lineRule="auto"/>
        <w:ind w:left="0" w:firstLine="0"/>
        <w:rPr/>
      </w:pPr>
      <w:r w:rsidDel="00000000" w:rsidR="00000000" w:rsidRPr="00000000">
        <w:rPr>
          <w:rtl w:val="0"/>
        </w:rPr>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after="0" w:before="320"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pBdr>
          <w:top w:color="000000" w:space="0" w:sz="0" w:val="none"/>
          <w:left w:color="000000" w:space="0" w:sz="0" w:val="none"/>
          <w:bottom w:color="000000" w:space="0" w:sz="0" w:val="none"/>
          <w:right w:color="000000" w:space="0" w:sz="0" w:val="none"/>
          <w:between w:color="000000" w:space="0" w:sz="0" w:val="none"/>
        </w:pBdr>
        <w:spacing w:before="320" w:line="276" w:lineRule="auto"/>
        <w:rPr/>
      </w:pPr>
      <w:bookmarkStart w:colFirst="0" w:colLast="0" w:name="_heading=h.idgppjie6fy" w:id="17"/>
      <w:bookmarkEnd w:id="17"/>
      <w:r w:rsidDel="00000000" w:rsidR="00000000" w:rsidRPr="00000000">
        <w:rPr>
          <w:rtl w:val="0"/>
        </w:rPr>
        <w:t xml:space="preserve">Technical Details</w:t>
      </w:r>
    </w:p>
    <w:p w:rsidR="00000000" w:rsidDel="00000000" w:rsidP="00000000" w:rsidRDefault="00000000" w:rsidRPr="00000000" w14:paraId="000000F7">
      <w:pPr>
        <w:pStyle w:val="Heading2"/>
        <w:spacing w:after="60" w:before="240" w:line="276" w:lineRule="auto"/>
        <w:jc w:val="left"/>
        <w:rPr/>
      </w:pPr>
      <w:bookmarkStart w:colFirst="0" w:colLast="0" w:name="_heading=h.z337ya" w:id="18"/>
      <w:bookmarkEnd w:id="18"/>
      <w:r w:rsidDel="00000000" w:rsidR="00000000" w:rsidRPr="00000000">
        <w:rPr>
          <w:rtl w:val="0"/>
        </w:rPr>
        <w:t xml:space="preserve">2.1 Methodology</w:t>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highlight w:val="white"/>
          <w:rtl w:val="0"/>
        </w:rPr>
        <w:t xml:space="preserve">There are seven stages during a penetration test. These seven phases are:</w:t>
      </w:r>
    </w:p>
    <w:p w:rsidR="00000000" w:rsidDel="00000000" w:rsidP="00000000" w:rsidRDefault="00000000" w:rsidRPr="00000000" w14:paraId="000000FA">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0" w:before="60" w:line="276" w:lineRule="auto"/>
        <w:ind w:left="720" w:hanging="360"/>
        <w:rPr>
          <w:highlight w:val="white"/>
          <w:u w:val="none"/>
        </w:rPr>
      </w:pPr>
      <w:r w:rsidDel="00000000" w:rsidR="00000000" w:rsidRPr="00000000">
        <w:rPr>
          <w:highlight w:val="white"/>
          <w:rtl w:val="0"/>
        </w:rPr>
        <w:t xml:space="preserve">Phase 1: Intelligence Gathering </w:t>
      </w:r>
      <w:r w:rsidDel="00000000" w:rsidR="00000000" w:rsidRPr="00000000">
        <w:rPr>
          <w:rtl w:val="0"/>
        </w:rPr>
      </w:r>
    </w:p>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pacing w:before="60" w:line="276" w:lineRule="auto"/>
        <w:rPr>
          <w:rFonts w:ascii="Open Sans SemiBold" w:cs="Open Sans SemiBold" w:eastAsia="Open Sans SemiBold" w:hAnsi="Open Sans SemiBold"/>
          <w:highlight w:val="white"/>
        </w:rPr>
      </w:pPr>
      <w:r w:rsidDel="00000000" w:rsidR="00000000" w:rsidRPr="00000000">
        <w:rPr>
          <w:rFonts w:ascii="Open Sans SemiBold" w:cs="Open Sans SemiBold" w:eastAsia="Open Sans SemiBold" w:hAnsi="Open Sans SemiBold"/>
          <w:highlight w:val="white"/>
          <w:rtl w:val="0"/>
        </w:rPr>
        <w:t xml:space="preserve">Phase 1: Intelligence Gathering </w:t>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pacing w:before="60" w:line="276" w:lineRule="auto"/>
        <w:rPr>
          <w:rFonts w:ascii="Open Sans SemiBold" w:cs="Open Sans SemiBold" w:eastAsia="Open Sans SemiBold" w:hAnsi="Open Sans SemiBold"/>
          <w:highlight w:val="white"/>
        </w:rPr>
      </w:pPr>
      <w:r w:rsidDel="00000000" w:rsidR="00000000" w:rsidRPr="00000000">
        <w:rPr>
          <w:rFonts w:ascii="Open Sans SemiBold" w:cs="Open Sans SemiBold" w:eastAsia="Open Sans SemiBold" w:hAnsi="Open Sans SemiBold"/>
          <w:highlight w:val="white"/>
          <w:rtl w:val="0"/>
        </w:rPr>
        <w:t xml:space="preserve">Phase 2: Threat Modelling </w:t>
      </w:r>
    </w:p>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pacing w:before="60" w:line="276" w:lineRule="auto"/>
        <w:rPr>
          <w:rFonts w:ascii="Open Sans SemiBold" w:cs="Open Sans SemiBold" w:eastAsia="Open Sans SemiBold" w:hAnsi="Open Sans SemiBold"/>
          <w:highlight w:val="white"/>
        </w:rPr>
      </w:pPr>
      <w:r w:rsidDel="00000000" w:rsidR="00000000" w:rsidRPr="00000000">
        <w:rPr>
          <w:rFonts w:ascii="Open Sans SemiBold" w:cs="Open Sans SemiBold" w:eastAsia="Open Sans SemiBold" w:hAnsi="Open Sans SemiBold"/>
          <w:highlight w:val="white"/>
          <w:rtl w:val="0"/>
        </w:rPr>
        <w:t xml:space="preserve">Phase 3: Vulnerability Analysis</w:t>
      </w:r>
    </w:p>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spacing w:before="60" w:line="276" w:lineRule="auto"/>
        <w:rPr>
          <w:rFonts w:ascii="Open Sans SemiBold" w:cs="Open Sans SemiBold" w:eastAsia="Open Sans SemiBold" w:hAnsi="Open Sans SemiBold"/>
          <w:highlight w:val="white"/>
        </w:rPr>
      </w:pPr>
      <w:r w:rsidDel="00000000" w:rsidR="00000000" w:rsidRPr="00000000">
        <w:rPr>
          <w:rFonts w:ascii="Open Sans SemiBold" w:cs="Open Sans SemiBold" w:eastAsia="Open Sans SemiBold" w:hAnsi="Open Sans SemiBold"/>
          <w:highlight w:val="white"/>
          <w:rtl w:val="0"/>
        </w:rPr>
        <w:t xml:space="preserve">Phase 4: Exploitation</w:t>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pacing w:before="60" w:line="276" w:lineRule="auto"/>
        <w:rPr>
          <w:rFonts w:ascii="Open Sans SemiBold" w:cs="Open Sans SemiBold" w:eastAsia="Open Sans SemiBold" w:hAnsi="Open Sans SemiBold"/>
          <w:highlight w:val="white"/>
        </w:rPr>
      </w:pPr>
      <w:r w:rsidDel="00000000" w:rsidR="00000000" w:rsidRPr="00000000">
        <w:rPr>
          <w:rFonts w:ascii="Open Sans SemiBold" w:cs="Open Sans SemiBold" w:eastAsia="Open Sans SemiBold" w:hAnsi="Open Sans SemiBold"/>
          <w:highlight w:val="white"/>
          <w:rtl w:val="0"/>
        </w:rPr>
        <w:t xml:space="preserve">Phase 5: Post-Exploitation</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pacing w:before="60" w:line="276" w:lineRule="auto"/>
        <w:rPr>
          <w:rFonts w:ascii="Open Sans SemiBold" w:cs="Open Sans SemiBold" w:eastAsia="Open Sans SemiBold" w:hAnsi="Open Sans SemiBold"/>
          <w:highlight w:val="white"/>
        </w:rPr>
      </w:pPr>
      <w:r w:rsidDel="00000000" w:rsidR="00000000" w:rsidRPr="00000000">
        <w:rPr>
          <w:rFonts w:ascii="Open Sans SemiBold" w:cs="Open Sans SemiBold" w:eastAsia="Open Sans SemiBold" w:hAnsi="Open Sans SemiBold"/>
          <w:highlight w:val="white"/>
          <w:rtl w:val="0"/>
        </w:rPr>
        <w:t xml:space="preserve">Phase 6: Reporting </w:t>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pacing w:before="60" w:line="276" w:lineRule="auto"/>
        <w:rPr>
          <w:highlight w:val="white"/>
        </w:rPr>
      </w:pPr>
      <w:r w:rsidDel="00000000" w:rsidR="00000000" w:rsidRPr="00000000">
        <w:rPr>
          <w:rtl w:val="0"/>
        </w:rPr>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pacing w:before="60" w:line="276" w:lineRule="auto"/>
        <w:rPr>
          <w:rFonts w:ascii="Open Sans SemiBold" w:cs="Open Sans SemiBold" w:eastAsia="Open Sans SemiBold" w:hAnsi="Open Sans SemiBold"/>
          <w:highlight w:val="white"/>
        </w:rPr>
      </w:pPr>
      <w:r w:rsidDel="00000000" w:rsidR="00000000" w:rsidRPr="00000000">
        <w:rPr>
          <w:rFonts w:ascii="Open Sans SemiBold" w:cs="Open Sans SemiBold" w:eastAsia="Open Sans SemiBold" w:hAnsi="Open Sans SemiBold"/>
          <w:highlight w:val="white"/>
          <w:rtl w:val="0"/>
        </w:rPr>
        <w:t xml:space="preserve">Phase 7: Re-audit</w:t>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pacing w:before="200" w:line="276" w:lineRule="auto"/>
        <w:rPr>
          <w:highlight w:val="white"/>
        </w:rPr>
      </w:pPr>
      <w:r w:rsidDel="00000000" w:rsidR="00000000" w:rsidRPr="00000000">
        <w:rPr>
          <w:rtl w:val="0"/>
        </w:rPr>
      </w:r>
    </w:p>
    <w:p w:rsidR="00000000" w:rsidDel="00000000" w:rsidP="00000000" w:rsidRDefault="00000000" w:rsidRPr="00000000" w14:paraId="0000010C">
      <w:pPr>
        <w:keepNext w:val="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before="40" w:line="276" w:lineRule="auto"/>
        <w:ind w:left="0" w:firstLine="450"/>
        <w:rPr>
          <w:rFonts w:ascii="Open Sans Medium" w:cs="Open Sans Medium" w:eastAsia="Open Sans Medium" w:hAnsi="Open Sans Medium"/>
          <w:i w:val="1"/>
          <w:highlight w:val="white"/>
        </w:rPr>
      </w:pPr>
      <w:hyperlink r:id="rId8">
        <w:r w:rsidDel="00000000" w:rsidR="00000000" w:rsidRPr="00000000">
          <w:rPr>
            <w:rFonts w:ascii="Open Sans Medium" w:cs="Open Sans Medium" w:eastAsia="Open Sans Medium" w:hAnsi="Open Sans Medium"/>
            <w:i w:val="1"/>
            <w:color w:val="0070c0"/>
            <w:highlight w:val="white"/>
            <w:u w:val="single"/>
            <w:rtl w:val="0"/>
          </w:rPr>
          <w:t xml:space="preserve">Penetration Testing Execution Standard</w:t>
        </w:r>
      </w:hyperlink>
      <w:r w:rsidDel="00000000" w:rsidR="00000000" w:rsidRPr="00000000">
        <w:rPr>
          <w:rFonts w:ascii="Open Sans Medium" w:cs="Open Sans Medium" w:eastAsia="Open Sans Medium" w:hAnsi="Open Sans Medium"/>
          <w:i w:val="1"/>
          <w:color w:val="0070c0"/>
          <w:highlight w:val="white"/>
          <w:u w:val="single"/>
          <w:rtl w:val="0"/>
        </w:rPr>
        <w:t xml:space="preserve"> (PTES)</w:t>
      </w:r>
      <w:r w:rsidDel="00000000" w:rsidR="00000000" w:rsidRPr="00000000">
        <w:rPr>
          <w:rtl w:val="0"/>
        </w:rPr>
      </w:r>
    </w:p>
    <w:p w:rsidR="00000000" w:rsidDel="00000000" w:rsidP="00000000" w:rsidRDefault="00000000" w:rsidRPr="00000000" w14:paraId="0000010D">
      <w:pPr>
        <w:keepNext w:val="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0" w:firstLine="450"/>
        <w:rPr>
          <w:rFonts w:ascii="Open Sans Medium" w:cs="Open Sans Medium" w:eastAsia="Open Sans Medium" w:hAnsi="Open Sans Medium"/>
          <w:i w:val="1"/>
          <w:highlight w:val="white"/>
        </w:rPr>
      </w:pPr>
      <w:hyperlink r:id="rId9">
        <w:r w:rsidDel="00000000" w:rsidR="00000000" w:rsidRPr="00000000">
          <w:rPr>
            <w:rFonts w:ascii="Open Sans Medium" w:cs="Open Sans Medium" w:eastAsia="Open Sans Medium" w:hAnsi="Open Sans Medium"/>
            <w:i w:val="1"/>
            <w:color w:val="1155cc"/>
            <w:highlight w:val="white"/>
            <w:u w:val="single"/>
            <w:rtl w:val="0"/>
          </w:rPr>
          <w:t xml:space="preserve">OWASP Top 10 Application Security Risks</w:t>
        </w:r>
      </w:hyperlink>
      <w:r w:rsidDel="00000000" w:rsidR="00000000" w:rsidRPr="00000000">
        <w:rPr>
          <w:rtl w:val="0"/>
        </w:rPr>
      </w:r>
    </w:p>
    <w:p w:rsidR="00000000" w:rsidDel="00000000" w:rsidP="00000000" w:rsidRDefault="00000000" w:rsidRPr="00000000" w14:paraId="0000010E">
      <w:pPr>
        <w:keepNext w:val="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0" w:firstLine="450"/>
        <w:rPr>
          <w:rFonts w:ascii="Open Sans Medium" w:cs="Open Sans Medium" w:eastAsia="Open Sans Medium" w:hAnsi="Open Sans Medium"/>
          <w:i w:val="1"/>
          <w:highlight w:val="white"/>
        </w:rPr>
      </w:pPr>
      <w:hyperlink r:id="rId10">
        <w:r w:rsidDel="00000000" w:rsidR="00000000" w:rsidRPr="00000000">
          <w:rPr>
            <w:rFonts w:ascii="Open Sans Medium" w:cs="Open Sans Medium" w:eastAsia="Open Sans Medium" w:hAnsi="Open Sans Medium"/>
            <w:i w:val="1"/>
            <w:color w:val="0070c0"/>
            <w:highlight w:val="white"/>
            <w:u w:val="single"/>
            <w:rtl w:val="0"/>
          </w:rPr>
          <w:t xml:space="preserve">OWASP Web Security Testing Guide</w:t>
        </w:r>
      </w:hyperlink>
      <w:r w:rsidDel="00000000" w:rsidR="00000000" w:rsidRPr="00000000">
        <w:rPr>
          <w:rtl w:val="0"/>
        </w:rPr>
      </w:r>
    </w:p>
    <w:p w:rsidR="00000000" w:rsidDel="00000000" w:rsidP="00000000" w:rsidRDefault="00000000" w:rsidRPr="00000000" w14:paraId="0000010F">
      <w:pPr>
        <w:keepNext w:val="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pacing w:after="100" w:before="0" w:line="276" w:lineRule="auto"/>
        <w:ind w:left="0" w:firstLine="450"/>
        <w:rPr>
          <w:rFonts w:ascii="Open Sans Medium" w:cs="Open Sans Medium" w:eastAsia="Open Sans Medium" w:hAnsi="Open Sans Medium"/>
          <w:i w:val="1"/>
          <w:highlight w:val="white"/>
        </w:rPr>
      </w:pPr>
      <w:hyperlink r:id="rId11">
        <w:r w:rsidDel="00000000" w:rsidR="00000000" w:rsidRPr="00000000">
          <w:rPr>
            <w:rFonts w:ascii="Open Sans Medium" w:cs="Open Sans Medium" w:eastAsia="Open Sans Medium" w:hAnsi="Open Sans Medium"/>
            <w:i w:val="1"/>
            <w:color w:val="0070c0"/>
            <w:highlight w:val="white"/>
            <w:u w:val="single"/>
            <w:rtl w:val="0"/>
          </w:rPr>
          <w:t xml:space="preserve">Open Source Security Testing Methodology Manual (OSSTMM)</w:t>
        </w:r>
      </w:hyperlink>
      <w:r w:rsidDel="00000000" w:rsidR="00000000" w:rsidRPr="00000000">
        <w:rPr>
          <w:rtl w:val="0"/>
        </w:rPr>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rPr>
          <w:shd w:fill="ff9900" w:val="clear"/>
        </w:rPr>
      </w:pPr>
      <w:hyperlink r:id="rId12">
        <w:r w:rsidDel="00000000" w:rsidR="00000000" w:rsidRPr="00000000">
          <w:rPr>
            <w:rFonts w:ascii="Open Sans Medium" w:cs="Open Sans Medium" w:eastAsia="Open Sans Medium" w:hAnsi="Open Sans Medium"/>
            <w:i w:val="1"/>
            <w:highlight w:val="white"/>
            <w:u w:val="single"/>
            <w:rtl w:val="0"/>
          </w:rPr>
          <w:t xml:space="preserve">Penetration Testing Execution Standard (PTES)</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rPr>
          <w:highlight w:val="white"/>
        </w:rPr>
      </w:pPr>
      <w:hyperlink r:id="rId13">
        <w:r w:rsidDel="00000000" w:rsidR="00000000" w:rsidRPr="00000000">
          <w:rPr>
            <w:rFonts w:ascii="Open Sans Medium" w:cs="Open Sans Medium" w:eastAsia="Open Sans Medium" w:hAnsi="Open Sans Medium"/>
            <w:i w:val="1"/>
            <w:highlight w:val="white"/>
            <w:u w:val="single"/>
            <w:rtl w:val="0"/>
          </w:rPr>
          <w:t xml:space="preserve">Open Web Application Security Project (OWASP)</w:t>
        </w:r>
      </w:hyperlink>
      <w:r w:rsidDel="00000000" w:rsidR="00000000" w:rsidRPr="00000000">
        <w:rPr>
          <w:highlight w:val="white"/>
          <w:rtl w:val="0"/>
        </w:rPr>
        <w:t xml:space="preserve"> </w:t>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pacing w:after="120" w:before="60" w:line="276" w:lineRule="auto"/>
        <w:rPr/>
      </w:pPr>
      <w:hyperlink r:id="rId14">
        <w:r w:rsidDel="00000000" w:rsidR="00000000" w:rsidRPr="00000000">
          <w:rPr>
            <w:rFonts w:ascii="Open Sans Medium" w:cs="Open Sans Medium" w:eastAsia="Open Sans Medium" w:hAnsi="Open Sans Medium"/>
            <w:i w:val="1"/>
            <w:highlight w:val="white"/>
            <w:u w:val="single"/>
            <w:rtl w:val="0"/>
          </w:rPr>
          <w:t xml:space="preserve">The</w:t>
        </w:r>
      </w:hyperlink>
      <w:hyperlink r:id="rId15">
        <w:r w:rsidDel="00000000" w:rsidR="00000000" w:rsidRPr="00000000">
          <w:rPr>
            <w:rFonts w:ascii="Open Sans Medium" w:cs="Open Sans Medium" w:eastAsia="Open Sans Medium" w:hAnsi="Open Sans Medium"/>
            <w:highlight w:val="white"/>
            <w:u w:val="single"/>
            <w:rtl w:val="0"/>
          </w:rPr>
          <w:t xml:space="preserve"> </w:t>
        </w:r>
      </w:hyperlink>
      <w:hyperlink r:id="rId16">
        <w:r w:rsidDel="00000000" w:rsidR="00000000" w:rsidRPr="00000000">
          <w:rPr>
            <w:rFonts w:ascii="Open Sans Medium" w:cs="Open Sans Medium" w:eastAsia="Open Sans Medium" w:hAnsi="Open Sans Medium"/>
            <w:i w:val="1"/>
            <w:highlight w:val="white"/>
            <w:u w:val="single"/>
            <w:rtl w:val="0"/>
          </w:rPr>
          <w:t xml:space="preserve">Open Source Security Testing Methodology Manual (OSSTMM)</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13">
      <w:pPr>
        <w:pStyle w:val="Heading2"/>
        <w:spacing w:after="60" w:before="240" w:line="276" w:lineRule="auto"/>
        <w:jc w:val="left"/>
        <w:rPr/>
      </w:pPr>
      <w:bookmarkStart w:colFirst="0" w:colLast="0" w:name="_heading=h.3j2qqm3" w:id="19"/>
      <w:bookmarkEnd w:id="19"/>
      <w:r w:rsidDel="00000000" w:rsidR="00000000" w:rsidRPr="00000000">
        <w:rPr>
          <w:rtl w:val="0"/>
        </w:rPr>
        <w:t xml:space="preserve">2.2 Security tools used</w:t>
      </w:r>
    </w:p>
    <w:p w:rsidR="00000000" w:rsidDel="00000000" w:rsidP="00000000" w:rsidRDefault="00000000" w:rsidRPr="00000000" w14:paraId="00000114">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60" w:line="276" w:lineRule="auto"/>
        <w:ind w:left="360" w:hanging="360"/>
        <w:rPr>
          <w:rFonts w:ascii="Ubuntu Light" w:cs="Ubuntu Light" w:eastAsia="Ubuntu Light" w:hAnsi="Ubuntu Light"/>
        </w:rPr>
      </w:pPr>
      <w:r w:rsidDel="00000000" w:rsidR="00000000" w:rsidRPr="00000000">
        <w:rPr>
          <w:rFonts w:ascii="Open Sans Medium" w:cs="Open Sans Medium" w:eastAsia="Open Sans Medium" w:hAnsi="Open Sans Medium"/>
          <w:i w:val="1"/>
          <w:highlight w:val="white"/>
          <w:rtl w:val="0"/>
        </w:rPr>
        <w:t xml:space="preserve">Manual testing:</w:t>
      </w:r>
      <w:r w:rsidDel="00000000" w:rsidR="00000000" w:rsidRPr="00000000">
        <w:rPr>
          <w:rtl w:val="0"/>
        </w:rPr>
        <w:t xml:space="preserve"> Burp Suite</w:t>
      </w:r>
      <w:r w:rsidDel="00000000" w:rsidR="00000000" w:rsidRPr="00000000">
        <w:rPr>
          <w:rtl w:val="0"/>
        </w:rPr>
      </w:r>
    </w:p>
    <w:p w:rsidR="00000000" w:rsidDel="00000000" w:rsidP="00000000" w:rsidRDefault="00000000" w:rsidRPr="00000000" w14:paraId="00000115">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360" w:hanging="360"/>
        <w:rPr/>
      </w:pPr>
      <w:r w:rsidDel="00000000" w:rsidR="00000000" w:rsidRPr="00000000">
        <w:rPr>
          <w:rFonts w:ascii="Open Sans Medium" w:cs="Open Sans Medium" w:eastAsia="Open Sans Medium" w:hAnsi="Open Sans Medium"/>
          <w:i w:val="1"/>
          <w:highlight w:val="white"/>
          <w:rtl w:val="0"/>
        </w:rPr>
        <w:t xml:space="preserve">Vulnerability scan:</w:t>
      </w:r>
      <w:r w:rsidDel="00000000" w:rsidR="00000000" w:rsidRPr="00000000">
        <w:rPr>
          <w:rtl w:val="0"/>
        </w:rPr>
        <w:t xml:space="preserve"> OpenVAS, nikto, arachni</w:t>
      </w:r>
    </w:p>
    <w:p w:rsidR="00000000" w:rsidDel="00000000" w:rsidP="00000000" w:rsidRDefault="00000000" w:rsidRPr="00000000" w14:paraId="00000116">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360" w:hanging="360"/>
        <w:rPr>
          <w:rFonts w:ascii="Ubuntu Light" w:cs="Ubuntu Light" w:eastAsia="Ubuntu Light" w:hAnsi="Ubuntu Light"/>
        </w:rPr>
      </w:pPr>
      <w:r w:rsidDel="00000000" w:rsidR="00000000" w:rsidRPr="00000000">
        <w:rPr>
          <w:rFonts w:ascii="Open Sans Medium" w:cs="Open Sans Medium" w:eastAsia="Open Sans Medium" w:hAnsi="Open Sans Medium"/>
          <w:i w:val="1"/>
          <w:highlight w:val="white"/>
          <w:rtl w:val="0"/>
        </w:rPr>
        <w:t xml:space="preserve">Network scan:</w:t>
      </w:r>
      <w:r w:rsidDel="00000000" w:rsidR="00000000" w:rsidRPr="00000000">
        <w:rPr>
          <w:i w:val="1"/>
          <w:highlight w:val="white"/>
          <w:rtl w:val="0"/>
        </w:rPr>
        <w:t xml:space="preserve"> </w:t>
      </w:r>
      <w:r w:rsidDel="00000000" w:rsidR="00000000" w:rsidRPr="00000000">
        <w:rPr>
          <w:rtl w:val="0"/>
        </w:rPr>
        <w:t xml:space="preserve">Nmap, masscan, crackmapexec</w:t>
      </w:r>
      <w:r w:rsidDel="00000000" w:rsidR="00000000" w:rsidRPr="00000000">
        <w:rPr>
          <w:rtl w:val="0"/>
        </w:rPr>
      </w:r>
    </w:p>
    <w:p w:rsidR="00000000" w:rsidDel="00000000" w:rsidP="00000000" w:rsidRDefault="00000000" w:rsidRPr="00000000" w14:paraId="00000117">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360" w:hanging="360"/>
        <w:rPr/>
      </w:pPr>
      <w:r w:rsidDel="00000000" w:rsidR="00000000" w:rsidRPr="00000000">
        <w:rPr>
          <w:rFonts w:ascii="Open Sans Medium" w:cs="Open Sans Medium" w:eastAsia="Open Sans Medium" w:hAnsi="Open Sans Medium"/>
          <w:i w:val="1"/>
          <w:rtl w:val="0"/>
        </w:rPr>
        <w:t xml:space="preserve">Exploitation:</w:t>
      </w:r>
      <w:r w:rsidDel="00000000" w:rsidR="00000000" w:rsidRPr="00000000">
        <w:rPr>
          <w:rtl w:val="0"/>
        </w:rPr>
        <w:t xml:space="preserve"> Metasploit, Inveigh</w:t>
      </w:r>
    </w:p>
    <w:p w:rsidR="00000000" w:rsidDel="00000000" w:rsidP="00000000" w:rsidRDefault="00000000" w:rsidRPr="00000000" w14:paraId="00000118">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360" w:hanging="360"/>
        <w:rPr/>
      </w:pPr>
      <w:r w:rsidDel="00000000" w:rsidR="00000000" w:rsidRPr="00000000">
        <w:rPr>
          <w:rFonts w:ascii="Open Sans Medium" w:cs="Open Sans Medium" w:eastAsia="Open Sans Medium" w:hAnsi="Open Sans Medium"/>
          <w:i w:val="1"/>
          <w:rtl w:val="0"/>
        </w:rPr>
        <w:t xml:space="preserve">Hash cracking:</w:t>
      </w:r>
      <w:r w:rsidDel="00000000" w:rsidR="00000000" w:rsidRPr="00000000">
        <w:rPr>
          <w:rtl w:val="0"/>
        </w:rPr>
        <w:t xml:space="preserve"> hashcat</w:t>
      </w:r>
    </w:p>
    <w:p w:rsidR="00000000" w:rsidDel="00000000" w:rsidP="00000000" w:rsidRDefault="00000000" w:rsidRPr="00000000" w14:paraId="00000119">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360" w:hanging="360"/>
        <w:rPr>
          <w:rFonts w:ascii="Ubuntu Light" w:cs="Ubuntu Light" w:eastAsia="Ubuntu Light" w:hAnsi="Ubuntu Light"/>
        </w:rPr>
      </w:pPr>
      <w:r w:rsidDel="00000000" w:rsidR="00000000" w:rsidRPr="00000000">
        <w:rPr>
          <w:rFonts w:ascii="Open Sans Medium" w:cs="Open Sans Medium" w:eastAsia="Open Sans Medium" w:hAnsi="Open Sans Medium"/>
          <w:i w:val="1"/>
          <w:highlight w:val="white"/>
          <w:rtl w:val="0"/>
        </w:rPr>
        <w:t xml:space="preserve">Directory enumeration:</w:t>
      </w:r>
      <w:r w:rsidDel="00000000" w:rsidR="00000000" w:rsidRPr="00000000">
        <w:rPr>
          <w:rtl w:val="0"/>
        </w:rPr>
        <w:t xml:space="preserve"> gobuster, dirsearch</w:t>
      </w:r>
      <w:r w:rsidDel="00000000" w:rsidR="00000000" w:rsidRPr="00000000">
        <w:rPr>
          <w:rtl w:val="0"/>
        </w:rPr>
      </w:r>
    </w:p>
    <w:p w:rsidR="00000000" w:rsidDel="00000000" w:rsidP="00000000" w:rsidRDefault="00000000" w:rsidRPr="00000000" w14:paraId="0000011A">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360" w:hanging="360"/>
        <w:rPr>
          <w:rFonts w:ascii="Ubuntu Light" w:cs="Ubuntu Light" w:eastAsia="Ubuntu Light" w:hAnsi="Ubuntu Light"/>
        </w:rPr>
      </w:pPr>
      <w:r w:rsidDel="00000000" w:rsidR="00000000" w:rsidRPr="00000000">
        <w:rPr>
          <w:rFonts w:ascii="Open Sans Medium" w:cs="Open Sans Medium" w:eastAsia="Open Sans Medium" w:hAnsi="Open Sans Medium"/>
          <w:i w:val="1"/>
          <w:highlight w:val="white"/>
          <w:rtl w:val="0"/>
        </w:rPr>
        <w:t xml:space="preserve">Injection testing tools:</w:t>
      </w:r>
      <w:r w:rsidDel="00000000" w:rsidR="00000000" w:rsidRPr="00000000">
        <w:rPr>
          <w:rtl w:val="0"/>
        </w:rPr>
        <w:t xml:space="preserve"> XSSHunter, SQLmap</w:t>
      </w:r>
      <w:r w:rsidDel="00000000" w:rsidR="00000000" w:rsidRPr="00000000">
        <w:rPr>
          <w:rtl w:val="0"/>
        </w:rPr>
      </w:r>
    </w:p>
    <w:p w:rsidR="00000000" w:rsidDel="00000000" w:rsidP="00000000" w:rsidRDefault="00000000" w:rsidRPr="00000000" w14:paraId="0000011B">
      <w:pPr>
        <w:pStyle w:val="Heading1"/>
        <w:spacing w:line="276" w:lineRule="auto"/>
        <w:rPr/>
      </w:pPr>
      <w:bookmarkStart w:colFirst="0" w:colLast="0" w:name="_heading=h.4hc68tct96zl" w:id="20"/>
      <w:bookmarkEnd w:id="20"/>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spacing w:line="276" w:lineRule="auto"/>
        <w:rPr/>
      </w:pPr>
      <w:bookmarkStart w:colFirst="0" w:colLast="0" w:name="_heading=h.ivd6nadh0m2l" w:id="21"/>
      <w:bookmarkEnd w:id="21"/>
      <w:r w:rsidDel="00000000" w:rsidR="00000000" w:rsidRPr="00000000">
        <w:rPr>
          <w:rtl w:val="0"/>
        </w:rPr>
        <w:t xml:space="preserve">Open-source intelligence (OSINT) </w:t>
      </w:r>
    </w:p>
    <w:p w:rsidR="00000000" w:rsidDel="00000000" w:rsidP="00000000" w:rsidRDefault="00000000" w:rsidRPr="00000000" w14:paraId="0000011D">
      <w:pPr>
        <w:spacing w:line="276" w:lineRule="auto"/>
        <w:rPr/>
      </w:pPr>
      <w:r w:rsidDel="00000000" w:rsidR="00000000" w:rsidRPr="00000000">
        <w:rPr>
          <w:rtl w:val="0"/>
        </w:rPr>
        <w:t xml:space="preserve">aaa</w:t>
      </w: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drawing>
          <wp:inline distB="114300" distT="114300" distL="114300" distR="114300">
            <wp:extent cx="3494451" cy="1483945"/>
            <wp:effectExtent b="0" l="0" r="0" t="0"/>
            <wp:docPr id="7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94451" cy="1483945"/>
                    </a:xfrm>
                    <a:prstGeom prst="rect"/>
                    <a:ln/>
                  </pic:spPr>
                </pic:pic>
              </a:graphicData>
            </a:graphic>
          </wp:inline>
        </w:drawing>
      </w:r>
      <w:r w:rsidDel="00000000" w:rsidR="00000000" w:rsidRPr="00000000">
        <w:rPr/>
        <w:drawing>
          <wp:inline distB="114300" distT="114300" distL="114300" distR="114300">
            <wp:extent cx="3490913" cy="1495254"/>
            <wp:effectExtent b="0" l="0" r="0" t="0"/>
            <wp:docPr id="7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490913" cy="1495254"/>
                    </a:xfrm>
                    <a:prstGeom prst="rect"/>
                    <a:ln/>
                  </pic:spPr>
                </pic:pic>
              </a:graphicData>
            </a:graphic>
          </wp:inline>
        </w:drawing>
      </w:r>
      <w:r w:rsidDel="00000000" w:rsidR="00000000" w:rsidRPr="00000000">
        <w:rPr/>
        <w:drawing>
          <wp:inline distB="114300" distT="114300" distL="114300" distR="114300">
            <wp:extent cx="3205163" cy="1497585"/>
            <wp:effectExtent b="0" l="0" r="0" t="0"/>
            <wp:docPr id="7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05163" cy="149758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pStyle w:val="Heading1"/>
        <w:spacing w:line="276" w:lineRule="auto"/>
        <w:rPr/>
      </w:pPr>
      <w:bookmarkStart w:colFirst="0" w:colLast="0" w:name="_heading=h.6ubzj714aqxi" w:id="22"/>
      <w:bookmarkEnd w:id="22"/>
      <w:r w:rsidDel="00000000" w:rsidR="00000000" w:rsidRPr="00000000">
        <w:rPr>
          <w:rtl w:val="0"/>
        </w:rPr>
      </w:r>
    </w:p>
    <w:p w:rsidR="00000000" w:rsidDel="00000000" w:rsidP="00000000" w:rsidRDefault="00000000" w:rsidRPr="00000000" w14:paraId="00000122">
      <w:pPr>
        <w:pStyle w:val="Heading1"/>
        <w:spacing w:line="276" w:lineRule="auto"/>
        <w:rPr/>
      </w:pPr>
      <w:bookmarkStart w:colFirst="0" w:colLast="0" w:name="_heading=h.4i7ojhp" w:id="23"/>
      <w:bookmarkEnd w:id="23"/>
      <w:r w:rsidDel="00000000" w:rsidR="00000000" w:rsidRPr="00000000">
        <w:rPr>
          <w:rtl w:val="0"/>
        </w:rPr>
        <w:t xml:space="preserve">Findings Details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a61c00" w:space="0" w:sz="24"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pStyle w:val="Heading2"/>
              <w:spacing w:after="0" w:before="0" w:line="276" w:lineRule="auto"/>
              <w:rPr/>
            </w:pPr>
            <w:bookmarkStart w:colFirst="0" w:colLast="0" w:name="_heading=h.2xcytpi" w:id="24"/>
            <w:bookmarkEnd w:id="24"/>
            <w:r w:rsidDel="00000000" w:rsidR="00000000" w:rsidRPr="00000000">
              <w:rPr>
                <w:rtl w:val="0"/>
              </w:rPr>
              <w:t xml:space="preserve">3.1 Critical severity findings</w:t>
            </w:r>
          </w:p>
        </w:tc>
      </w:tr>
    </w:tbl>
    <w:p w:rsidR="00000000" w:rsidDel="00000000" w:rsidP="00000000" w:rsidRDefault="00000000" w:rsidRPr="00000000" w14:paraId="00000124">
      <w:pPr>
        <w:pStyle w:val="Heading3"/>
        <w:spacing w:line="276" w:lineRule="auto"/>
        <w:rPr/>
      </w:pPr>
      <w:bookmarkStart w:colFirst="0" w:colLast="0" w:name="_heading=h.1ci93xb" w:id="25"/>
      <w:bookmarkEnd w:id="25"/>
      <w:r w:rsidDel="00000000" w:rsidR="00000000" w:rsidRPr="00000000">
        <w:rPr>
          <w:rtl w:val="0"/>
        </w:rPr>
        <w:t xml:space="preserve">3.1.1 …</w:t>
      </w:r>
    </w:p>
    <w:p w:rsidR="00000000" w:rsidDel="00000000" w:rsidP="00000000" w:rsidRDefault="00000000" w:rsidRPr="00000000" w14:paraId="00000125">
      <w:pPr>
        <w:pStyle w:val="Subtitle"/>
        <w:spacing w:after="100" w:lineRule="auto"/>
        <w:rPr>
          <w:rFonts w:ascii="Montserrat" w:cs="Montserrat" w:eastAsia="Montserrat" w:hAnsi="Montserrat"/>
          <w:b w:val="1"/>
          <w:color w:val="e69138"/>
        </w:rPr>
      </w:pPr>
      <w:bookmarkStart w:colFirst="0" w:colLast="0" w:name="_heading=h.3whwml4" w:id="26"/>
      <w:bookmarkEnd w:id="26"/>
      <w:r w:rsidDel="00000000" w:rsidR="00000000" w:rsidRPr="00000000">
        <w:rPr>
          <w:rtl w:val="0"/>
        </w:rPr>
        <w:t xml:space="preserve">Severity: </w:t>
      </w:r>
      <w:r w:rsidDel="00000000" w:rsidR="00000000" w:rsidRPr="00000000">
        <w:rPr>
          <w:rFonts w:ascii="Montserrat" w:cs="Montserrat" w:eastAsia="Montserrat" w:hAnsi="Montserrat"/>
          <w:b w:val="1"/>
          <w:color w:val="a61c00"/>
          <w:sz w:val="22"/>
          <w:szCs w:val="22"/>
          <w:rtl w:val="0"/>
        </w:rPr>
        <w:t xml:space="preserve">Critical</w:t>
      </w:r>
      <w:r w:rsidDel="00000000" w:rsidR="00000000" w:rsidRPr="00000000">
        <w:rPr>
          <w:rtl w:val="0"/>
        </w:rPr>
      </w:r>
    </w:p>
    <w:p w:rsidR="00000000" w:rsidDel="00000000" w:rsidP="00000000" w:rsidRDefault="00000000" w:rsidRPr="00000000" w14:paraId="00000126">
      <w:pPr>
        <w:pStyle w:val="Subtitle"/>
        <w:rPr/>
      </w:pPr>
      <w:bookmarkStart w:colFirst="0" w:colLast="0" w:name="_heading=h.2bn6wsx" w:id="27"/>
      <w:bookmarkEnd w:id="27"/>
      <w:r w:rsidDel="00000000" w:rsidR="00000000" w:rsidRPr="00000000">
        <w:rPr>
          <w:rtl w:val="0"/>
        </w:rPr>
        <w:t xml:space="preserve">Location:</w:t>
      </w:r>
    </w:p>
    <w:p w:rsidR="00000000" w:rsidDel="00000000" w:rsidP="00000000" w:rsidRDefault="00000000" w:rsidRPr="00000000" w14:paraId="00000127">
      <w:pPr>
        <w:numPr>
          <w:ilvl w:val="0"/>
          <w:numId w:val="9"/>
        </w:numPr>
        <w:spacing w:line="276" w:lineRule="auto"/>
        <w:ind w:left="720" w:hanging="360"/>
        <w:rPr/>
      </w:pPr>
      <w:r w:rsidDel="00000000" w:rsidR="00000000" w:rsidRPr="00000000">
        <w:rPr>
          <w:color w:val="0070c0"/>
          <w:rtl w:val="0"/>
        </w:rPr>
        <w:t xml:space="preserve">All Workstations</w:t>
      </w:r>
      <w:r w:rsidDel="00000000" w:rsidR="00000000" w:rsidRPr="00000000">
        <w:rPr>
          <w:rtl w:val="0"/>
        </w:rPr>
      </w:r>
    </w:p>
    <w:p w:rsidR="00000000" w:rsidDel="00000000" w:rsidP="00000000" w:rsidRDefault="00000000" w:rsidRPr="00000000" w14:paraId="00000128">
      <w:pPr>
        <w:pStyle w:val="Subtitle"/>
        <w:rPr/>
      </w:pPr>
      <w:bookmarkStart w:colFirst="0" w:colLast="0" w:name="_heading=h.qsh70q" w:id="28"/>
      <w:bookmarkEnd w:id="28"/>
      <w:r w:rsidDel="00000000" w:rsidR="00000000" w:rsidRPr="00000000">
        <w:rPr>
          <w:rtl w:val="0"/>
        </w:rPr>
        <w:t xml:space="preserve">Impact:</w:t>
      </w:r>
    </w:p>
    <w:p w:rsidR="00000000" w:rsidDel="00000000" w:rsidP="00000000" w:rsidRDefault="00000000" w:rsidRPr="00000000" w14:paraId="00000129">
      <w:pPr>
        <w:spacing w:line="276" w:lineRule="auto"/>
        <w:rPr/>
      </w:pPr>
      <w:r w:rsidDel="00000000" w:rsidR="00000000" w:rsidRPr="00000000">
        <w:rPr>
          <w:rtl w:val="0"/>
        </w:rPr>
        <w:t xml:space="preserve">…</w:t>
      </w:r>
    </w:p>
    <w:p w:rsidR="00000000" w:rsidDel="00000000" w:rsidP="00000000" w:rsidRDefault="00000000" w:rsidRPr="00000000" w14:paraId="0000012A">
      <w:pPr>
        <w:pStyle w:val="Subtitle"/>
        <w:rPr/>
      </w:pPr>
      <w:bookmarkStart w:colFirst="0" w:colLast="0" w:name="_heading=h.3as4poj" w:id="29"/>
      <w:bookmarkEnd w:id="29"/>
      <w:r w:rsidDel="00000000" w:rsidR="00000000" w:rsidRPr="00000000">
        <w:rPr>
          <w:rtl w:val="0"/>
        </w:rPr>
        <w:t xml:space="preserve">Vulnerability Details:</w:t>
      </w:r>
    </w:p>
    <w:p w:rsidR="00000000" w:rsidDel="00000000" w:rsidP="00000000" w:rsidRDefault="00000000" w:rsidRPr="00000000" w14:paraId="0000012B">
      <w:pPr>
        <w:spacing w:line="276" w:lineRule="auto"/>
        <w:rPr/>
      </w:pPr>
      <w:r w:rsidDel="00000000" w:rsidR="00000000" w:rsidRPr="00000000">
        <w:rPr>
          <w:rtl w:val="0"/>
        </w:rPr>
        <w:t xml:space="preserve">…</w:t>
      </w:r>
    </w:p>
    <w:p w:rsidR="00000000" w:rsidDel="00000000" w:rsidP="00000000" w:rsidRDefault="00000000" w:rsidRPr="00000000" w14:paraId="0000012C">
      <w:pPr>
        <w:pStyle w:val="Subtitle"/>
        <w:spacing w:after="100" w:lineRule="auto"/>
        <w:rPr/>
      </w:pPr>
      <w:bookmarkStart w:colFirst="0" w:colLast="0" w:name="_heading=h.1pxezwc" w:id="30"/>
      <w:bookmarkEnd w:id="30"/>
      <w:r w:rsidDel="00000000" w:rsidR="00000000" w:rsidRPr="00000000">
        <w:rPr>
          <w:rtl w:val="0"/>
        </w:rPr>
        <w:t xml:space="preserve">Steps to reproduce:</w:t>
      </w:r>
    </w:p>
    <w:p w:rsidR="00000000" w:rsidDel="00000000" w:rsidP="00000000" w:rsidRDefault="00000000" w:rsidRPr="00000000" w14:paraId="0000012D">
      <w:pPr>
        <w:spacing w:line="276" w:lineRule="auto"/>
        <w:rPr>
          <w:rFonts w:ascii="Montserrat" w:cs="Montserrat" w:eastAsia="Montserrat" w:hAnsi="Montserra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pStyle w:val="Subtitle"/>
        <w:rPr/>
      </w:pPr>
      <w:bookmarkStart w:colFirst="0" w:colLast="0" w:name="_heading=h.49x2ik5" w:id="31"/>
      <w:bookmarkEnd w:id="31"/>
      <w:r w:rsidDel="00000000" w:rsidR="00000000" w:rsidRPr="00000000">
        <w:rPr>
          <w:rtl w:val="0"/>
        </w:rPr>
        <w:t xml:space="preserve">Recommendations:</w:t>
      </w:r>
    </w:p>
    <w:p w:rsidR="00000000" w:rsidDel="00000000" w:rsidP="00000000" w:rsidRDefault="00000000" w:rsidRPr="00000000" w14:paraId="0000012F">
      <w:pPr>
        <w:spacing w:line="276" w:lineRule="auto"/>
        <w:rPr/>
      </w:pPr>
      <w:r w:rsidDel="00000000" w:rsidR="00000000" w:rsidRPr="00000000">
        <w:rPr>
          <w:rtl w:val="0"/>
        </w:rPr>
        <w:t xml:space="preserve">…</w:t>
      </w:r>
    </w:p>
    <w:p w:rsidR="00000000" w:rsidDel="00000000" w:rsidP="00000000" w:rsidRDefault="00000000" w:rsidRPr="00000000" w14:paraId="00000130">
      <w:pPr>
        <w:pStyle w:val="Subtitle"/>
        <w:rPr/>
      </w:pPr>
      <w:bookmarkStart w:colFirst="0" w:colLast="0" w:name="_heading=h.2p2csry" w:id="32"/>
      <w:bookmarkEnd w:id="32"/>
      <w:r w:rsidDel="00000000" w:rsidR="00000000" w:rsidRPr="00000000">
        <w:rPr>
          <w:rtl w:val="0"/>
        </w:rPr>
        <w:t xml:space="preserve">References:</w:t>
      </w:r>
    </w:p>
    <w:p w:rsidR="00000000" w:rsidDel="00000000" w:rsidP="00000000" w:rsidRDefault="00000000" w:rsidRPr="00000000" w14:paraId="00000131">
      <w:pPr>
        <w:numPr>
          <w:ilvl w:val="0"/>
          <w:numId w:val="4"/>
        </w:numPr>
        <w:spacing w:line="276" w:lineRule="auto"/>
        <w:ind w:left="720" w:hanging="360"/>
        <w:rPr>
          <w:u w:val="none"/>
        </w:rPr>
      </w:pPr>
      <w:hyperlink r:id="rId20">
        <w:r w:rsidDel="00000000" w:rsidR="00000000" w:rsidRPr="00000000">
          <w:rPr>
            <w:color w:val="1155cc"/>
            <w:u w:val="single"/>
            <w:rtl w:val="0"/>
          </w:rPr>
          <w:t xml:space="preserve">https://www.theregister.com/2021/02/15/solarwinds_microsoft_fireeye_analysis/</w:t>
        </w:r>
      </w:hyperlink>
      <w:r w:rsidDel="00000000" w:rsidR="00000000" w:rsidRPr="00000000">
        <w:rPr>
          <w:rtl w:val="0"/>
        </w:rPr>
      </w:r>
    </w:p>
    <w:p w:rsidR="00000000" w:rsidDel="00000000" w:rsidP="00000000" w:rsidRDefault="00000000" w:rsidRPr="00000000" w14:paraId="00000132">
      <w:pPr>
        <w:spacing w:line="276" w:lineRule="auto"/>
        <w:ind w:left="0" w:firstLine="0"/>
        <w:rPr>
          <w:u w:val="none"/>
        </w:rPr>
      </w:pPr>
      <w:r w:rsidDel="00000000" w:rsidR="00000000" w:rsidRPr="00000000">
        <w:rPr>
          <w:rtl w:val="0"/>
        </w:rPr>
      </w:r>
    </w:p>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pStyle w:val="Heading3"/>
        <w:spacing w:line="276" w:lineRule="auto"/>
        <w:rPr/>
      </w:pPr>
      <w:bookmarkStart w:colFirst="0" w:colLast="0" w:name="_heading=h.2szc72q" w:id="33"/>
      <w:bookmarkEnd w:id="33"/>
      <w:r w:rsidDel="00000000" w:rsidR="00000000" w:rsidRPr="00000000">
        <w:rPr>
          <w:rtl w:val="0"/>
        </w:rPr>
      </w:r>
    </w:p>
    <w:p w:rsidR="00000000" w:rsidDel="00000000" w:rsidP="00000000" w:rsidRDefault="00000000" w:rsidRPr="00000000" w14:paraId="00000136">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37">
      <w:pPr>
        <w:spacing w:line="276" w:lineRule="auto"/>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cc0000" w:space="0" w:sz="24"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pStyle w:val="Heading2"/>
              <w:spacing w:after="0" w:before="0" w:line="276" w:lineRule="auto"/>
              <w:rPr/>
            </w:pPr>
            <w:bookmarkStart w:colFirst="0" w:colLast="0" w:name="_heading=h.184mhaj" w:id="34"/>
            <w:bookmarkEnd w:id="34"/>
            <w:r w:rsidDel="00000000" w:rsidR="00000000" w:rsidRPr="00000000">
              <w:rPr>
                <w:rtl w:val="0"/>
              </w:rPr>
              <w:t xml:space="preserve">3.2 High severity findings</w:t>
            </w:r>
          </w:p>
        </w:tc>
      </w:tr>
    </w:tbl>
    <w:p w:rsidR="00000000" w:rsidDel="00000000" w:rsidP="00000000" w:rsidRDefault="00000000" w:rsidRPr="00000000" w14:paraId="00000139">
      <w:pPr>
        <w:pStyle w:val="Heading3"/>
        <w:spacing w:line="276" w:lineRule="auto"/>
        <w:rPr/>
      </w:pPr>
      <w:bookmarkStart w:colFirst="0" w:colLast="0" w:name="_heading=h.3s49zyc" w:id="35"/>
      <w:bookmarkEnd w:id="35"/>
      <w:r w:rsidDel="00000000" w:rsidR="00000000" w:rsidRPr="00000000">
        <w:rPr>
          <w:rtl w:val="0"/>
        </w:rPr>
        <w:t xml:space="preserve">3.2.1 …</w:t>
      </w:r>
    </w:p>
    <w:p w:rsidR="00000000" w:rsidDel="00000000" w:rsidP="00000000" w:rsidRDefault="00000000" w:rsidRPr="00000000" w14:paraId="0000013A">
      <w:pPr>
        <w:pStyle w:val="Subtitle"/>
        <w:spacing w:after="100" w:lineRule="auto"/>
        <w:rPr>
          <w:rFonts w:ascii="Montserrat" w:cs="Montserrat" w:eastAsia="Montserrat" w:hAnsi="Montserrat"/>
          <w:b w:val="1"/>
          <w:color w:val="e69138"/>
        </w:rPr>
      </w:pPr>
      <w:bookmarkStart w:colFirst="0" w:colLast="0" w:name="_heading=h.279ka65" w:id="36"/>
      <w:bookmarkEnd w:id="36"/>
      <w:r w:rsidDel="00000000" w:rsidR="00000000" w:rsidRPr="00000000">
        <w:rPr>
          <w:rtl w:val="0"/>
        </w:rPr>
        <w:t xml:space="preserve">Severity: </w:t>
      </w:r>
      <w:r w:rsidDel="00000000" w:rsidR="00000000" w:rsidRPr="00000000">
        <w:rPr>
          <w:rFonts w:ascii="Montserrat" w:cs="Montserrat" w:eastAsia="Montserrat" w:hAnsi="Montserrat"/>
          <w:b w:val="1"/>
          <w:color w:val="cc0000"/>
          <w:sz w:val="22"/>
          <w:szCs w:val="22"/>
          <w:rtl w:val="0"/>
        </w:rPr>
        <w:t xml:space="preserve">High</w:t>
      </w:r>
      <w:r w:rsidDel="00000000" w:rsidR="00000000" w:rsidRPr="00000000">
        <w:rPr>
          <w:rtl w:val="0"/>
        </w:rPr>
      </w:r>
    </w:p>
    <w:p w:rsidR="00000000" w:rsidDel="00000000" w:rsidP="00000000" w:rsidRDefault="00000000" w:rsidRPr="00000000" w14:paraId="0000013B">
      <w:pPr>
        <w:pStyle w:val="Subtitle"/>
        <w:rPr/>
      </w:pPr>
      <w:bookmarkStart w:colFirst="0" w:colLast="0" w:name="_heading=h.meukdy" w:id="37"/>
      <w:bookmarkEnd w:id="37"/>
      <w:r w:rsidDel="00000000" w:rsidR="00000000" w:rsidRPr="00000000">
        <w:rPr>
          <w:rtl w:val="0"/>
        </w:rPr>
        <w:t xml:space="preserve">Location:</w:t>
      </w:r>
    </w:p>
    <w:p w:rsidR="00000000" w:rsidDel="00000000" w:rsidP="00000000" w:rsidRDefault="00000000" w:rsidRPr="00000000" w14:paraId="0000013C">
      <w:pPr>
        <w:numPr>
          <w:ilvl w:val="0"/>
          <w:numId w:val="7"/>
        </w:numPr>
        <w:spacing w:line="276" w:lineRule="auto"/>
        <w:ind w:left="720" w:hanging="360"/>
        <w:rPr/>
      </w:pPr>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13D">
      <w:pPr>
        <w:pStyle w:val="Subtitle"/>
        <w:rPr/>
      </w:pPr>
      <w:bookmarkStart w:colFirst="0" w:colLast="0" w:name="_heading=h.36ei31r" w:id="38"/>
      <w:bookmarkEnd w:id="38"/>
      <w:r w:rsidDel="00000000" w:rsidR="00000000" w:rsidRPr="00000000">
        <w:rPr>
          <w:rtl w:val="0"/>
        </w:rPr>
        <w:t xml:space="preserve">Impact:</w:t>
      </w:r>
    </w:p>
    <w:p w:rsidR="00000000" w:rsidDel="00000000" w:rsidP="00000000" w:rsidRDefault="00000000" w:rsidRPr="00000000" w14:paraId="0000013E">
      <w:pPr>
        <w:spacing w:line="276" w:lineRule="auto"/>
        <w:rPr/>
      </w:pPr>
      <w:r w:rsidDel="00000000" w:rsidR="00000000" w:rsidRPr="00000000">
        <w:rPr>
          <w:rtl w:val="0"/>
        </w:rPr>
        <w:t xml:space="preserve">…</w:t>
      </w:r>
    </w:p>
    <w:p w:rsidR="00000000" w:rsidDel="00000000" w:rsidP="00000000" w:rsidRDefault="00000000" w:rsidRPr="00000000" w14:paraId="0000013F">
      <w:pPr>
        <w:pStyle w:val="Subtitle"/>
        <w:rPr/>
      </w:pPr>
      <w:bookmarkStart w:colFirst="0" w:colLast="0" w:name="_heading=h.1ljsd9k" w:id="39"/>
      <w:bookmarkEnd w:id="39"/>
      <w:r w:rsidDel="00000000" w:rsidR="00000000" w:rsidRPr="00000000">
        <w:rPr>
          <w:rtl w:val="0"/>
        </w:rPr>
        <w:t xml:space="preserve">Vulnerability Details:</w:t>
      </w:r>
    </w:p>
    <w:p w:rsidR="00000000" w:rsidDel="00000000" w:rsidP="00000000" w:rsidRDefault="00000000" w:rsidRPr="00000000" w14:paraId="00000140">
      <w:pPr>
        <w:spacing w:line="276" w:lineRule="auto"/>
        <w:rPr/>
      </w:pPr>
      <w:r w:rsidDel="00000000" w:rsidR="00000000" w:rsidRPr="00000000">
        <w:rPr>
          <w:rtl w:val="0"/>
        </w:rPr>
        <w:t xml:space="preserve">…</w:t>
      </w:r>
    </w:p>
    <w:p w:rsidR="00000000" w:rsidDel="00000000" w:rsidP="00000000" w:rsidRDefault="00000000" w:rsidRPr="00000000" w14:paraId="00000141">
      <w:pPr>
        <w:pStyle w:val="Subtitle"/>
        <w:rPr/>
      </w:pPr>
      <w:bookmarkStart w:colFirst="0" w:colLast="0" w:name="_heading=h.45jfvxd" w:id="40"/>
      <w:bookmarkEnd w:id="40"/>
      <w:r w:rsidDel="00000000" w:rsidR="00000000" w:rsidRPr="00000000">
        <w:rPr>
          <w:rtl w:val="0"/>
        </w:rPr>
        <w:t xml:space="preserve">Proof of Vulnerability:</w:t>
      </w:r>
    </w:p>
    <w:p w:rsidR="00000000" w:rsidDel="00000000" w:rsidP="00000000" w:rsidRDefault="00000000" w:rsidRPr="00000000" w14:paraId="00000142">
      <w:pPr>
        <w:spacing w:before="200" w:line="276" w:lineRule="auto"/>
        <w:jc w:val="center"/>
        <w:rPr/>
      </w:pPr>
      <w:r w:rsidDel="00000000" w:rsidR="00000000" w:rsidRPr="00000000">
        <w:rPr>
          <w:rFonts w:ascii="Ubuntu" w:cs="Ubuntu" w:eastAsia="Ubuntu" w:hAnsi="Ubuntu"/>
          <w:i w:val="1"/>
          <w:rtl w:val="0"/>
        </w:rPr>
        <w:t xml:space="preserve">…</w:t>
      </w:r>
      <w:r w:rsidDel="00000000" w:rsidR="00000000" w:rsidRPr="00000000">
        <w:rPr>
          <w:rtl w:val="0"/>
        </w:rPr>
      </w:r>
    </w:p>
    <w:p w:rsidR="00000000" w:rsidDel="00000000" w:rsidP="00000000" w:rsidRDefault="00000000" w:rsidRPr="00000000" w14:paraId="00000143">
      <w:pPr>
        <w:pStyle w:val="Subtitle"/>
        <w:rPr/>
      </w:pPr>
      <w:bookmarkStart w:colFirst="0" w:colLast="0" w:name="_heading=h.2koq656" w:id="41"/>
      <w:bookmarkEnd w:id="41"/>
      <w:r w:rsidDel="00000000" w:rsidR="00000000" w:rsidRPr="00000000">
        <w:rPr>
          <w:rtl w:val="0"/>
        </w:rPr>
        <w:t xml:space="preserve">Recommendations:</w:t>
      </w:r>
    </w:p>
    <w:p w:rsidR="00000000" w:rsidDel="00000000" w:rsidP="00000000" w:rsidRDefault="00000000" w:rsidRPr="00000000" w14:paraId="00000144">
      <w:pPr>
        <w:spacing w:line="276" w:lineRule="auto"/>
        <w:rPr/>
      </w:pPr>
      <w:r w:rsidDel="00000000" w:rsidR="00000000" w:rsidRPr="00000000">
        <w:rPr>
          <w:rtl w:val="0"/>
        </w:rPr>
        <w:t xml:space="preserve">…</w:t>
      </w:r>
    </w:p>
    <w:p w:rsidR="00000000" w:rsidDel="00000000" w:rsidP="00000000" w:rsidRDefault="00000000" w:rsidRPr="00000000" w14:paraId="00000145">
      <w:pPr>
        <w:pStyle w:val="Subtitle"/>
        <w:rPr/>
      </w:pPr>
      <w:bookmarkStart w:colFirst="0" w:colLast="0" w:name="_heading=h.tm1ctumpjgmr" w:id="42"/>
      <w:bookmarkEnd w:id="42"/>
      <w:r w:rsidDel="00000000" w:rsidR="00000000" w:rsidRPr="00000000">
        <w:rPr>
          <w:rtl w:val="0"/>
        </w:rPr>
        <w:t xml:space="preserve">References:</w:t>
      </w:r>
    </w:p>
    <w:p w:rsidR="00000000" w:rsidDel="00000000" w:rsidP="00000000" w:rsidRDefault="00000000" w:rsidRPr="00000000" w14:paraId="00000146">
      <w:pPr>
        <w:numPr>
          <w:ilvl w:val="0"/>
          <w:numId w:val="4"/>
        </w:numPr>
        <w:spacing w:line="276" w:lineRule="auto"/>
        <w:ind w:left="720" w:hanging="360"/>
        <w:rPr/>
      </w:pPr>
      <w:hyperlink r:id="rId21">
        <w:r w:rsidDel="00000000" w:rsidR="00000000" w:rsidRPr="00000000">
          <w:rPr>
            <w:color w:val="1155cc"/>
            <w:u w:val="single"/>
            <w:rtl w:val="0"/>
          </w:rPr>
          <w:t xml:space="preserve">https://www.theregister.com/2021/02/15/solarwinds_microsoft_fireeye_analysis/</w:t>
        </w:r>
      </w:hyperlink>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r>
    </w:p>
    <w:tbl>
      <w:tblPr>
        <w:tblStyle w:val="Table10"/>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525" w:hRule="atLeast"/>
          <w:tblHeader w:val="0"/>
        </w:trPr>
        <w:tc>
          <w:tcPr>
            <w:tcBorders>
              <w:top w:color="ffffff" w:space="0" w:sz="8" w:val="single"/>
              <w:left w:color="e69138" w:space="0" w:sz="24"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4A">
            <w:pPr>
              <w:pStyle w:val="Heading2"/>
              <w:spacing w:after="0" w:before="0" w:line="276" w:lineRule="auto"/>
              <w:rPr/>
            </w:pPr>
            <w:bookmarkStart w:colFirst="0" w:colLast="0" w:name="_heading=h.49gfa85" w:id="43"/>
            <w:bookmarkEnd w:id="43"/>
            <w:r w:rsidDel="00000000" w:rsidR="00000000" w:rsidRPr="00000000">
              <w:rPr>
                <w:rtl w:val="0"/>
              </w:rPr>
              <w:t xml:space="preserve">3.3 Medium severity findings</w:t>
            </w:r>
          </w:p>
        </w:tc>
      </w:tr>
    </w:tbl>
    <w:p w:rsidR="00000000" w:rsidDel="00000000" w:rsidP="00000000" w:rsidRDefault="00000000" w:rsidRPr="00000000" w14:paraId="0000014B">
      <w:pPr>
        <w:pStyle w:val="Heading3"/>
        <w:spacing w:line="276" w:lineRule="auto"/>
        <w:rPr/>
      </w:pPr>
      <w:bookmarkStart w:colFirst="0" w:colLast="0" w:name="_heading=h.2gb3jie" w:id="44"/>
      <w:bookmarkEnd w:id="44"/>
      <w:r w:rsidDel="00000000" w:rsidR="00000000" w:rsidRPr="00000000">
        <w:rPr>
          <w:rtl w:val="0"/>
        </w:rPr>
        <w:t xml:space="preserve">3.3.2 …</w:t>
      </w:r>
    </w:p>
    <w:p w:rsidR="00000000" w:rsidDel="00000000" w:rsidP="00000000" w:rsidRDefault="00000000" w:rsidRPr="00000000" w14:paraId="0000014C">
      <w:pPr>
        <w:pStyle w:val="Subtitle"/>
        <w:spacing w:after="100" w:lineRule="auto"/>
        <w:rPr>
          <w:rFonts w:ascii="Montserrat" w:cs="Montserrat" w:eastAsia="Montserrat" w:hAnsi="Montserrat"/>
          <w:b w:val="1"/>
          <w:color w:val="e69138"/>
        </w:rPr>
      </w:pPr>
      <w:bookmarkStart w:colFirst="0" w:colLast="0" w:name="_heading=h.vgdtq7" w:id="45"/>
      <w:bookmarkEnd w:id="45"/>
      <w:r w:rsidDel="00000000" w:rsidR="00000000" w:rsidRPr="00000000">
        <w:rPr>
          <w:rtl w:val="0"/>
        </w:rPr>
        <w:t xml:space="preserve">Severity: </w:t>
      </w:r>
      <w:r w:rsidDel="00000000" w:rsidR="00000000" w:rsidRPr="00000000">
        <w:rPr>
          <w:rFonts w:ascii="Montserrat" w:cs="Montserrat" w:eastAsia="Montserrat" w:hAnsi="Montserrat"/>
          <w:b w:val="1"/>
          <w:color w:val="e69138"/>
          <w:sz w:val="22"/>
          <w:szCs w:val="22"/>
          <w:rtl w:val="0"/>
        </w:rPr>
        <w:t xml:space="preserve">Medium</w:t>
      </w:r>
      <w:r w:rsidDel="00000000" w:rsidR="00000000" w:rsidRPr="00000000">
        <w:rPr>
          <w:rtl w:val="0"/>
        </w:rPr>
      </w:r>
    </w:p>
    <w:p w:rsidR="00000000" w:rsidDel="00000000" w:rsidP="00000000" w:rsidRDefault="00000000" w:rsidRPr="00000000" w14:paraId="0000014D">
      <w:pPr>
        <w:pStyle w:val="Subtitle"/>
        <w:rPr/>
      </w:pPr>
      <w:bookmarkStart w:colFirst="0" w:colLast="0" w:name="_heading=h.3fg1ce0" w:id="46"/>
      <w:bookmarkEnd w:id="46"/>
      <w:r w:rsidDel="00000000" w:rsidR="00000000" w:rsidRPr="00000000">
        <w:rPr>
          <w:rtl w:val="0"/>
        </w:rPr>
        <w:t xml:space="preserve">Location:</w:t>
      </w:r>
    </w:p>
    <w:p w:rsidR="00000000" w:rsidDel="00000000" w:rsidP="00000000" w:rsidRDefault="00000000" w:rsidRPr="00000000" w14:paraId="0000014E">
      <w:pPr>
        <w:numPr>
          <w:ilvl w:val="0"/>
          <w:numId w:val="3"/>
        </w:numPr>
        <w:spacing w:line="276" w:lineRule="auto"/>
        <w:ind w:left="720" w:hanging="360"/>
        <w:rPr/>
      </w:pPr>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14F">
      <w:pPr>
        <w:pStyle w:val="Subtitle"/>
        <w:rPr/>
      </w:pPr>
      <w:bookmarkStart w:colFirst="0" w:colLast="0" w:name="_heading=h.1ulbmlt" w:id="47"/>
      <w:bookmarkEnd w:id="47"/>
      <w:r w:rsidDel="00000000" w:rsidR="00000000" w:rsidRPr="00000000">
        <w:rPr>
          <w:rtl w:val="0"/>
        </w:rPr>
        <w:t xml:space="preserve">Impact:</w:t>
      </w:r>
    </w:p>
    <w:p w:rsidR="00000000" w:rsidDel="00000000" w:rsidP="00000000" w:rsidRDefault="00000000" w:rsidRPr="00000000" w14:paraId="00000150">
      <w:pPr>
        <w:spacing w:line="276" w:lineRule="auto"/>
        <w:rPr/>
      </w:pPr>
      <w:r w:rsidDel="00000000" w:rsidR="00000000" w:rsidRPr="00000000">
        <w:rPr>
          <w:rtl w:val="0"/>
        </w:rPr>
        <w:t xml:space="preserve">…</w:t>
      </w:r>
    </w:p>
    <w:p w:rsidR="00000000" w:rsidDel="00000000" w:rsidP="00000000" w:rsidRDefault="00000000" w:rsidRPr="00000000" w14:paraId="00000151">
      <w:pPr>
        <w:pStyle w:val="Subtitle"/>
        <w:rPr/>
      </w:pPr>
      <w:bookmarkStart w:colFirst="0" w:colLast="0" w:name="_heading=h.4ekz59m" w:id="48"/>
      <w:bookmarkEnd w:id="48"/>
      <w:r w:rsidDel="00000000" w:rsidR="00000000" w:rsidRPr="00000000">
        <w:rPr>
          <w:rtl w:val="0"/>
        </w:rPr>
        <w:t xml:space="preserve">Vulnerability Details:</w:t>
      </w:r>
    </w:p>
    <w:p w:rsidR="00000000" w:rsidDel="00000000" w:rsidP="00000000" w:rsidRDefault="00000000" w:rsidRPr="00000000" w14:paraId="00000152">
      <w:pPr>
        <w:spacing w:line="276" w:lineRule="auto"/>
        <w:rPr/>
      </w:pPr>
      <w:r w:rsidDel="00000000" w:rsidR="00000000" w:rsidRPr="00000000">
        <w:rPr>
          <w:rtl w:val="0"/>
        </w:rPr>
        <w:t xml:space="preserve">…</w:t>
      </w:r>
    </w:p>
    <w:p w:rsidR="00000000" w:rsidDel="00000000" w:rsidP="00000000" w:rsidRDefault="00000000" w:rsidRPr="00000000" w14:paraId="00000153">
      <w:pPr>
        <w:pStyle w:val="Subtitle"/>
        <w:rPr/>
      </w:pPr>
      <w:bookmarkStart w:colFirst="0" w:colLast="0" w:name="_heading=h.2tq9fhf" w:id="49"/>
      <w:bookmarkEnd w:id="49"/>
      <w:r w:rsidDel="00000000" w:rsidR="00000000" w:rsidRPr="00000000">
        <w:rPr>
          <w:rtl w:val="0"/>
        </w:rPr>
        <w:t xml:space="preserve">Proof of Vulnerability:</w:t>
      </w:r>
    </w:p>
    <w:p w:rsidR="00000000" w:rsidDel="00000000" w:rsidP="00000000" w:rsidRDefault="00000000" w:rsidRPr="00000000" w14:paraId="00000154">
      <w:pPr>
        <w:spacing w:line="276" w:lineRule="auto"/>
        <w:jc w:val="center"/>
        <w:rPr/>
      </w:pPr>
      <w:r w:rsidDel="00000000" w:rsidR="00000000" w:rsidRPr="00000000">
        <w:rPr>
          <w:rFonts w:ascii="Ubuntu" w:cs="Ubuntu" w:eastAsia="Ubuntu" w:hAnsi="Ubuntu"/>
          <w:i w:val="1"/>
          <w:rtl w:val="0"/>
        </w:rPr>
        <w:t xml:space="preserve">gege</w:t>
      </w:r>
      <w:r w:rsidDel="00000000" w:rsidR="00000000" w:rsidRPr="00000000">
        <w:rPr>
          <w:rtl w:val="0"/>
        </w:rPr>
      </w:r>
    </w:p>
    <w:p w:rsidR="00000000" w:rsidDel="00000000" w:rsidP="00000000" w:rsidRDefault="00000000" w:rsidRPr="00000000" w14:paraId="00000155">
      <w:pPr>
        <w:pStyle w:val="Subtitle"/>
        <w:rPr/>
      </w:pPr>
      <w:bookmarkStart w:colFirst="0" w:colLast="0" w:name="_heading=h.18vjpp8" w:id="50"/>
      <w:bookmarkEnd w:id="50"/>
      <w:r w:rsidDel="00000000" w:rsidR="00000000" w:rsidRPr="00000000">
        <w:rPr>
          <w:rtl w:val="0"/>
        </w:rPr>
        <w:t xml:space="preserve">Recommendations:</w:t>
      </w:r>
    </w:p>
    <w:p w:rsidR="00000000" w:rsidDel="00000000" w:rsidP="00000000" w:rsidRDefault="00000000" w:rsidRPr="00000000" w14:paraId="00000156">
      <w:pPr>
        <w:spacing w:line="276" w:lineRule="auto"/>
        <w:rPr/>
      </w:pPr>
      <w:r w:rsidDel="00000000" w:rsidR="00000000" w:rsidRPr="00000000">
        <w:rPr>
          <w:rtl w:val="0"/>
        </w:rPr>
        <w:t xml:space="preserve">…</w:t>
      </w:r>
    </w:p>
    <w:p w:rsidR="00000000" w:rsidDel="00000000" w:rsidP="00000000" w:rsidRDefault="00000000" w:rsidRPr="00000000" w14:paraId="00000157">
      <w:pPr>
        <w:pStyle w:val="Subtitle"/>
        <w:rPr/>
      </w:pPr>
      <w:bookmarkStart w:colFirst="0" w:colLast="0" w:name="_heading=h.92f3noa8jld2" w:id="51"/>
      <w:bookmarkEnd w:id="51"/>
      <w:r w:rsidDel="00000000" w:rsidR="00000000" w:rsidRPr="00000000">
        <w:rPr>
          <w:rtl w:val="0"/>
        </w:rPr>
        <w:t xml:space="preserve">References:</w:t>
      </w:r>
    </w:p>
    <w:p w:rsidR="00000000" w:rsidDel="00000000" w:rsidP="00000000" w:rsidRDefault="00000000" w:rsidRPr="00000000" w14:paraId="00000158">
      <w:pPr>
        <w:numPr>
          <w:ilvl w:val="0"/>
          <w:numId w:val="5"/>
        </w:numPr>
        <w:spacing w:line="276" w:lineRule="auto"/>
        <w:ind w:left="720" w:hanging="360"/>
        <w:rPr/>
      </w:pPr>
      <w:hyperlink r:id="rId22">
        <w:r w:rsidDel="00000000" w:rsidR="00000000" w:rsidRPr="00000000">
          <w:rPr>
            <w:color w:val="1155cc"/>
            <w:u w:val="single"/>
            <w:rtl w:val="0"/>
          </w:rPr>
          <w:t xml:space="preserve">https://securiteam.com/windowsntfocus/5ep010kg0g/</w:t>
        </w:r>
      </w:hyperlink>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r>
    </w:p>
    <w:tbl>
      <w:tblPr>
        <w:tblStyle w:val="Table11"/>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525" w:hRule="atLeast"/>
          <w:tblHeader w:val="0"/>
        </w:trPr>
        <w:tc>
          <w:tcPr>
            <w:tcBorders>
              <w:top w:color="ffffff" w:space="0" w:sz="8" w:val="single"/>
              <w:left w:color="6aa84f" w:space="0" w:sz="24"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5B">
            <w:pPr>
              <w:pStyle w:val="Heading2"/>
              <w:spacing w:after="0" w:before="0" w:line="276" w:lineRule="auto"/>
              <w:rPr/>
            </w:pPr>
            <w:bookmarkStart w:colFirst="0" w:colLast="0" w:name="_heading=h.76qz8ro70t80" w:id="52"/>
            <w:bookmarkEnd w:id="52"/>
            <w:r w:rsidDel="00000000" w:rsidR="00000000" w:rsidRPr="00000000">
              <w:rPr>
                <w:rtl w:val="0"/>
              </w:rPr>
              <w:t xml:space="preserve">3.4 Low severity findings</w:t>
            </w:r>
          </w:p>
        </w:tc>
      </w:tr>
    </w:tbl>
    <w:p w:rsidR="00000000" w:rsidDel="00000000" w:rsidP="00000000" w:rsidRDefault="00000000" w:rsidRPr="00000000" w14:paraId="0000015C">
      <w:pPr>
        <w:pStyle w:val="Heading3"/>
        <w:spacing w:line="276" w:lineRule="auto"/>
        <w:rPr/>
      </w:pPr>
      <w:bookmarkStart w:colFirst="0" w:colLast="0" w:name="_heading=h.3mj2wkv" w:id="53"/>
      <w:bookmarkEnd w:id="53"/>
      <w:r w:rsidDel="00000000" w:rsidR="00000000" w:rsidRPr="00000000">
        <w:rPr>
          <w:rtl w:val="0"/>
        </w:rPr>
        <w:t xml:space="preserve">3.4.1 …</w:t>
      </w:r>
    </w:p>
    <w:p w:rsidR="00000000" w:rsidDel="00000000" w:rsidP="00000000" w:rsidRDefault="00000000" w:rsidRPr="00000000" w14:paraId="0000015D">
      <w:pPr>
        <w:pStyle w:val="Subtitle"/>
        <w:spacing w:after="100" w:lineRule="auto"/>
        <w:rPr>
          <w:rFonts w:ascii="Montserrat" w:cs="Montserrat" w:eastAsia="Montserrat" w:hAnsi="Montserrat"/>
          <w:b w:val="1"/>
          <w:color w:val="e69138"/>
        </w:rPr>
      </w:pPr>
      <w:bookmarkStart w:colFirst="0" w:colLast="0" w:name="_heading=h.21od6so" w:id="54"/>
      <w:bookmarkEnd w:id="54"/>
      <w:r w:rsidDel="00000000" w:rsidR="00000000" w:rsidRPr="00000000">
        <w:rPr>
          <w:rtl w:val="0"/>
        </w:rPr>
        <w:t xml:space="preserve">Severity: </w:t>
      </w:r>
      <w:r w:rsidDel="00000000" w:rsidR="00000000" w:rsidRPr="00000000">
        <w:rPr>
          <w:rFonts w:ascii="Montserrat" w:cs="Montserrat" w:eastAsia="Montserrat" w:hAnsi="Montserrat"/>
          <w:b w:val="1"/>
          <w:color w:val="6aa84f"/>
          <w:sz w:val="22"/>
          <w:szCs w:val="22"/>
          <w:rtl w:val="0"/>
        </w:rPr>
        <w:t xml:space="preserve">Low</w:t>
      </w:r>
      <w:r w:rsidDel="00000000" w:rsidR="00000000" w:rsidRPr="00000000">
        <w:rPr>
          <w:rtl w:val="0"/>
        </w:rPr>
      </w:r>
    </w:p>
    <w:p w:rsidR="00000000" w:rsidDel="00000000" w:rsidP="00000000" w:rsidRDefault="00000000" w:rsidRPr="00000000" w14:paraId="0000015E">
      <w:pPr>
        <w:pStyle w:val="Subtitle"/>
        <w:rPr/>
      </w:pPr>
      <w:bookmarkStart w:colFirst="0" w:colLast="0" w:name="_heading=h.gtnh0h" w:id="55"/>
      <w:bookmarkEnd w:id="55"/>
      <w:r w:rsidDel="00000000" w:rsidR="00000000" w:rsidRPr="00000000">
        <w:rPr>
          <w:rtl w:val="0"/>
        </w:rPr>
        <w:t xml:space="preserve">Location:</w:t>
      </w:r>
    </w:p>
    <w:p w:rsidR="00000000" w:rsidDel="00000000" w:rsidP="00000000" w:rsidRDefault="00000000" w:rsidRPr="00000000" w14:paraId="0000015F">
      <w:pPr>
        <w:numPr>
          <w:ilvl w:val="0"/>
          <w:numId w:val="3"/>
        </w:numPr>
        <w:spacing w:line="276" w:lineRule="auto"/>
        <w:ind w:left="720" w:hanging="360"/>
        <w:rPr/>
      </w:pPr>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160">
      <w:pPr>
        <w:pStyle w:val="Subtitle"/>
        <w:rPr/>
      </w:pPr>
      <w:bookmarkStart w:colFirst="0" w:colLast="0" w:name="_heading=h.30tazoa" w:id="56"/>
      <w:bookmarkEnd w:id="56"/>
      <w:r w:rsidDel="00000000" w:rsidR="00000000" w:rsidRPr="00000000">
        <w:rPr>
          <w:rtl w:val="0"/>
        </w:rPr>
        <w:t xml:space="preserve">Impact:</w:t>
      </w:r>
    </w:p>
    <w:p w:rsidR="00000000" w:rsidDel="00000000" w:rsidP="00000000" w:rsidRDefault="00000000" w:rsidRPr="00000000" w14:paraId="00000161">
      <w:pPr>
        <w:spacing w:line="276" w:lineRule="auto"/>
        <w:rPr/>
      </w:pPr>
      <w:r w:rsidDel="00000000" w:rsidR="00000000" w:rsidRPr="00000000">
        <w:rPr>
          <w:rtl w:val="0"/>
        </w:rPr>
        <w:t xml:space="preserve">…</w:t>
      </w:r>
    </w:p>
    <w:p w:rsidR="00000000" w:rsidDel="00000000" w:rsidP="00000000" w:rsidRDefault="00000000" w:rsidRPr="00000000" w14:paraId="00000162">
      <w:pPr>
        <w:pStyle w:val="Subtitle"/>
        <w:rPr/>
      </w:pPr>
      <w:bookmarkStart w:colFirst="0" w:colLast="0" w:name="_heading=h.1fyl9w3" w:id="57"/>
      <w:bookmarkEnd w:id="57"/>
      <w:r w:rsidDel="00000000" w:rsidR="00000000" w:rsidRPr="00000000">
        <w:rPr>
          <w:rtl w:val="0"/>
        </w:rPr>
        <w:t xml:space="preserve">Vulnerability Details:</w:t>
      </w:r>
    </w:p>
    <w:p w:rsidR="00000000" w:rsidDel="00000000" w:rsidP="00000000" w:rsidRDefault="00000000" w:rsidRPr="00000000" w14:paraId="00000163">
      <w:pPr>
        <w:rPr/>
      </w:pPr>
      <w:r w:rsidDel="00000000" w:rsidR="00000000" w:rsidRPr="00000000">
        <w:rPr>
          <w:rtl w:val="0"/>
        </w:rPr>
        <w:t xml:space="preserve">…</w:t>
      </w:r>
    </w:p>
    <w:p w:rsidR="00000000" w:rsidDel="00000000" w:rsidP="00000000" w:rsidRDefault="00000000" w:rsidRPr="00000000" w14:paraId="00000164">
      <w:pPr>
        <w:pStyle w:val="Subtitle"/>
        <w:rPr/>
      </w:pPr>
      <w:bookmarkStart w:colFirst="0" w:colLast="0" w:name="_heading=h.3zy8sjw" w:id="58"/>
      <w:bookmarkEnd w:id="58"/>
      <w:r w:rsidDel="00000000" w:rsidR="00000000" w:rsidRPr="00000000">
        <w:rPr>
          <w:rtl w:val="0"/>
        </w:rPr>
        <w:t xml:space="preserve">Recommendations:</w:t>
      </w:r>
    </w:p>
    <w:p w:rsidR="00000000" w:rsidDel="00000000" w:rsidP="00000000" w:rsidRDefault="00000000" w:rsidRPr="00000000" w14:paraId="00000165">
      <w:pPr>
        <w:spacing w:line="276" w:lineRule="auto"/>
        <w:rPr/>
      </w:pPr>
      <w:r w:rsidDel="00000000" w:rsidR="00000000" w:rsidRPr="00000000">
        <w:rPr>
          <w:rtl w:val="0"/>
        </w:rPr>
        <w:t xml:space="preserve">…</w:t>
      </w:r>
    </w:p>
    <w:p w:rsidR="00000000" w:rsidDel="00000000" w:rsidP="00000000" w:rsidRDefault="00000000" w:rsidRPr="00000000" w14:paraId="00000166">
      <w:pPr>
        <w:pStyle w:val="Subtitle"/>
        <w:rPr/>
      </w:pPr>
      <w:bookmarkStart w:colFirst="0" w:colLast="0" w:name="_heading=h.2f3j2rp" w:id="59"/>
      <w:bookmarkEnd w:id="59"/>
      <w:r w:rsidDel="00000000" w:rsidR="00000000" w:rsidRPr="00000000">
        <w:rPr>
          <w:rtl w:val="0"/>
        </w:rPr>
        <w:t xml:space="preserve">References:</w:t>
      </w:r>
    </w:p>
    <w:p w:rsidR="00000000" w:rsidDel="00000000" w:rsidP="00000000" w:rsidRDefault="00000000" w:rsidRPr="00000000" w14:paraId="00000167">
      <w:pPr>
        <w:numPr>
          <w:ilvl w:val="0"/>
          <w:numId w:val="5"/>
        </w:numPr>
        <w:spacing w:line="276" w:lineRule="auto"/>
        <w:ind w:left="720" w:hanging="360"/>
        <w:rPr/>
      </w:pPr>
      <w:hyperlink r:id="rId23">
        <w:r w:rsidDel="00000000" w:rsidR="00000000" w:rsidRPr="00000000">
          <w:rPr>
            <w:color w:val="1155cc"/>
            <w:u w:val="single"/>
            <w:rtl w:val="0"/>
          </w:rPr>
          <w:t xml:space="preserve">https://docs.microsoft.com/en-us/windows-server/remote/remote-desktop-services/clients/remote-desktop-allow-access#why-allow-connections-only-with-network-level-authentication</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br w:type="page"/>
      </w: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rtl w:val="0"/>
        </w:rPr>
      </w:r>
    </w:p>
    <w:tbl>
      <w:tblPr>
        <w:tblStyle w:val="Table12"/>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525" w:hRule="atLeast"/>
          <w:tblHeader w:val="0"/>
        </w:trPr>
        <w:tc>
          <w:tcPr>
            <w:tcBorders>
              <w:top w:color="ffffff" w:space="0" w:sz="8" w:val="single"/>
              <w:left w:color="666666" w:space="0" w:sz="24"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6B">
            <w:pPr>
              <w:pStyle w:val="Heading2"/>
              <w:spacing w:after="0" w:before="0" w:line="276" w:lineRule="auto"/>
              <w:rPr/>
            </w:pPr>
            <w:bookmarkStart w:colFirst="0" w:colLast="0" w:name="_heading=h.dscdd07gf94n" w:id="60"/>
            <w:bookmarkEnd w:id="60"/>
            <w:r w:rsidDel="00000000" w:rsidR="00000000" w:rsidRPr="00000000">
              <w:rPr>
                <w:rtl w:val="0"/>
              </w:rPr>
              <w:t xml:space="preserve">3.5 Informational severity findings</w:t>
            </w:r>
          </w:p>
        </w:tc>
      </w:tr>
    </w:tbl>
    <w:p w:rsidR="00000000" w:rsidDel="00000000" w:rsidP="00000000" w:rsidRDefault="00000000" w:rsidRPr="00000000" w14:paraId="0000016C">
      <w:pPr>
        <w:pStyle w:val="Heading3"/>
        <w:spacing w:line="276" w:lineRule="auto"/>
        <w:rPr/>
      </w:pPr>
      <w:bookmarkStart w:colFirst="0" w:colLast="0" w:name="_heading=h.wc55bx7dkbbz" w:id="61"/>
      <w:bookmarkEnd w:id="61"/>
      <w:r w:rsidDel="00000000" w:rsidR="00000000" w:rsidRPr="00000000">
        <w:rPr>
          <w:rtl w:val="0"/>
        </w:rPr>
        <w:t xml:space="preserve">3.5.1 …</w:t>
      </w:r>
    </w:p>
    <w:p w:rsidR="00000000" w:rsidDel="00000000" w:rsidP="00000000" w:rsidRDefault="00000000" w:rsidRPr="00000000" w14:paraId="0000016D">
      <w:pPr>
        <w:pStyle w:val="Subtitle"/>
        <w:spacing w:after="100" w:lineRule="auto"/>
        <w:rPr>
          <w:rFonts w:ascii="Montserrat" w:cs="Montserrat" w:eastAsia="Montserrat" w:hAnsi="Montserrat"/>
          <w:b w:val="1"/>
          <w:color w:val="666666"/>
        </w:rPr>
      </w:pPr>
      <w:bookmarkStart w:colFirst="0" w:colLast="0" w:name="_heading=h.xeu0jpvriiip" w:id="62"/>
      <w:bookmarkEnd w:id="62"/>
      <w:r w:rsidDel="00000000" w:rsidR="00000000" w:rsidRPr="00000000">
        <w:rPr>
          <w:rtl w:val="0"/>
        </w:rPr>
        <w:t xml:space="preserve">Severity: </w:t>
      </w:r>
      <w:r w:rsidDel="00000000" w:rsidR="00000000" w:rsidRPr="00000000">
        <w:rPr>
          <w:rFonts w:ascii="Montserrat" w:cs="Montserrat" w:eastAsia="Montserrat" w:hAnsi="Montserrat"/>
          <w:b w:val="1"/>
          <w:color w:val="666666"/>
          <w:sz w:val="22"/>
          <w:szCs w:val="22"/>
          <w:rtl w:val="0"/>
        </w:rPr>
        <w:t xml:space="preserve">Informational</w:t>
      </w:r>
      <w:r w:rsidDel="00000000" w:rsidR="00000000" w:rsidRPr="00000000">
        <w:rPr>
          <w:rtl w:val="0"/>
        </w:rPr>
      </w:r>
    </w:p>
    <w:p w:rsidR="00000000" w:rsidDel="00000000" w:rsidP="00000000" w:rsidRDefault="00000000" w:rsidRPr="00000000" w14:paraId="0000016E">
      <w:pPr>
        <w:pStyle w:val="Subtitle"/>
        <w:rPr/>
      </w:pPr>
      <w:bookmarkStart w:colFirst="0" w:colLast="0" w:name="_heading=h.ecd256h7dx9b" w:id="63"/>
      <w:bookmarkEnd w:id="63"/>
      <w:r w:rsidDel="00000000" w:rsidR="00000000" w:rsidRPr="00000000">
        <w:rPr>
          <w:rtl w:val="0"/>
        </w:rPr>
        <w:t xml:space="preserve">Location:</w:t>
      </w:r>
    </w:p>
    <w:p w:rsidR="00000000" w:rsidDel="00000000" w:rsidP="00000000" w:rsidRDefault="00000000" w:rsidRPr="00000000" w14:paraId="0000016F">
      <w:pPr>
        <w:numPr>
          <w:ilvl w:val="0"/>
          <w:numId w:val="3"/>
        </w:numPr>
        <w:spacing w:line="276" w:lineRule="auto"/>
        <w:ind w:left="720" w:hanging="360"/>
        <w:rPr>
          <w:rFonts w:ascii="Open Sans" w:cs="Open Sans" w:eastAsia="Open Sans" w:hAnsi="Open Sans"/>
          <w:sz w:val="22"/>
          <w:szCs w:val="22"/>
        </w:rPr>
      </w:pPr>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170">
      <w:pPr>
        <w:pStyle w:val="Subtitle"/>
        <w:rPr/>
      </w:pPr>
      <w:bookmarkStart w:colFirst="0" w:colLast="0" w:name="_heading=h.uv01ws8wk91r" w:id="64"/>
      <w:bookmarkEnd w:id="64"/>
      <w:r w:rsidDel="00000000" w:rsidR="00000000" w:rsidRPr="00000000">
        <w:rPr>
          <w:rtl w:val="0"/>
        </w:rPr>
        <w:t xml:space="preserve">Impact:</w:t>
      </w:r>
    </w:p>
    <w:p w:rsidR="00000000" w:rsidDel="00000000" w:rsidP="00000000" w:rsidRDefault="00000000" w:rsidRPr="00000000" w14:paraId="00000171">
      <w:pPr>
        <w:spacing w:line="276" w:lineRule="auto"/>
        <w:rPr/>
      </w:pPr>
      <w:r w:rsidDel="00000000" w:rsidR="00000000" w:rsidRPr="00000000">
        <w:rPr>
          <w:rtl w:val="0"/>
        </w:rPr>
        <w:t xml:space="preserve">…</w:t>
      </w:r>
    </w:p>
    <w:p w:rsidR="00000000" w:rsidDel="00000000" w:rsidP="00000000" w:rsidRDefault="00000000" w:rsidRPr="00000000" w14:paraId="00000172">
      <w:pPr>
        <w:pStyle w:val="Subtitle"/>
        <w:rPr/>
      </w:pPr>
      <w:bookmarkStart w:colFirst="0" w:colLast="0" w:name="_heading=h.9qm0tb21pyeg" w:id="65"/>
      <w:bookmarkEnd w:id="65"/>
      <w:r w:rsidDel="00000000" w:rsidR="00000000" w:rsidRPr="00000000">
        <w:rPr>
          <w:rtl w:val="0"/>
        </w:rPr>
        <w:t xml:space="preserve">Vulnerability Details:</w:t>
      </w:r>
    </w:p>
    <w:p w:rsidR="00000000" w:rsidDel="00000000" w:rsidP="00000000" w:rsidRDefault="00000000" w:rsidRPr="00000000" w14:paraId="00000173">
      <w:pPr>
        <w:rPr/>
      </w:pPr>
      <w:r w:rsidDel="00000000" w:rsidR="00000000" w:rsidRPr="00000000">
        <w:rPr>
          <w:rtl w:val="0"/>
        </w:rPr>
        <w:t xml:space="preserve">…</w:t>
      </w:r>
    </w:p>
    <w:p w:rsidR="00000000" w:rsidDel="00000000" w:rsidP="00000000" w:rsidRDefault="00000000" w:rsidRPr="00000000" w14:paraId="00000174">
      <w:pPr>
        <w:pStyle w:val="Subtitle"/>
        <w:rPr/>
      </w:pPr>
      <w:bookmarkStart w:colFirst="0" w:colLast="0" w:name="_heading=h.dg2cldn9zag9" w:id="66"/>
      <w:bookmarkEnd w:id="66"/>
      <w:r w:rsidDel="00000000" w:rsidR="00000000" w:rsidRPr="00000000">
        <w:rPr>
          <w:rtl w:val="0"/>
        </w:rPr>
        <w:t xml:space="preserve">Recommendations:</w:t>
      </w:r>
    </w:p>
    <w:p w:rsidR="00000000" w:rsidDel="00000000" w:rsidP="00000000" w:rsidRDefault="00000000" w:rsidRPr="00000000" w14:paraId="00000175">
      <w:pPr>
        <w:spacing w:line="276" w:lineRule="auto"/>
        <w:rPr/>
      </w:pPr>
      <w:r w:rsidDel="00000000" w:rsidR="00000000" w:rsidRPr="00000000">
        <w:rPr>
          <w:rtl w:val="0"/>
        </w:rPr>
        <w:t xml:space="preserve">…</w:t>
      </w:r>
    </w:p>
    <w:p w:rsidR="00000000" w:rsidDel="00000000" w:rsidP="00000000" w:rsidRDefault="00000000" w:rsidRPr="00000000" w14:paraId="00000176">
      <w:pPr>
        <w:pStyle w:val="Subtitle"/>
        <w:rPr/>
      </w:pPr>
      <w:bookmarkStart w:colFirst="0" w:colLast="0" w:name="_heading=h.ga132z4ssm1c" w:id="67"/>
      <w:bookmarkEnd w:id="67"/>
      <w:r w:rsidDel="00000000" w:rsidR="00000000" w:rsidRPr="00000000">
        <w:rPr>
          <w:rtl w:val="0"/>
        </w:rPr>
        <w:t xml:space="preserve">References:</w:t>
      </w:r>
    </w:p>
    <w:p w:rsidR="00000000" w:rsidDel="00000000" w:rsidP="00000000" w:rsidRDefault="00000000" w:rsidRPr="00000000" w14:paraId="00000177">
      <w:pPr>
        <w:numPr>
          <w:ilvl w:val="0"/>
          <w:numId w:val="5"/>
        </w:numPr>
        <w:spacing w:line="276" w:lineRule="auto"/>
        <w:ind w:left="720" w:hanging="360"/>
        <w:rPr>
          <w:rFonts w:ascii="Open Sans" w:cs="Open Sans" w:eastAsia="Open Sans" w:hAnsi="Open Sans"/>
          <w:color w:val="000000"/>
          <w:sz w:val="22"/>
          <w:szCs w:val="22"/>
        </w:rPr>
      </w:pPr>
      <w:hyperlink r:id="rId24">
        <w:r w:rsidDel="00000000" w:rsidR="00000000" w:rsidRPr="00000000">
          <w:rPr>
            <w:color w:val="1155cc"/>
            <w:u w:val="single"/>
            <w:rtl w:val="0"/>
          </w:rPr>
          <w:t xml:space="preserve">https://docs.microsoft.com/en-us/windows-server/remote/remote-desktop-services/clients/remote-desktop-allow-access#why-allow-connections-only-with-network-level-authentication</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spacing w:line="276" w:lineRule="auto"/>
        <w:rPr/>
      </w:pPr>
      <w:bookmarkStart w:colFirst="0" w:colLast="0" w:name="_heading=h.46aext4x6vbh" w:id="68"/>
      <w:bookmarkEnd w:id="68"/>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spacing w:line="276" w:lineRule="auto"/>
        <w:rPr/>
      </w:pPr>
      <w:bookmarkStart w:colFirst="0" w:colLast="0" w:name="_heading=h.87be1fy9j6l2" w:id="69"/>
      <w:bookmarkEnd w:id="69"/>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spacing w:line="276" w:lineRule="auto"/>
        <w:rPr/>
      </w:pPr>
      <w:bookmarkStart w:colFirst="0" w:colLast="0" w:name="_heading=h.gof1nmli3a2x" w:id="70"/>
      <w:bookmarkEnd w:id="70"/>
      <w:r w:rsidDel="00000000" w:rsidR="00000000" w:rsidRPr="00000000">
        <w:rPr>
          <w:rtl w:val="0"/>
        </w:rPr>
        <w:t xml:space="preserve">Social Engineering Campaign</w:t>
      </w:r>
    </w:p>
    <w:p w:rsidR="00000000" w:rsidDel="00000000" w:rsidP="00000000" w:rsidRDefault="00000000" w:rsidRPr="00000000" w14:paraId="00000189">
      <w:pPr>
        <w:spacing w:line="276" w:lineRule="auto"/>
        <w:rPr/>
      </w:pP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spacing w:line="276" w:lineRule="auto"/>
        <w:rPr/>
      </w:pPr>
      <w:bookmarkStart w:colFirst="0" w:colLast="0" w:name="_heading=h.eqy6f2ij82q" w:id="71"/>
      <w:bookmarkEnd w:id="71"/>
      <w:r w:rsidDel="00000000" w:rsidR="00000000" w:rsidRPr="00000000">
        <w:rPr>
          <w:rtl w:val="0"/>
        </w:rPr>
        <w:t xml:space="preserve">Appendix A: Network mapping</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spacing w:line="276" w:lineRule="auto"/>
        <w:rPr/>
      </w:pPr>
      <w:bookmarkStart w:colFirst="0" w:colLast="0" w:name="_heading=h.y8dg85wtrwcs" w:id="72"/>
      <w:bookmarkEnd w:id="72"/>
      <w:r w:rsidDel="00000000" w:rsidR="00000000" w:rsidRPr="00000000">
        <w:rPr>
          <w:rtl w:val="0"/>
        </w:rPr>
        <w:t xml:space="preserve">Appendix B: MITRE ATT&amp;CK mapping on Findings</w:t>
      </w:r>
    </w:p>
    <w:p w:rsidR="00000000" w:rsidDel="00000000" w:rsidP="00000000" w:rsidRDefault="00000000" w:rsidRPr="00000000" w14:paraId="00000190">
      <w:pPr>
        <w:spacing w:before="200" w:line="276" w:lineRule="auto"/>
        <w:rPr/>
      </w:pPr>
      <w:r w:rsidDel="00000000" w:rsidR="00000000" w:rsidRPr="00000000">
        <w:rPr>
          <w:rtl w:val="0"/>
        </w:rPr>
      </w:r>
    </w:p>
    <w:tbl>
      <w:tblPr>
        <w:tblStyle w:val="Table1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3435"/>
        <w:gridCol w:w="2535"/>
        <w:tblGridChange w:id="0">
          <w:tblGrid>
            <w:gridCol w:w="3075"/>
            <w:gridCol w:w="3435"/>
            <w:gridCol w:w="253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center"/>
              <w:rPr>
                <w:rFonts w:ascii="Arial" w:cs="Arial" w:eastAsia="Arial" w:hAnsi="Arial"/>
                <w:sz w:val="20"/>
                <w:szCs w:val="20"/>
              </w:rPr>
            </w:pPr>
            <w:r w:rsidDel="00000000" w:rsidR="00000000" w:rsidRPr="00000000">
              <w:rPr>
                <w:rFonts w:ascii="Consolas" w:cs="Consolas" w:eastAsia="Consolas" w:hAnsi="Consolas"/>
                <w:b w:val="1"/>
                <w:color w:val="ffffff"/>
                <w:rtl w:val="0"/>
              </w:rPr>
              <w:t xml:space="preserve">Vulnerability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center"/>
              <w:rPr>
                <w:rFonts w:ascii="Arial" w:cs="Arial" w:eastAsia="Arial" w:hAnsi="Arial"/>
                <w:sz w:val="20"/>
                <w:szCs w:val="20"/>
              </w:rPr>
            </w:pPr>
            <w:r w:rsidDel="00000000" w:rsidR="00000000" w:rsidRPr="00000000">
              <w:rPr>
                <w:rFonts w:ascii="Consolas" w:cs="Consolas" w:eastAsia="Consolas" w:hAnsi="Consolas"/>
                <w:b w:val="1"/>
                <w:color w:val="ffffff"/>
                <w:rtl w:val="0"/>
              </w:rPr>
              <w:t xml:space="preserve">MITRE ATT&amp;CK Technique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jc w:val="center"/>
              <w:rPr>
                <w:rFonts w:ascii="Arial" w:cs="Arial" w:eastAsia="Arial" w:hAnsi="Arial"/>
                <w:sz w:val="20"/>
                <w:szCs w:val="20"/>
              </w:rPr>
            </w:pPr>
            <w:r w:rsidDel="00000000" w:rsidR="00000000" w:rsidRPr="00000000">
              <w:rPr>
                <w:rFonts w:ascii="Consolas" w:cs="Consolas" w:eastAsia="Consolas" w:hAnsi="Consolas"/>
                <w:b w:val="1"/>
                <w:color w:val="ffffff"/>
                <w:rtl w:val="0"/>
              </w:rPr>
              <w:t xml:space="preserve">Identifier</w:t>
            </w:r>
            <w:r w:rsidDel="00000000" w:rsidR="00000000" w:rsidRPr="00000000">
              <w:rPr>
                <w:rtl w:val="0"/>
              </w:rPr>
            </w:r>
          </w:p>
        </w:tc>
      </w:tr>
      <w:tr>
        <w:trPr>
          <w:cantSplit w:val="0"/>
          <w:trHeight w:val="280" w:hRule="atLeast"/>
          <w:tblHeader w:val="0"/>
        </w:trPr>
        <w:tc>
          <w:tcPr>
            <w:gridSpan w:val="3"/>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center"/>
              <w:rPr>
                <w:rFonts w:ascii="Ubuntu" w:cs="Ubuntu" w:eastAsia="Ubuntu" w:hAnsi="Ubuntu"/>
                <w:b w:val="1"/>
                <w:sz w:val="20"/>
                <w:szCs w:val="20"/>
              </w:rPr>
            </w:pPr>
            <w:r w:rsidDel="00000000" w:rsidR="00000000" w:rsidRPr="00000000">
              <w:rPr>
                <w:rFonts w:ascii="Ubuntu" w:cs="Ubuntu" w:eastAsia="Ubuntu" w:hAnsi="Ubuntu"/>
                <w:b w:val="1"/>
                <w:color w:val="a61c00"/>
                <w:sz w:val="20"/>
                <w:szCs w:val="20"/>
                <w:rtl w:val="0"/>
              </w:rPr>
              <w:t xml:space="preserve">Critical</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center"/>
              <w:rPr>
                <w:rFonts w:ascii="Ubuntu" w:cs="Ubuntu" w:eastAsia="Ubuntu" w:hAnsi="Ubuntu"/>
                <w:sz w:val="20"/>
                <w:szCs w:val="20"/>
              </w:rPr>
            </w:pP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jc w:val="center"/>
              <w:rPr>
                <w:rFonts w:ascii="Ubuntu" w:cs="Ubuntu" w:eastAsia="Ubuntu" w:hAnsi="Ubuntu"/>
                <w:b w:val="1"/>
                <w:color w:val="ff0000"/>
                <w:sz w:val="20"/>
                <w:szCs w:val="20"/>
              </w:rPr>
            </w:pPr>
            <w:r w:rsidDel="00000000" w:rsidR="00000000" w:rsidRPr="00000000">
              <w:rPr>
                <w:rFonts w:ascii="Ubuntu" w:cs="Ubuntu" w:eastAsia="Ubuntu" w:hAnsi="Ubuntu"/>
                <w:b w:val="1"/>
                <w:color w:val="ff0000"/>
                <w:sz w:val="20"/>
                <w:szCs w:val="20"/>
                <w:rtl w:val="0"/>
              </w:rPr>
              <w:t xml:space="preserve">High</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center"/>
              <w:rPr>
                <w:rFonts w:ascii="Arial" w:cs="Arial" w:eastAsia="Arial" w:hAnsi="Arial"/>
                <w:sz w:val="20"/>
                <w:szCs w:val="20"/>
              </w:rPr>
            </w:pPr>
            <w:r w:rsidDel="00000000" w:rsidR="00000000" w:rsidRPr="00000000">
              <w:rPr>
                <w:rtl w:val="0"/>
              </w:rPr>
            </w:r>
          </w:p>
        </w:tc>
      </w:tr>
      <w:tr>
        <w:trPr>
          <w:cantSplit w:val="0"/>
          <w:trHeight w:val="280" w:hRule="atLeast"/>
          <w:tblHeader w:val="0"/>
        </w:trPr>
        <w:tc>
          <w:tcPr>
            <w:gridSpan w:val="3"/>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center"/>
              <w:rPr>
                <w:rFonts w:ascii="Ubuntu" w:cs="Ubuntu" w:eastAsia="Ubuntu" w:hAnsi="Ubuntu"/>
                <w:b w:val="1"/>
                <w:color w:val="e69138"/>
                <w:sz w:val="20"/>
                <w:szCs w:val="20"/>
              </w:rPr>
            </w:pPr>
            <w:r w:rsidDel="00000000" w:rsidR="00000000" w:rsidRPr="00000000">
              <w:rPr>
                <w:rFonts w:ascii="Ubuntu" w:cs="Ubuntu" w:eastAsia="Ubuntu" w:hAnsi="Ubuntu"/>
                <w:b w:val="1"/>
                <w:color w:val="e69138"/>
                <w:sz w:val="20"/>
                <w:szCs w:val="20"/>
                <w:rtl w:val="0"/>
              </w:rPr>
              <w:t xml:space="preserve">Medium</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jc w:val="center"/>
              <w:rPr>
                <w:rFonts w:ascii="Arial" w:cs="Arial" w:eastAsia="Arial" w:hAnsi="Arial"/>
                <w:sz w:val="20"/>
                <w:szCs w:val="20"/>
              </w:rPr>
            </w:pPr>
            <w:r w:rsidDel="00000000" w:rsidR="00000000" w:rsidRPr="00000000">
              <w:rPr>
                <w:rtl w:val="0"/>
              </w:rPr>
            </w:r>
          </w:p>
        </w:tc>
      </w:tr>
      <w:tr>
        <w:trPr>
          <w:cantSplit w:val="0"/>
          <w:trHeight w:val="280" w:hRule="atLeast"/>
          <w:tblHeader w:val="0"/>
        </w:trPr>
        <w:tc>
          <w:tcPr>
            <w:gridSpan w:val="3"/>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jc w:val="center"/>
              <w:rPr>
                <w:rFonts w:ascii="Ubuntu" w:cs="Ubuntu" w:eastAsia="Ubuntu" w:hAnsi="Ubuntu"/>
                <w:b w:val="1"/>
                <w:color w:val="6aa84f"/>
                <w:sz w:val="20"/>
                <w:szCs w:val="20"/>
              </w:rPr>
            </w:pPr>
            <w:r w:rsidDel="00000000" w:rsidR="00000000" w:rsidRPr="00000000">
              <w:rPr>
                <w:rFonts w:ascii="Ubuntu" w:cs="Ubuntu" w:eastAsia="Ubuntu" w:hAnsi="Ubuntu"/>
                <w:b w:val="1"/>
                <w:color w:val="6aa84f"/>
                <w:sz w:val="20"/>
                <w:szCs w:val="20"/>
                <w:rtl w:val="0"/>
              </w:rPr>
              <w:t xml:space="preserve">Low</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center"/>
              <w:rPr>
                <w:rFonts w:ascii="Arial" w:cs="Arial" w:eastAsia="Arial" w:hAnsi="Arial"/>
                <w:sz w:val="20"/>
                <w:szCs w:val="20"/>
              </w:rPr>
            </w:pPr>
            <w:r w:rsidDel="00000000" w:rsidR="00000000" w:rsidRPr="00000000">
              <w:rPr>
                <w:rtl w:val="0"/>
              </w:rPr>
            </w:r>
          </w:p>
        </w:tc>
      </w:tr>
      <w:tr>
        <w:trPr>
          <w:cantSplit w:val="0"/>
          <w:trHeight w:val="150" w:hRule="atLeast"/>
          <w:tblHeader w:val="0"/>
        </w:trPr>
        <w:tc>
          <w:tcPr>
            <w:gridSpan w:val="3"/>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center"/>
              <w:rPr>
                <w:rFonts w:ascii="Ubuntu" w:cs="Ubuntu" w:eastAsia="Ubuntu" w:hAnsi="Ubuntu"/>
                <w:b w:val="1"/>
                <w:color w:val="666666"/>
                <w:sz w:val="20"/>
                <w:szCs w:val="20"/>
              </w:rPr>
            </w:pPr>
            <w:r w:rsidDel="00000000" w:rsidR="00000000" w:rsidRPr="00000000">
              <w:rPr>
                <w:rFonts w:ascii="Ubuntu" w:cs="Ubuntu" w:eastAsia="Ubuntu" w:hAnsi="Ubuntu"/>
                <w:b w:val="1"/>
                <w:color w:val="666666"/>
                <w:sz w:val="20"/>
                <w:szCs w:val="20"/>
                <w:rtl w:val="0"/>
              </w:rPr>
              <w:t xml:space="preserve">Informational</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center"/>
              <w:rPr>
                <w:rFonts w:ascii="Ubuntu" w:cs="Ubuntu" w:eastAsia="Ubuntu" w:hAnsi="Ubuntu"/>
                <w:color w:val="666666"/>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jc w:val="center"/>
              <w:rPr>
                <w:rFonts w:ascii="Ubuntu" w:cs="Ubuntu" w:eastAsia="Ubuntu" w:hAnsi="Ubuntu"/>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center"/>
              <w:rPr>
                <w:rFonts w:ascii="Ubuntu" w:cs="Ubuntu" w:eastAsia="Ubuntu" w:hAnsi="Ubuntu"/>
                <w:sz w:val="20"/>
                <w:szCs w:val="20"/>
              </w:rPr>
            </w:pPr>
            <w:r w:rsidDel="00000000" w:rsidR="00000000" w:rsidRPr="00000000">
              <w:rPr>
                <w:rtl w:val="0"/>
              </w:rPr>
            </w:r>
          </w:p>
        </w:tc>
      </w:tr>
    </w:tbl>
    <w:p w:rsidR="00000000" w:rsidDel="00000000" w:rsidP="00000000" w:rsidRDefault="00000000" w:rsidRPr="00000000" w14:paraId="000001B2">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spacing w:line="276" w:lineRule="auto"/>
        <w:rPr/>
      </w:pPr>
      <w:bookmarkStart w:colFirst="0" w:colLast="0" w:name="_heading=h.7xzjfdc7e7p9" w:id="73"/>
      <w:bookmarkEnd w:id="73"/>
      <w:r w:rsidDel="00000000" w:rsidR="00000000" w:rsidRPr="00000000">
        <w:rPr>
          <w:rtl w:val="0"/>
        </w:rPr>
        <w:t xml:space="preserve">Appendix C: Timeline</w:t>
      </w:r>
    </w:p>
    <w:p w:rsidR="00000000" w:rsidDel="00000000" w:rsidP="00000000" w:rsidRDefault="00000000" w:rsidRPr="00000000" w14:paraId="000001B4">
      <w:pPr>
        <w:spacing w:after="200" w:line="276" w:lineRule="auto"/>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7965"/>
        <w:tblGridChange w:id="0">
          <w:tblGrid>
            <w:gridCol w:w="1035"/>
            <w:gridCol w:w="79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Activity</w:t>
            </w:r>
          </w:p>
        </w:tc>
      </w:tr>
      <w:tr>
        <w:trPr>
          <w:cantSplit w:val="0"/>
          <w:trHeight w:val="420" w:hRule="atLeast"/>
          <w:tblHeader w:val="0"/>
        </w:trPr>
        <w:tc>
          <w:tcPr>
            <w:gridSpan w:val="2"/>
            <w:shd w:fill="4a86e8"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21st October,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testers have been given permission to access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pStyle w:val="Heading1"/>
        <w:spacing w:line="276" w:lineRule="auto"/>
        <w:rPr/>
      </w:pPr>
      <w:bookmarkStart w:colFirst="0" w:colLast="0" w:name="_heading=h.hxs7k5okqlim" w:id="74"/>
      <w:bookmarkEnd w:id="74"/>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spacing w:line="276" w:lineRule="auto"/>
        <w:rPr/>
      </w:pPr>
      <w:bookmarkStart w:colFirst="0" w:colLast="0" w:name="_heading=h.ykbytfp8mk7m" w:id="75"/>
      <w:bookmarkEnd w:id="75"/>
      <w:r w:rsidDel="00000000" w:rsidR="00000000" w:rsidRPr="00000000">
        <w:rPr>
          <w:rtl w:val="0"/>
        </w:rPr>
        <w:t xml:space="preserve">Appendix D: Assessment Artifacts</w:t>
      </w:r>
    </w:p>
    <w:p w:rsidR="00000000" w:rsidDel="00000000" w:rsidP="00000000" w:rsidRDefault="00000000" w:rsidRPr="00000000" w14:paraId="000001C2">
      <w:pPr>
        <w:spacing w:line="276" w:lineRule="auto"/>
        <w:rPr/>
      </w:pPr>
      <w:r w:rsidDel="00000000" w:rsidR="00000000" w:rsidRPr="00000000">
        <w:rPr>
          <w:rFonts w:ascii="Montserrat" w:cs="Montserrat" w:eastAsia="Montserrat" w:hAnsi="Montserrat"/>
          <w:b w:val="1"/>
          <w:sz w:val="24"/>
          <w:szCs w:val="24"/>
          <w:rtl w:val="0"/>
        </w:rPr>
        <w:t xml:space="preserve">System Artifacts:</w:t>
      </w:r>
      <w:r w:rsidDel="00000000" w:rsidR="00000000" w:rsidRPr="00000000">
        <w:rPr>
          <w:rtl w:val="0"/>
        </w:rPr>
        <w:br w:type="textWrapping"/>
        <w:t xml:space="preserve">These Artifacts consist of scripts / reverse shells that were deployed on the systems in the scope for the penetration testing engagement.</w:t>
      </w:r>
    </w:p>
    <w:tbl>
      <w:tblPr>
        <w:tblStyle w:val="Table1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940"/>
        <w:gridCol w:w="1395"/>
        <w:gridCol w:w="2280"/>
        <w:gridCol w:w="1065"/>
        <w:tblGridChange w:id="0">
          <w:tblGrid>
            <w:gridCol w:w="1350"/>
            <w:gridCol w:w="2940"/>
            <w:gridCol w:w="1395"/>
            <w:gridCol w:w="2280"/>
            <w:gridCol w:w="10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b w:val="1"/>
                <w:color w:val="ffffff"/>
              </w:rPr>
            </w:pPr>
            <w:r w:rsidDel="00000000" w:rsidR="00000000" w:rsidRPr="00000000">
              <w:rPr>
                <w:b w:val="1"/>
                <w:color w:val="ffffff"/>
                <w:rtl w:val="0"/>
              </w:rPr>
              <w:t xml:space="preserve">Time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C4">
            <w:pPr>
              <w:widowControl w:val="0"/>
              <w:jc w:val="center"/>
              <w:rPr>
                <w:b w:val="1"/>
                <w:color w:val="ffffff"/>
              </w:rPr>
            </w:pPr>
            <w:r w:rsidDel="00000000" w:rsidR="00000000" w:rsidRPr="00000000">
              <w:rPr>
                <w:b w:val="1"/>
                <w:color w:val="ffffff"/>
                <w:rtl w:val="0"/>
              </w:rPr>
              <w:t xml:space="preserve">Artifact Name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C5">
            <w:pPr>
              <w:widowControl w:val="0"/>
              <w:jc w:val="center"/>
              <w:rPr>
                <w:b w:val="1"/>
                <w:color w:val="ffffff"/>
              </w:rPr>
            </w:pPr>
            <w:r w:rsidDel="00000000" w:rsidR="00000000" w:rsidRPr="00000000">
              <w:rPr>
                <w:b w:val="1"/>
                <w:color w:val="ffffff"/>
                <w:rtl w:val="0"/>
              </w:rPr>
              <w:t xml:space="preserve">Host</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C6">
            <w:pPr>
              <w:widowControl w:val="0"/>
              <w:jc w:val="center"/>
              <w:rPr>
                <w:b w:val="1"/>
                <w:color w:val="ffffff"/>
              </w:rPr>
            </w:pPr>
            <w:r w:rsidDel="00000000" w:rsidR="00000000" w:rsidRPr="00000000">
              <w:rPr>
                <w:b w:val="1"/>
                <w:color w:val="ffffff"/>
                <w:rtl w:val="0"/>
              </w:rPr>
              <w:t xml:space="preserve">Description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C7">
            <w:pPr>
              <w:widowControl w:val="0"/>
              <w:jc w:val="center"/>
              <w:rPr>
                <w:b w:val="1"/>
                <w:color w:val="ffffff"/>
              </w:rPr>
            </w:pPr>
            <w:r w:rsidDel="00000000" w:rsidR="00000000" w:rsidRPr="00000000">
              <w:rPr>
                <w:b w:val="1"/>
                <w:color w:val="ffffff"/>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left"/>
              <w:rPr/>
            </w:pPr>
            <w:r w:rsidDel="00000000" w:rsidR="00000000" w:rsidRPr="00000000">
              <w:rPr>
                <w:rtl w:val="0"/>
              </w:rPr>
              <w:t xml:space="preserve">LinPEAS.sh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left"/>
              <w:rPr/>
            </w:pPr>
            <w:r w:rsidDel="00000000" w:rsidR="00000000" w:rsidRPr="00000000">
              <w:rPr>
                <w:rtl w:val="0"/>
              </w:rPr>
              <w:t xml:space="preserve">10.10.10.10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left"/>
              <w:rPr/>
            </w:pPr>
            <w:r w:rsidDel="00000000" w:rsidR="00000000" w:rsidRPr="00000000">
              <w:rPr>
                <w:rtl w:val="0"/>
              </w:rPr>
              <w:t xml:space="preserve">Post-exploit enumeration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left"/>
              <w:rPr/>
            </w:pPr>
            <w:r w:rsidDel="00000000" w:rsidR="00000000" w:rsidRPr="00000000">
              <w:rPr>
                <w:rtl w:val="0"/>
              </w:rPr>
              <w:t xml:space="preserve">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jc w:val="left"/>
              <w:rPr/>
            </w:pPr>
            <w:r w:rsidDel="00000000" w:rsidR="00000000" w:rsidRPr="00000000">
              <w:rPr>
                <w:rtl w:val="0"/>
              </w:rPr>
              <w:t xml:space="preserve">Deleted</w:t>
            </w:r>
          </w:p>
        </w:tc>
      </w:tr>
    </w:tbl>
    <w:p w:rsidR="00000000" w:rsidDel="00000000" w:rsidP="00000000" w:rsidRDefault="00000000" w:rsidRPr="00000000" w14:paraId="000001D2">
      <w:pPr>
        <w:spacing w:before="200" w:line="276" w:lineRule="auto"/>
        <w:rPr/>
      </w:pPr>
      <w:r w:rsidDel="00000000" w:rsidR="00000000" w:rsidRPr="00000000">
        <w:rPr>
          <w:rFonts w:ascii="Montserrat" w:cs="Montserrat" w:eastAsia="Montserrat" w:hAnsi="Montserrat"/>
          <w:b w:val="1"/>
          <w:sz w:val="24"/>
          <w:szCs w:val="24"/>
          <w:rtl w:val="0"/>
        </w:rPr>
        <w:t xml:space="preserve">Database Artifacts:</w:t>
      </w:r>
      <w:r w:rsidDel="00000000" w:rsidR="00000000" w:rsidRPr="00000000">
        <w:rPr>
          <w:rtl w:val="0"/>
        </w:rPr>
        <w:br w:type="textWrapping"/>
        <w:t xml:space="preserve">These artifacts consist of tables that were created in the database systems for testing purposes.</w:t>
      </w:r>
    </w:p>
    <w:tbl>
      <w:tblPr>
        <w:tblStyle w:val="Table1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940"/>
        <w:gridCol w:w="1395"/>
        <w:gridCol w:w="2280"/>
        <w:gridCol w:w="1065"/>
        <w:tblGridChange w:id="0">
          <w:tblGrid>
            <w:gridCol w:w="1350"/>
            <w:gridCol w:w="2940"/>
            <w:gridCol w:w="1395"/>
            <w:gridCol w:w="2280"/>
            <w:gridCol w:w="10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D3">
            <w:pPr>
              <w:widowControl w:val="0"/>
              <w:jc w:val="center"/>
              <w:rPr>
                <w:b w:val="1"/>
                <w:color w:val="ffffff"/>
              </w:rPr>
            </w:pPr>
            <w:r w:rsidDel="00000000" w:rsidR="00000000" w:rsidRPr="00000000">
              <w:rPr>
                <w:b w:val="1"/>
                <w:color w:val="ffffff"/>
                <w:rtl w:val="0"/>
              </w:rPr>
              <w:t xml:space="preserve">Time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D4">
            <w:pPr>
              <w:widowControl w:val="0"/>
              <w:jc w:val="center"/>
              <w:rPr>
                <w:b w:val="1"/>
                <w:color w:val="ffffff"/>
              </w:rPr>
            </w:pPr>
            <w:r w:rsidDel="00000000" w:rsidR="00000000" w:rsidRPr="00000000">
              <w:rPr>
                <w:b w:val="1"/>
                <w:color w:val="ffffff"/>
                <w:rtl w:val="0"/>
              </w:rPr>
              <w:t xml:space="preserve">Artifact Name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D5">
            <w:pPr>
              <w:widowControl w:val="0"/>
              <w:jc w:val="center"/>
              <w:rPr>
                <w:b w:val="1"/>
                <w:color w:val="ffffff"/>
              </w:rPr>
            </w:pPr>
            <w:r w:rsidDel="00000000" w:rsidR="00000000" w:rsidRPr="00000000">
              <w:rPr>
                <w:b w:val="1"/>
                <w:color w:val="ffffff"/>
                <w:rtl w:val="0"/>
              </w:rPr>
              <w:t xml:space="preserve">Host</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D6">
            <w:pPr>
              <w:widowControl w:val="0"/>
              <w:jc w:val="center"/>
              <w:rPr>
                <w:b w:val="1"/>
                <w:color w:val="ffffff"/>
              </w:rPr>
            </w:pPr>
            <w:r w:rsidDel="00000000" w:rsidR="00000000" w:rsidRPr="00000000">
              <w:rPr>
                <w:b w:val="1"/>
                <w:color w:val="ffffff"/>
                <w:rtl w:val="0"/>
              </w:rPr>
              <w:t xml:space="preserve">Description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D7">
            <w:pPr>
              <w:widowControl w:val="0"/>
              <w:jc w:val="center"/>
              <w:rPr>
                <w:b w:val="1"/>
                <w:color w:val="ffffff"/>
              </w:rPr>
            </w:pPr>
            <w:r w:rsidDel="00000000" w:rsidR="00000000" w:rsidRPr="00000000">
              <w:rPr>
                <w:b w:val="1"/>
                <w:color w:val="ffffff"/>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jc w:val="left"/>
              <w:rPr/>
            </w:pPr>
            <w:r w:rsidDel="00000000" w:rsidR="00000000" w:rsidRPr="00000000">
              <w:rPr>
                <w:rtl w:val="0"/>
              </w:rPr>
              <w:t xml:space="preserve">LinPEAS.sh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jc w:val="left"/>
              <w:rPr/>
            </w:pPr>
            <w:r w:rsidDel="00000000" w:rsidR="00000000" w:rsidRPr="00000000">
              <w:rPr>
                <w:rtl w:val="0"/>
              </w:rPr>
              <w:t xml:space="preserve">10.10.10.10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left"/>
              <w:rPr/>
            </w:pPr>
            <w:r w:rsidDel="00000000" w:rsidR="00000000" w:rsidRPr="00000000">
              <w:rPr>
                <w:rtl w:val="0"/>
              </w:rPr>
              <w:t xml:space="preserve">Post-exploit enumeration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left"/>
              <w:rPr/>
            </w:pPr>
            <w:r w:rsidDel="00000000" w:rsidR="00000000" w:rsidRPr="00000000">
              <w:rPr>
                <w:rtl w:val="0"/>
              </w:rPr>
              <w:t xml:space="preserve">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left"/>
              <w:rPr/>
            </w:pPr>
            <w:r w:rsidDel="00000000" w:rsidR="00000000" w:rsidRPr="00000000">
              <w:rPr>
                <w:rtl w:val="0"/>
              </w:rPr>
              <w:t xml:space="preserve">Deleted</w:t>
            </w:r>
          </w:p>
        </w:tc>
      </w:tr>
    </w:tbl>
    <w:p w:rsidR="00000000" w:rsidDel="00000000" w:rsidP="00000000" w:rsidRDefault="00000000" w:rsidRPr="00000000" w14:paraId="000001E2">
      <w:pPr>
        <w:spacing w:before="200" w:line="276"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Web Application Artifacts:</w:t>
      </w:r>
    </w:p>
    <w:p w:rsidR="00000000" w:rsidDel="00000000" w:rsidP="00000000" w:rsidRDefault="00000000" w:rsidRPr="00000000" w14:paraId="000001E3">
      <w:pPr>
        <w:spacing w:line="276" w:lineRule="auto"/>
        <w:rPr/>
      </w:pPr>
      <w:r w:rsidDel="00000000" w:rsidR="00000000" w:rsidRPr="00000000">
        <w:rPr>
          <w:rtl w:val="0"/>
        </w:rPr>
        <w:t xml:space="preserve">These artifacts consist of users, … etc that were created in the web application systems for testing purposes.</w:t>
      </w:r>
    </w:p>
    <w:tbl>
      <w:tblPr>
        <w:tblStyle w:val="Table1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940"/>
        <w:gridCol w:w="1395"/>
        <w:gridCol w:w="2280"/>
        <w:gridCol w:w="1065"/>
        <w:tblGridChange w:id="0">
          <w:tblGrid>
            <w:gridCol w:w="1350"/>
            <w:gridCol w:w="2940"/>
            <w:gridCol w:w="1395"/>
            <w:gridCol w:w="2280"/>
            <w:gridCol w:w="10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E4">
            <w:pPr>
              <w:widowControl w:val="0"/>
              <w:jc w:val="center"/>
              <w:rPr>
                <w:b w:val="1"/>
                <w:color w:val="ffffff"/>
              </w:rPr>
            </w:pPr>
            <w:r w:rsidDel="00000000" w:rsidR="00000000" w:rsidRPr="00000000">
              <w:rPr>
                <w:b w:val="1"/>
                <w:color w:val="ffffff"/>
                <w:rtl w:val="0"/>
              </w:rPr>
              <w:t xml:space="preserve">Time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5">
            <w:pPr>
              <w:widowControl w:val="0"/>
              <w:jc w:val="center"/>
              <w:rPr>
                <w:b w:val="1"/>
                <w:color w:val="ffffff"/>
              </w:rPr>
            </w:pPr>
            <w:r w:rsidDel="00000000" w:rsidR="00000000" w:rsidRPr="00000000">
              <w:rPr>
                <w:b w:val="1"/>
                <w:color w:val="ffffff"/>
                <w:rtl w:val="0"/>
              </w:rPr>
              <w:t xml:space="preserve">Artifact Name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6">
            <w:pPr>
              <w:widowControl w:val="0"/>
              <w:jc w:val="center"/>
              <w:rPr>
                <w:b w:val="1"/>
                <w:color w:val="ffffff"/>
              </w:rPr>
            </w:pPr>
            <w:r w:rsidDel="00000000" w:rsidR="00000000" w:rsidRPr="00000000">
              <w:rPr>
                <w:b w:val="1"/>
                <w:color w:val="ffffff"/>
                <w:rtl w:val="0"/>
              </w:rPr>
              <w:t xml:space="preserve">Host</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7">
            <w:pPr>
              <w:widowControl w:val="0"/>
              <w:jc w:val="center"/>
              <w:rPr>
                <w:b w:val="1"/>
                <w:color w:val="ffffff"/>
              </w:rPr>
            </w:pPr>
            <w:r w:rsidDel="00000000" w:rsidR="00000000" w:rsidRPr="00000000">
              <w:rPr>
                <w:b w:val="1"/>
                <w:color w:val="ffffff"/>
                <w:rtl w:val="0"/>
              </w:rPr>
              <w:t xml:space="preserve">Description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8">
            <w:pPr>
              <w:widowControl w:val="0"/>
              <w:jc w:val="center"/>
              <w:rPr>
                <w:b w:val="1"/>
                <w:color w:val="ffffff"/>
              </w:rPr>
            </w:pPr>
            <w:r w:rsidDel="00000000" w:rsidR="00000000" w:rsidRPr="00000000">
              <w:rPr>
                <w:b w:val="1"/>
                <w:color w:val="ffffff"/>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left"/>
              <w:rPr/>
            </w:pPr>
            <w:r w:rsidDel="00000000" w:rsidR="00000000" w:rsidRPr="00000000">
              <w:rPr>
                <w:rtl w:val="0"/>
              </w:rPr>
              <w:t xml:space="preserve">LinPEAS.sh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jc w:val="left"/>
              <w:rPr/>
            </w:pPr>
            <w:r w:rsidDel="00000000" w:rsidR="00000000" w:rsidRPr="00000000">
              <w:rPr>
                <w:rtl w:val="0"/>
              </w:rPr>
              <w:t xml:space="preserve">10.10.10.10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jc w:val="left"/>
              <w:rPr/>
            </w:pPr>
            <w:r w:rsidDel="00000000" w:rsidR="00000000" w:rsidRPr="00000000">
              <w:rPr>
                <w:rtl w:val="0"/>
              </w:rPr>
              <w:t xml:space="preserve">Post-exploit enumeration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left"/>
              <w:rPr/>
            </w:pPr>
            <w:r w:rsidDel="00000000" w:rsidR="00000000" w:rsidRPr="00000000">
              <w:rPr>
                <w:rtl w:val="0"/>
              </w:rPr>
              <w:t xml:space="preserve">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left"/>
              <w:rPr/>
            </w:pPr>
            <w:r w:rsidDel="00000000" w:rsidR="00000000" w:rsidRPr="00000000">
              <w:rPr>
                <w:rtl w:val="0"/>
              </w:rPr>
              <w:t xml:space="preserve">Deleted</w:t>
            </w:r>
          </w:p>
        </w:tc>
      </w:tr>
    </w:tbl>
    <w:p w:rsidR="00000000" w:rsidDel="00000000" w:rsidP="00000000" w:rsidRDefault="00000000" w:rsidRPr="00000000" w14:paraId="000001F3">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spacing w:line="276" w:lineRule="auto"/>
        <w:rPr/>
      </w:pPr>
      <w:bookmarkStart w:colFirst="0" w:colLast="0" w:name="_heading=h.7rlh91yi5baw" w:id="76"/>
      <w:bookmarkEnd w:id="76"/>
      <w:r w:rsidDel="00000000" w:rsidR="00000000" w:rsidRPr="00000000">
        <w:rPr>
          <w:rtl w:val="0"/>
        </w:rPr>
        <w:t xml:space="preserve">Appendix E: Compliance</w:t>
      </w:r>
    </w:p>
    <w:p w:rsidR="00000000" w:rsidDel="00000000" w:rsidP="00000000" w:rsidRDefault="00000000" w:rsidRPr="00000000" w14:paraId="000001F5">
      <w:pPr>
        <w:rPr/>
      </w:pPr>
      <w:r w:rsidDel="00000000" w:rsidR="00000000" w:rsidRPr="00000000">
        <w:rPr>
          <w:rtl w:val="0"/>
        </w:rPr>
      </w:r>
    </w:p>
    <w:tbl>
      <w:tblPr>
        <w:tblStyle w:val="Table1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35"/>
        <w:gridCol w:w="1965"/>
        <w:gridCol w:w="1230"/>
        <w:tblGridChange w:id="0">
          <w:tblGrid>
            <w:gridCol w:w="5835"/>
            <w:gridCol w:w="1965"/>
            <w:gridCol w:w="1230"/>
          </w:tblGrid>
        </w:tblGridChange>
      </w:tblGrid>
      <w:tr>
        <w:trPr>
          <w:cantSplit w:val="0"/>
          <w:trHeight w:val="870" w:hRule="atLeast"/>
          <w:tblHeader w:val="0"/>
        </w:trPr>
        <w:sdt>
          <w:sdtPr>
            <w:lock w:val="contentLocked"/>
            <w:tag w:val="goog_rdk_0"/>
          </w:sdtPr>
          <w:sdtContent>
            <w:tc>
              <w:tcPr>
                <w:tcBorders>
                  <w:top w:color="b7b7b7" w:space="0" w:sz="7" w:val="single"/>
                  <w:left w:color="b7b7b7" w:space="0" w:sz="7" w:val="single"/>
                  <w:bottom w:color="b7b7b7" w:space="0" w:sz="7" w:val="single"/>
                  <w:right w:color="b7b7b7" w:space="0" w:sz="7" w:val="single"/>
                </w:tcBorders>
                <w:shd w:fill="4a86e8"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center"/>
                  <w:rPr>
                    <w:rFonts w:ascii="Arial" w:cs="Arial" w:eastAsia="Arial" w:hAnsi="Arial"/>
                    <w:sz w:val="20"/>
                    <w:szCs w:val="20"/>
                  </w:rPr>
                </w:pPr>
                <w:r w:rsidDel="00000000" w:rsidR="00000000" w:rsidRPr="00000000">
                  <w:rPr>
                    <w:b w:val="1"/>
                    <w:color w:val="ffffff"/>
                    <w:rtl w:val="0"/>
                  </w:rPr>
                  <w:t xml:space="preserve">TSA Requirement</w:t>
                </w:r>
                <w:r w:rsidDel="00000000" w:rsidR="00000000" w:rsidRPr="00000000">
                  <w:rPr>
                    <w:rtl w:val="0"/>
                  </w:rPr>
                </w:r>
              </w:p>
            </w:tc>
          </w:sdtContent>
        </w:sdt>
        <w:sdt>
          <w:sdtPr>
            <w:lock w:val="contentLocked"/>
            <w:tag w:val="goog_rdk_1"/>
          </w:sdtPr>
          <w:sdtContent>
            <w:tc>
              <w:tcPr>
                <w:tcBorders>
                  <w:top w:color="b7b7b7" w:space="0" w:sz="7" w:val="single"/>
                  <w:left w:color="cccccc" w:space="0" w:sz="7" w:val="single"/>
                  <w:bottom w:color="b7b7b7" w:space="0" w:sz="7" w:val="single"/>
                  <w:right w:color="b7b7b7" w:space="0" w:sz="7" w:val="single"/>
                </w:tcBorders>
                <w:shd w:fill="4a86e8"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center"/>
                  <w:rPr>
                    <w:rFonts w:ascii="Arial" w:cs="Arial" w:eastAsia="Arial" w:hAnsi="Arial"/>
                    <w:sz w:val="20"/>
                    <w:szCs w:val="20"/>
                  </w:rPr>
                </w:pPr>
                <w:r w:rsidDel="00000000" w:rsidR="00000000" w:rsidRPr="00000000">
                  <w:rPr>
                    <w:b w:val="1"/>
                    <w:color w:val="ffffff"/>
                    <w:rtl w:val="0"/>
                  </w:rPr>
                  <w:t xml:space="preserve">IDs of related findings</w:t>
                </w:r>
                <w:r w:rsidDel="00000000" w:rsidR="00000000" w:rsidRPr="00000000">
                  <w:rPr>
                    <w:rtl w:val="0"/>
                  </w:rPr>
                </w:r>
              </w:p>
            </w:tc>
          </w:sdtContent>
        </w:sdt>
        <w:sdt>
          <w:sdtPr>
            <w:lock w:val="contentLocked"/>
            <w:tag w:val="goog_rdk_2"/>
          </w:sdtPr>
          <w:sdtContent>
            <w:tc>
              <w:tcPr>
                <w:tcBorders>
                  <w:top w:color="b7b7b7" w:space="0" w:sz="7" w:val="single"/>
                  <w:left w:color="cccccc" w:space="0" w:sz="7" w:val="single"/>
                  <w:bottom w:color="b7b7b7" w:space="0" w:sz="7" w:val="single"/>
                  <w:right w:color="b7b7b7" w:space="0" w:sz="7" w:val="single"/>
                </w:tcBorders>
                <w:shd w:fill="4a86e8"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center"/>
                  <w:rPr>
                    <w:rFonts w:ascii="Arial" w:cs="Arial" w:eastAsia="Arial" w:hAnsi="Arial"/>
                    <w:sz w:val="20"/>
                    <w:szCs w:val="20"/>
                  </w:rPr>
                </w:pPr>
                <w:r w:rsidDel="00000000" w:rsidR="00000000" w:rsidRPr="00000000">
                  <w:rPr>
                    <w:b w:val="1"/>
                    <w:color w:val="ffffff"/>
                    <w:rtl w:val="0"/>
                  </w:rPr>
                  <w:t xml:space="preserve">Potential Monetary Penalty</w:t>
                </w:r>
                <w:r w:rsidDel="00000000" w:rsidR="00000000" w:rsidRPr="00000000">
                  <w:rPr>
                    <w:rtl w:val="0"/>
                  </w:rPr>
                </w:r>
              </w:p>
            </w:tc>
          </w:sdtContent>
        </w:sdt>
      </w:tr>
      <w:tr>
        <w:trPr>
          <w:cantSplit w:val="0"/>
          <w:trHeight w:val="345" w:hRule="atLeast"/>
          <w:tblHeader w:val="0"/>
        </w:trPr>
        <w:sdt>
          <w:sdtPr>
            <w:lock w:val="contentLocked"/>
            <w:tag w:val="goog_rdk_3"/>
          </w:sdtPr>
          <w:sdtContent>
            <w:tc>
              <w:tcPr>
                <w:gridSpan w:val="3"/>
                <w:tcBorders>
                  <w:top w:color="cccccc" w:space="0" w:sz="7" w:val="single"/>
                  <w:left w:color="b7b7b7" w:space="0" w:sz="7" w:val="single"/>
                  <w:bottom w:color="b7b7b7" w:space="0" w:sz="7" w:val="single"/>
                  <w:right w:color="b7b7b7" w:space="0" w:sz="7"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jc w:val="center"/>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rtl w:val="0"/>
                  </w:rPr>
                  <w:t xml:space="preserve">1. Develop network segmentation policies</w:t>
                </w:r>
                <w:r w:rsidDel="00000000" w:rsidR="00000000" w:rsidRPr="00000000">
                  <w:rPr>
                    <w:rtl w:val="0"/>
                  </w:rPr>
                </w:r>
              </w:p>
            </w:tc>
          </w:sdtContent>
        </w:sdt>
      </w:tr>
      <w:tr>
        <w:trPr>
          <w:cantSplit w:val="0"/>
          <w:trHeight w:val="345" w:hRule="atLeast"/>
          <w:tblHeader w:val="0"/>
        </w:trPr>
        <w:sdt>
          <w:sdtPr>
            <w:lock w:val="contentLocked"/>
            <w:tag w:val="goog_rdk_6"/>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jc w:val="left"/>
                  <w:rPr>
                    <w:rFonts w:ascii="Arial" w:cs="Arial" w:eastAsia="Arial" w:hAnsi="Arial"/>
                    <w:sz w:val="20"/>
                    <w:szCs w:val="20"/>
                  </w:rPr>
                </w:pPr>
                <w:r w:rsidDel="00000000" w:rsidR="00000000" w:rsidRPr="00000000">
                  <w:rPr>
                    <w:rtl w:val="0"/>
                  </w:rPr>
                  <w:t xml:space="preserve">a. Prevent unauthorized communications between logical zones</w:t>
                </w:r>
                <w:r w:rsidDel="00000000" w:rsidR="00000000" w:rsidRPr="00000000">
                  <w:rPr>
                    <w:rtl w:val="0"/>
                  </w:rPr>
                </w:r>
              </w:p>
            </w:tc>
          </w:sdtContent>
        </w:sdt>
        <w:sdt>
          <w:sdtPr>
            <w:lock w:val="contentLocked"/>
            <w:tag w:val="goog_rdk_7"/>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jc w:val="left"/>
                  <w:rPr>
                    <w:rFonts w:ascii="Arial" w:cs="Arial" w:eastAsia="Arial" w:hAnsi="Arial"/>
                    <w:sz w:val="20"/>
                    <w:szCs w:val="20"/>
                  </w:rPr>
                </w:pPr>
                <w:r w:rsidDel="00000000" w:rsidR="00000000" w:rsidRPr="00000000">
                  <w:rPr>
                    <w:rtl w:val="0"/>
                  </w:rPr>
                  <w:t xml:space="preserve">1,2,2003</w:t>
                </w:r>
                <w:r w:rsidDel="00000000" w:rsidR="00000000" w:rsidRPr="00000000">
                  <w:rPr>
                    <w:rtl w:val="0"/>
                  </w:rPr>
                </w:r>
              </w:p>
            </w:tc>
          </w:sdtContent>
        </w:sdt>
        <w:sdt>
          <w:sdtPr>
            <w:lock w:val="contentLocked"/>
            <w:tag w:val="goog_rdk_8"/>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right"/>
                  <w:rPr>
                    <w:rFonts w:ascii="Arial" w:cs="Arial" w:eastAsia="Arial" w:hAnsi="Arial"/>
                    <w:sz w:val="20"/>
                    <w:szCs w:val="20"/>
                  </w:rPr>
                </w:pPr>
                <w:r w:rsidDel="00000000" w:rsidR="00000000" w:rsidRPr="00000000">
                  <w:rPr>
                    <w:rtl w:val="0"/>
                  </w:rPr>
                  <w:t xml:space="preserve">$3 555,00</w:t>
                </w:r>
                <w:r w:rsidDel="00000000" w:rsidR="00000000" w:rsidRPr="00000000">
                  <w:rPr>
                    <w:rtl w:val="0"/>
                  </w:rPr>
                </w:r>
              </w:p>
            </w:tc>
          </w:sdtContent>
        </w:sdt>
      </w:tr>
      <w:tr>
        <w:trPr>
          <w:cantSplit w:val="0"/>
          <w:trHeight w:val="615" w:hRule="atLeast"/>
          <w:tblHeader w:val="0"/>
        </w:trPr>
        <w:sdt>
          <w:sdtPr>
            <w:lock w:val="contentLocked"/>
            <w:tag w:val="goog_rdk_9"/>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left"/>
                  <w:rPr>
                    <w:rFonts w:ascii="Arial" w:cs="Arial" w:eastAsia="Arial" w:hAnsi="Arial"/>
                    <w:sz w:val="20"/>
                    <w:szCs w:val="20"/>
                  </w:rPr>
                </w:pPr>
                <w:r w:rsidDel="00000000" w:rsidR="00000000" w:rsidRPr="00000000">
                  <w:rPr>
                    <w:rtl w:val="0"/>
                  </w:rPr>
                  <w:t xml:space="preserve">b. Control communication between systems, allowing only encrypted or otherwise secured and protected content in transit</w:t>
                </w:r>
                <w:r w:rsidDel="00000000" w:rsidR="00000000" w:rsidRPr="00000000">
                  <w:rPr>
                    <w:rtl w:val="0"/>
                  </w:rPr>
                </w:r>
              </w:p>
            </w:tc>
          </w:sdtContent>
        </w:sdt>
        <w:sdt>
          <w:sdtPr>
            <w:lock w:val="contentLocked"/>
            <w:tag w:val="goog_rdk_10"/>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jc w:val="left"/>
                  <w:rPr>
                    <w:rFonts w:ascii="Arial" w:cs="Arial" w:eastAsia="Arial" w:hAnsi="Arial"/>
                    <w:sz w:val="20"/>
                    <w:szCs w:val="20"/>
                  </w:rPr>
                </w:pPr>
                <w:r w:rsidDel="00000000" w:rsidR="00000000" w:rsidRPr="00000000">
                  <w:rPr>
                    <w:rtl w:val="0"/>
                  </w:rPr>
                  <w:t xml:space="preserve">2,2,2003</w:t>
                </w:r>
                <w:r w:rsidDel="00000000" w:rsidR="00000000" w:rsidRPr="00000000">
                  <w:rPr>
                    <w:rtl w:val="0"/>
                  </w:rPr>
                </w:r>
              </w:p>
            </w:tc>
          </w:sdtContent>
        </w:sdt>
        <w:sdt>
          <w:sdtPr>
            <w:lock w:val="contentLocked"/>
            <w:tag w:val="goog_rdk_11"/>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2"/>
          </w:sdtPr>
          <w:sdtContent>
            <w:tc>
              <w:tcPr>
                <w:gridSpan w:val="3"/>
                <w:tcBorders>
                  <w:top w:color="cccccc" w:space="0" w:sz="7" w:val="single"/>
                  <w:left w:color="b7b7b7" w:space="0" w:sz="7" w:val="single"/>
                  <w:bottom w:color="b7b7b7" w:space="0" w:sz="7" w:val="single"/>
                  <w:right w:color="b7b7b7"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jc w:val="center"/>
                  <w:rPr>
                    <w:rFonts w:ascii="Open Sans Medium" w:cs="Open Sans Medium" w:eastAsia="Open Sans Medium" w:hAnsi="Open Sans Medium"/>
                    <w:sz w:val="18"/>
                    <w:szCs w:val="18"/>
                  </w:rPr>
                </w:pPr>
                <w:r w:rsidDel="00000000" w:rsidR="00000000" w:rsidRPr="00000000">
                  <w:rPr>
                    <w:rFonts w:ascii="Open Sans Medium" w:cs="Open Sans Medium" w:eastAsia="Open Sans Medium" w:hAnsi="Open Sans Medium"/>
                    <w:color w:val="1b1b1b"/>
                    <w:rtl w:val="0"/>
                  </w:rPr>
                  <w:t xml:space="preserve">2. Create access control measures</w:t>
                </w:r>
                <w:r w:rsidDel="00000000" w:rsidR="00000000" w:rsidRPr="00000000">
                  <w:rPr>
                    <w:rtl w:val="0"/>
                  </w:rPr>
                </w:r>
              </w:p>
            </w:tc>
          </w:sdtContent>
        </w:sdt>
      </w:tr>
      <w:tr>
        <w:trPr>
          <w:cantSplit w:val="0"/>
          <w:trHeight w:val="345" w:hRule="atLeast"/>
          <w:tblHeader w:val="0"/>
        </w:trPr>
        <w:sdt>
          <w:sdtPr>
            <w:lock w:val="contentLocked"/>
            <w:tag w:val="goog_rdk_15"/>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left"/>
                  <w:rPr>
                    <w:rFonts w:ascii="Arial" w:cs="Arial" w:eastAsia="Arial" w:hAnsi="Arial"/>
                    <w:sz w:val="20"/>
                    <w:szCs w:val="20"/>
                  </w:rPr>
                </w:pPr>
                <w:r w:rsidDel="00000000" w:rsidR="00000000" w:rsidRPr="00000000">
                  <w:rPr>
                    <w:rtl w:val="0"/>
                  </w:rPr>
                  <w:t xml:space="preserve">a. Memorized secret authenticators should be reset properly</w:t>
                </w:r>
                <w:r w:rsidDel="00000000" w:rsidR="00000000" w:rsidRPr="00000000">
                  <w:rPr>
                    <w:rtl w:val="0"/>
                  </w:rPr>
                </w:r>
              </w:p>
            </w:tc>
          </w:sdtContent>
        </w:sdt>
        <w:sdt>
          <w:sdtPr>
            <w:lock w:val="contentLocked"/>
            <w:tag w:val="goog_rdk_16"/>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left"/>
                  <w:rPr>
                    <w:rFonts w:ascii="Arial" w:cs="Arial" w:eastAsia="Arial" w:hAnsi="Arial"/>
                    <w:sz w:val="20"/>
                    <w:szCs w:val="20"/>
                  </w:rPr>
                </w:pPr>
                <w:r w:rsidDel="00000000" w:rsidR="00000000" w:rsidRPr="00000000">
                  <w:rPr>
                    <w:rtl w:val="0"/>
                  </w:rPr>
                  <w:t xml:space="preserve">4,2,2003</w:t>
                </w:r>
                <w:r w:rsidDel="00000000" w:rsidR="00000000" w:rsidRPr="00000000">
                  <w:rPr>
                    <w:rtl w:val="0"/>
                  </w:rPr>
                </w:r>
              </w:p>
            </w:tc>
          </w:sdtContent>
        </w:sdt>
        <w:sdt>
          <w:sdtPr>
            <w:lock w:val="contentLocked"/>
            <w:tag w:val="goog_rdk_17"/>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615" w:hRule="atLeast"/>
          <w:tblHeader w:val="0"/>
        </w:trPr>
        <w:sdt>
          <w:sdtPr>
            <w:lock w:val="contentLocked"/>
            <w:tag w:val="goog_rdk_18"/>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jc w:val="left"/>
                  <w:rPr/>
                </w:pPr>
                <w:r w:rsidDel="00000000" w:rsidR="00000000" w:rsidRPr="00000000">
                  <w:rPr>
                    <w:rtl w:val="0"/>
                  </w:rPr>
                  <w:t xml:space="preserve">b. Implement Multi-factor authentication, or other logical and physical security controls that</w:t>
                </w:r>
              </w:p>
              <w:p w:rsidR="00000000" w:rsidDel="00000000" w:rsidP="00000000" w:rsidRDefault="00000000" w:rsidRPr="00000000" w14:paraId="00000209">
                <w:pPr>
                  <w:widowControl w:val="0"/>
                  <w:spacing w:line="276" w:lineRule="auto"/>
                  <w:jc w:val="left"/>
                  <w:rPr>
                    <w:rFonts w:ascii="Arial" w:cs="Arial" w:eastAsia="Arial" w:hAnsi="Arial"/>
                    <w:sz w:val="20"/>
                    <w:szCs w:val="20"/>
                  </w:rPr>
                </w:pPr>
                <w:r w:rsidDel="00000000" w:rsidR="00000000" w:rsidRPr="00000000">
                  <w:rPr>
                    <w:rtl w:val="0"/>
                  </w:rPr>
                  <w:t xml:space="preserve">supplement password authentication</w:t>
                </w:r>
                <w:r w:rsidDel="00000000" w:rsidR="00000000" w:rsidRPr="00000000">
                  <w:rPr>
                    <w:rtl w:val="0"/>
                  </w:rPr>
                </w:r>
              </w:p>
            </w:tc>
          </w:sdtContent>
        </w:sdt>
        <w:sdt>
          <w:sdtPr>
            <w:lock w:val="contentLocked"/>
            <w:tag w:val="goog_rdk_19"/>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jc w:val="left"/>
                  <w:rPr>
                    <w:rFonts w:ascii="Arial" w:cs="Arial" w:eastAsia="Arial" w:hAnsi="Arial"/>
                    <w:sz w:val="20"/>
                    <w:szCs w:val="20"/>
                  </w:rPr>
                </w:pPr>
                <w:r w:rsidDel="00000000" w:rsidR="00000000" w:rsidRPr="00000000">
                  <w:rPr>
                    <w:rtl w:val="0"/>
                  </w:rPr>
                  <w:t xml:space="preserve">5,2,2003</w:t>
                </w:r>
                <w:r w:rsidDel="00000000" w:rsidR="00000000" w:rsidRPr="00000000">
                  <w:rPr>
                    <w:rtl w:val="0"/>
                  </w:rPr>
                </w:r>
              </w:p>
            </w:tc>
          </w:sdtContent>
        </w:sdt>
        <w:sdt>
          <w:sdtPr>
            <w:lock w:val="contentLocked"/>
            <w:tag w:val="goog_rdk_20"/>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615" w:hRule="atLeast"/>
          <w:tblHeader w:val="0"/>
        </w:trPr>
        <w:sdt>
          <w:sdtPr>
            <w:lock w:val="contentLocked"/>
            <w:tag w:val="goog_rdk_21"/>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left"/>
                  <w:rPr/>
                </w:pPr>
                <w:r w:rsidDel="00000000" w:rsidR="00000000" w:rsidRPr="00000000">
                  <w:rPr>
                    <w:rtl w:val="0"/>
                  </w:rPr>
                  <w:t xml:space="preserve">c. Manage access rights based on the principles of least</w:t>
                </w:r>
              </w:p>
              <w:p w:rsidR="00000000" w:rsidDel="00000000" w:rsidP="00000000" w:rsidRDefault="00000000" w:rsidRPr="00000000" w14:paraId="0000020D">
                <w:pPr>
                  <w:widowControl w:val="0"/>
                  <w:spacing w:line="276" w:lineRule="auto"/>
                  <w:jc w:val="left"/>
                  <w:rPr>
                    <w:rFonts w:ascii="Arial" w:cs="Arial" w:eastAsia="Arial" w:hAnsi="Arial"/>
                    <w:sz w:val="20"/>
                    <w:szCs w:val="20"/>
                  </w:rPr>
                </w:pPr>
                <w:r w:rsidDel="00000000" w:rsidR="00000000" w:rsidRPr="00000000">
                  <w:rPr>
                    <w:rtl w:val="0"/>
                  </w:rPr>
                  <w:t xml:space="preserve">privilege and separation of duties.</w:t>
                </w:r>
                <w:r w:rsidDel="00000000" w:rsidR="00000000" w:rsidRPr="00000000">
                  <w:rPr>
                    <w:rtl w:val="0"/>
                  </w:rPr>
                </w:r>
              </w:p>
            </w:tc>
          </w:sdtContent>
        </w:sdt>
        <w:sdt>
          <w:sdtPr>
            <w:lock w:val="contentLocked"/>
            <w:tag w:val="goog_rdk_22"/>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left"/>
                  <w:rPr>
                    <w:rFonts w:ascii="Arial" w:cs="Arial" w:eastAsia="Arial" w:hAnsi="Arial"/>
                    <w:sz w:val="20"/>
                    <w:szCs w:val="20"/>
                  </w:rPr>
                </w:pPr>
                <w:r w:rsidDel="00000000" w:rsidR="00000000" w:rsidRPr="00000000">
                  <w:rPr>
                    <w:rtl w:val="0"/>
                  </w:rPr>
                  <w:t xml:space="preserve">6,2,2003</w:t>
                </w:r>
                <w:r w:rsidDel="00000000" w:rsidR="00000000" w:rsidRPr="00000000">
                  <w:rPr>
                    <w:rtl w:val="0"/>
                  </w:rPr>
                </w:r>
              </w:p>
            </w:tc>
          </w:sdtContent>
        </w:sdt>
        <w:sdt>
          <w:sdtPr>
            <w:lock w:val="contentLocked"/>
            <w:tag w:val="goog_rdk_23"/>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615" w:hRule="atLeast"/>
          <w:tblHeader w:val="0"/>
        </w:trPr>
        <w:sdt>
          <w:sdtPr>
            <w:lock w:val="contentLocked"/>
            <w:tag w:val="goog_rdk_24"/>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jc w:val="left"/>
                  <w:rPr>
                    <w:rFonts w:ascii="Arial" w:cs="Arial" w:eastAsia="Arial" w:hAnsi="Arial"/>
                    <w:sz w:val="20"/>
                    <w:szCs w:val="20"/>
                  </w:rPr>
                </w:pPr>
                <w:r w:rsidDel="00000000" w:rsidR="00000000" w:rsidRPr="00000000">
                  <w:rPr>
                    <w:rtl w:val="0"/>
                  </w:rPr>
                  <w:t xml:space="preserve">d. Limit access to shared accounts using account management that integrates the principles of least privilege and separation of duties</w:t>
                </w:r>
                <w:r w:rsidDel="00000000" w:rsidR="00000000" w:rsidRPr="00000000">
                  <w:rPr>
                    <w:rtl w:val="0"/>
                  </w:rPr>
                </w:r>
              </w:p>
            </w:tc>
          </w:sdtContent>
        </w:sdt>
        <w:sdt>
          <w:sdtPr>
            <w:lock w:val="contentLocked"/>
            <w:tag w:val="goog_rdk_25"/>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left"/>
                  <w:rPr>
                    <w:rFonts w:ascii="Arial" w:cs="Arial" w:eastAsia="Arial" w:hAnsi="Arial"/>
                    <w:sz w:val="20"/>
                    <w:szCs w:val="20"/>
                  </w:rPr>
                </w:pPr>
                <w:r w:rsidDel="00000000" w:rsidR="00000000" w:rsidRPr="00000000">
                  <w:rPr>
                    <w:rtl w:val="0"/>
                  </w:rPr>
                  <w:t xml:space="preserve">7,2,2003</w:t>
                </w:r>
                <w:r w:rsidDel="00000000" w:rsidR="00000000" w:rsidRPr="00000000">
                  <w:rPr>
                    <w:rtl w:val="0"/>
                  </w:rPr>
                </w:r>
              </w:p>
            </w:tc>
          </w:sdtContent>
        </w:sdt>
        <w:sdt>
          <w:sdtPr>
            <w:lock w:val="contentLocked"/>
            <w:tag w:val="goog_rdk_26"/>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27"/>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jc w:val="left"/>
                  <w:rPr>
                    <w:rFonts w:ascii="Arial" w:cs="Arial" w:eastAsia="Arial" w:hAnsi="Arial"/>
                    <w:sz w:val="20"/>
                    <w:szCs w:val="20"/>
                  </w:rPr>
                </w:pPr>
                <w:r w:rsidDel="00000000" w:rsidR="00000000" w:rsidRPr="00000000">
                  <w:rPr>
                    <w:rtl w:val="0"/>
                  </w:rPr>
                  <w:t xml:space="preserve">e. Prevent individuals with revoked access from having knowledge of shared account passwords</w:t>
                </w:r>
                <w:r w:rsidDel="00000000" w:rsidR="00000000" w:rsidRPr="00000000">
                  <w:rPr>
                    <w:rtl w:val="0"/>
                  </w:rPr>
                </w:r>
              </w:p>
            </w:tc>
          </w:sdtContent>
        </w:sdt>
        <w:sdt>
          <w:sdtPr>
            <w:lock w:val="contentLocked"/>
            <w:tag w:val="goog_rdk_28"/>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left"/>
                  <w:rPr>
                    <w:rFonts w:ascii="Arial" w:cs="Arial" w:eastAsia="Arial" w:hAnsi="Arial"/>
                    <w:sz w:val="20"/>
                    <w:szCs w:val="20"/>
                  </w:rPr>
                </w:pPr>
                <w:r w:rsidDel="00000000" w:rsidR="00000000" w:rsidRPr="00000000">
                  <w:rPr>
                    <w:rtl w:val="0"/>
                  </w:rPr>
                  <w:t xml:space="preserve">8,2,2003</w:t>
                </w:r>
                <w:r w:rsidDel="00000000" w:rsidR="00000000" w:rsidRPr="00000000">
                  <w:rPr>
                    <w:rtl w:val="0"/>
                  </w:rPr>
                </w:r>
              </w:p>
            </w:tc>
          </w:sdtContent>
        </w:sdt>
        <w:sdt>
          <w:sdtPr>
            <w:lock w:val="contentLocked"/>
            <w:tag w:val="goog_rdk_29"/>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30"/>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left"/>
                  <w:rPr>
                    <w:rFonts w:ascii="Arial" w:cs="Arial" w:eastAsia="Arial" w:hAnsi="Arial"/>
                    <w:sz w:val="20"/>
                    <w:szCs w:val="20"/>
                  </w:rPr>
                </w:pPr>
                <w:r w:rsidDel="00000000" w:rsidR="00000000" w:rsidRPr="00000000">
                  <w:rPr>
                    <w:rtl w:val="0"/>
                  </w:rPr>
                  <w:t xml:space="preserve">f. Audit existing domain trust connections to ensure their necessity and adopt proper management practices</w:t>
                </w:r>
                <w:r w:rsidDel="00000000" w:rsidR="00000000" w:rsidRPr="00000000">
                  <w:rPr>
                    <w:rtl w:val="0"/>
                  </w:rPr>
                </w:r>
              </w:p>
            </w:tc>
          </w:sdtContent>
        </w:sdt>
        <w:sdt>
          <w:sdtPr>
            <w:lock w:val="contentLocked"/>
            <w:tag w:val="goog_rdk_31"/>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jc w:val="left"/>
                  <w:rPr>
                    <w:rFonts w:ascii="Arial" w:cs="Arial" w:eastAsia="Arial" w:hAnsi="Arial"/>
                    <w:sz w:val="20"/>
                    <w:szCs w:val="20"/>
                  </w:rPr>
                </w:pPr>
                <w:r w:rsidDel="00000000" w:rsidR="00000000" w:rsidRPr="00000000">
                  <w:rPr>
                    <w:rtl w:val="0"/>
                  </w:rPr>
                  <w:t xml:space="preserve">9,2,2003</w:t>
                </w:r>
                <w:r w:rsidDel="00000000" w:rsidR="00000000" w:rsidRPr="00000000">
                  <w:rPr>
                    <w:rtl w:val="0"/>
                  </w:rPr>
                </w:r>
              </w:p>
            </w:tc>
          </w:sdtContent>
        </w:sdt>
        <w:sdt>
          <w:sdtPr>
            <w:lock w:val="contentLocked"/>
            <w:tag w:val="goog_rdk_32"/>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33"/>
          </w:sdtPr>
          <w:sdtContent>
            <w:tc>
              <w:tcPr>
                <w:gridSpan w:val="3"/>
                <w:tcBorders>
                  <w:top w:color="cccccc" w:space="0" w:sz="7" w:val="single"/>
                  <w:left w:color="b7b7b7" w:space="0" w:sz="7" w:val="single"/>
                  <w:bottom w:color="b7b7b7" w:space="0" w:sz="7" w:val="single"/>
                  <w:right w:color="b7b7b7"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center"/>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color w:val="1b1b1b"/>
                    <w:sz w:val="24"/>
                    <w:szCs w:val="24"/>
                    <w:rtl w:val="0"/>
                  </w:rPr>
                  <w:t xml:space="preserve">3. Implement continuous monitoring and detection policies</w:t>
                </w:r>
                <w:r w:rsidDel="00000000" w:rsidR="00000000" w:rsidRPr="00000000">
                  <w:rPr>
                    <w:rtl w:val="0"/>
                  </w:rPr>
                </w:r>
              </w:p>
            </w:tc>
          </w:sdtContent>
        </w:sdt>
      </w:tr>
      <w:tr>
        <w:trPr>
          <w:cantSplit w:val="0"/>
          <w:trHeight w:val="345" w:hRule="atLeast"/>
          <w:tblHeader w:val="0"/>
        </w:trPr>
        <w:sdt>
          <w:sdtPr>
            <w:lock w:val="contentLocked"/>
            <w:tag w:val="goog_rdk_36"/>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jc w:val="left"/>
                  <w:rPr>
                    <w:rFonts w:ascii="Arial" w:cs="Arial" w:eastAsia="Arial" w:hAnsi="Arial"/>
                    <w:sz w:val="20"/>
                    <w:szCs w:val="20"/>
                  </w:rPr>
                </w:pPr>
                <w:r w:rsidDel="00000000" w:rsidR="00000000" w:rsidRPr="00000000">
                  <w:rPr>
                    <w:rtl w:val="0"/>
                  </w:rPr>
                  <w:t xml:space="preserve">a. Defend against malicious email (spam and phishing emails)</w:t>
                </w:r>
                <w:r w:rsidDel="00000000" w:rsidR="00000000" w:rsidRPr="00000000">
                  <w:rPr>
                    <w:rtl w:val="0"/>
                  </w:rPr>
                </w:r>
              </w:p>
            </w:tc>
          </w:sdtContent>
        </w:sdt>
        <w:sdt>
          <w:sdtPr>
            <w:lock w:val="contentLocked"/>
            <w:tag w:val="goog_rdk_37"/>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jc w:val="left"/>
                  <w:rPr>
                    <w:rFonts w:ascii="Arial" w:cs="Arial" w:eastAsia="Arial" w:hAnsi="Arial"/>
                    <w:sz w:val="20"/>
                    <w:szCs w:val="20"/>
                  </w:rPr>
                </w:pPr>
                <w:r w:rsidDel="00000000" w:rsidR="00000000" w:rsidRPr="00000000">
                  <w:rPr>
                    <w:rtl w:val="0"/>
                  </w:rPr>
                  <w:t xml:space="preserve">11,2,2003</w:t>
                </w:r>
                <w:r w:rsidDel="00000000" w:rsidR="00000000" w:rsidRPr="00000000">
                  <w:rPr>
                    <w:rtl w:val="0"/>
                  </w:rPr>
                </w:r>
              </w:p>
            </w:tc>
          </w:sdtContent>
        </w:sdt>
        <w:sdt>
          <w:sdtPr>
            <w:lock w:val="contentLocked"/>
            <w:tag w:val="goog_rdk_38"/>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39"/>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jc w:val="left"/>
                  <w:rPr>
                    <w:rFonts w:ascii="Arial" w:cs="Arial" w:eastAsia="Arial" w:hAnsi="Arial"/>
                    <w:sz w:val="20"/>
                    <w:szCs w:val="20"/>
                  </w:rPr>
                </w:pPr>
                <w:r w:rsidDel="00000000" w:rsidR="00000000" w:rsidRPr="00000000">
                  <w:rPr>
                    <w:rtl w:val="0"/>
                  </w:rPr>
                  <w:t xml:space="preserve">b. Block ingress and egress communications with known or suspected malicious IP-addresses</w:t>
                </w:r>
                <w:r w:rsidDel="00000000" w:rsidR="00000000" w:rsidRPr="00000000">
                  <w:rPr>
                    <w:rtl w:val="0"/>
                  </w:rPr>
                </w:r>
              </w:p>
            </w:tc>
          </w:sdtContent>
        </w:sdt>
        <w:sdt>
          <w:sdtPr>
            <w:lock w:val="contentLocked"/>
            <w:tag w:val="goog_rdk_40"/>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left"/>
                  <w:rPr>
                    <w:rFonts w:ascii="Arial" w:cs="Arial" w:eastAsia="Arial" w:hAnsi="Arial"/>
                    <w:sz w:val="20"/>
                    <w:szCs w:val="20"/>
                  </w:rPr>
                </w:pPr>
                <w:r w:rsidDel="00000000" w:rsidR="00000000" w:rsidRPr="00000000">
                  <w:rPr>
                    <w:rtl w:val="0"/>
                  </w:rPr>
                  <w:t xml:space="preserve">12,2,2003</w:t>
                </w:r>
                <w:r w:rsidDel="00000000" w:rsidR="00000000" w:rsidRPr="00000000">
                  <w:rPr>
                    <w:rtl w:val="0"/>
                  </w:rPr>
                </w:r>
              </w:p>
            </w:tc>
          </w:sdtContent>
        </w:sdt>
        <w:sdt>
          <w:sdtPr>
            <w:lock w:val="contentLocked"/>
            <w:tag w:val="goog_rdk_41"/>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42"/>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left"/>
                  <w:rPr>
                    <w:rFonts w:ascii="Arial" w:cs="Arial" w:eastAsia="Arial" w:hAnsi="Arial"/>
                    <w:sz w:val="20"/>
                    <w:szCs w:val="20"/>
                  </w:rPr>
                </w:pPr>
                <w:r w:rsidDel="00000000" w:rsidR="00000000" w:rsidRPr="00000000">
                  <w:rPr>
                    <w:rtl w:val="0"/>
                  </w:rPr>
                  <w:t xml:space="preserve">c. Prevent users and devices from accessing malicious websites</w:t>
                </w:r>
                <w:r w:rsidDel="00000000" w:rsidR="00000000" w:rsidRPr="00000000">
                  <w:rPr>
                    <w:rtl w:val="0"/>
                  </w:rPr>
                </w:r>
              </w:p>
            </w:tc>
          </w:sdtContent>
        </w:sdt>
        <w:sdt>
          <w:sdtPr>
            <w:lock w:val="contentLocked"/>
            <w:tag w:val="goog_rdk_43"/>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jc w:val="left"/>
                  <w:rPr>
                    <w:rFonts w:ascii="Arial" w:cs="Arial" w:eastAsia="Arial" w:hAnsi="Arial"/>
                    <w:sz w:val="20"/>
                    <w:szCs w:val="20"/>
                  </w:rPr>
                </w:pPr>
                <w:r w:rsidDel="00000000" w:rsidR="00000000" w:rsidRPr="00000000">
                  <w:rPr>
                    <w:rtl w:val="0"/>
                  </w:rPr>
                  <w:t xml:space="preserve">13,2,2003</w:t>
                </w:r>
                <w:r w:rsidDel="00000000" w:rsidR="00000000" w:rsidRPr="00000000">
                  <w:rPr>
                    <w:rtl w:val="0"/>
                  </w:rPr>
                </w:r>
              </w:p>
            </w:tc>
          </w:sdtContent>
        </w:sdt>
        <w:sdt>
          <w:sdtPr>
            <w:lock w:val="contentLocked"/>
            <w:tag w:val="goog_rdk_44"/>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45"/>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jc w:val="left"/>
                  <w:rPr>
                    <w:rFonts w:ascii="Arial" w:cs="Arial" w:eastAsia="Arial" w:hAnsi="Arial"/>
                    <w:sz w:val="20"/>
                    <w:szCs w:val="20"/>
                  </w:rPr>
                </w:pPr>
                <w:r w:rsidDel="00000000" w:rsidR="00000000" w:rsidRPr="00000000">
                  <w:rPr>
                    <w:rtl w:val="0"/>
                  </w:rPr>
                  <w:t xml:space="preserve">d. Block and prevent unauthorized code</w:t>
                </w:r>
                <w:r w:rsidDel="00000000" w:rsidR="00000000" w:rsidRPr="00000000">
                  <w:rPr>
                    <w:rtl w:val="0"/>
                  </w:rPr>
                </w:r>
              </w:p>
            </w:tc>
          </w:sdtContent>
        </w:sdt>
        <w:sdt>
          <w:sdtPr>
            <w:lock w:val="contentLocked"/>
            <w:tag w:val="goog_rdk_46"/>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left"/>
                  <w:rPr>
                    <w:rFonts w:ascii="Arial" w:cs="Arial" w:eastAsia="Arial" w:hAnsi="Arial"/>
                    <w:sz w:val="20"/>
                    <w:szCs w:val="20"/>
                  </w:rPr>
                </w:pPr>
                <w:r w:rsidDel="00000000" w:rsidR="00000000" w:rsidRPr="00000000">
                  <w:rPr>
                    <w:rtl w:val="0"/>
                  </w:rPr>
                  <w:t xml:space="preserve">14,2,2003</w:t>
                </w:r>
                <w:r w:rsidDel="00000000" w:rsidR="00000000" w:rsidRPr="00000000">
                  <w:rPr>
                    <w:rtl w:val="0"/>
                  </w:rPr>
                </w:r>
              </w:p>
            </w:tc>
          </w:sdtContent>
        </w:sdt>
        <w:sdt>
          <w:sdtPr>
            <w:lock w:val="contentLocked"/>
            <w:tag w:val="goog_rdk_47"/>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48"/>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left"/>
                  <w:rPr>
                    <w:rFonts w:ascii="Arial" w:cs="Arial" w:eastAsia="Arial" w:hAnsi="Arial"/>
                    <w:sz w:val="20"/>
                    <w:szCs w:val="20"/>
                  </w:rPr>
                </w:pPr>
                <w:r w:rsidDel="00000000" w:rsidR="00000000" w:rsidRPr="00000000">
                  <w:rPr>
                    <w:rtl w:val="0"/>
                  </w:rPr>
                  <w:t xml:space="preserve">e. Monitor and/or block connections from known or suspected malicious C2 servers</w:t>
                </w:r>
                <w:r w:rsidDel="00000000" w:rsidR="00000000" w:rsidRPr="00000000">
                  <w:rPr>
                    <w:rtl w:val="0"/>
                  </w:rPr>
                </w:r>
              </w:p>
            </w:tc>
          </w:sdtContent>
        </w:sdt>
        <w:sdt>
          <w:sdtPr>
            <w:lock w:val="contentLocked"/>
            <w:tag w:val="goog_rdk_49"/>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left"/>
                  <w:rPr>
                    <w:rFonts w:ascii="Arial" w:cs="Arial" w:eastAsia="Arial" w:hAnsi="Arial"/>
                    <w:sz w:val="20"/>
                    <w:szCs w:val="20"/>
                  </w:rPr>
                </w:pPr>
                <w:r w:rsidDel="00000000" w:rsidR="00000000" w:rsidRPr="00000000">
                  <w:rPr>
                    <w:rtl w:val="0"/>
                  </w:rPr>
                  <w:t xml:space="preserve">15,2,2003</w:t>
                </w:r>
                <w:r w:rsidDel="00000000" w:rsidR="00000000" w:rsidRPr="00000000">
                  <w:rPr>
                    <w:rtl w:val="0"/>
                  </w:rPr>
                </w:r>
              </w:p>
            </w:tc>
          </w:sdtContent>
        </w:sdt>
        <w:sdt>
          <w:sdtPr>
            <w:lock w:val="contentLocked"/>
            <w:tag w:val="goog_rdk_50"/>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jc w:val="left"/>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51"/>
          </w:sdtPr>
          <w:sdtContent>
            <w:tc>
              <w:tcPr>
                <w:gridSpan w:val="3"/>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jc w:val="center"/>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rtl w:val="0"/>
                  </w:rPr>
                  <w:t xml:space="preserve">4. Reduce the risk of exploitation of unpatched systems</w:t>
                </w:r>
                <w:r w:rsidDel="00000000" w:rsidR="00000000" w:rsidRPr="00000000">
                  <w:rPr>
                    <w:rtl w:val="0"/>
                  </w:rPr>
                </w:r>
              </w:p>
            </w:tc>
          </w:sdtContent>
        </w:sdt>
      </w:tr>
      <w:tr>
        <w:trPr>
          <w:cantSplit w:val="0"/>
          <w:trHeight w:val="345" w:hRule="atLeast"/>
          <w:tblHeader w:val="0"/>
        </w:trPr>
        <w:sdt>
          <w:sdtPr>
            <w:lock w:val="contentLocked"/>
            <w:tag w:val="goog_rdk_54"/>
          </w:sdtPr>
          <w:sdtContent>
            <w:tc>
              <w:tcPr>
                <w:tcBorders>
                  <w:top w:color="cccccc" w:space="0" w:sz="7" w:val="single"/>
                  <w:left w:color="b7b7b7"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left"/>
                  <w:rPr>
                    <w:rFonts w:ascii="Arial" w:cs="Arial" w:eastAsia="Arial" w:hAnsi="Arial"/>
                    <w:sz w:val="20"/>
                    <w:szCs w:val="20"/>
                  </w:rPr>
                </w:pPr>
                <w:r w:rsidDel="00000000" w:rsidR="00000000" w:rsidRPr="00000000">
                  <w:rPr>
                    <w:rtl w:val="0"/>
                  </w:rPr>
                  <w:t xml:space="preserve">a. Apply all current critical security patches and updates on Critical Cyber Systems</w:t>
                </w:r>
                <w:r w:rsidDel="00000000" w:rsidR="00000000" w:rsidRPr="00000000">
                  <w:rPr>
                    <w:rtl w:val="0"/>
                  </w:rPr>
                </w:r>
              </w:p>
            </w:tc>
          </w:sdtContent>
        </w:sdt>
        <w:sdt>
          <w:sdtPr>
            <w:lock w:val="contentLocked"/>
            <w:tag w:val="goog_rdk_55"/>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left"/>
                  <w:rPr>
                    <w:rFonts w:ascii="Arial" w:cs="Arial" w:eastAsia="Arial" w:hAnsi="Arial"/>
                    <w:sz w:val="20"/>
                    <w:szCs w:val="20"/>
                  </w:rPr>
                </w:pPr>
                <w:r w:rsidDel="00000000" w:rsidR="00000000" w:rsidRPr="00000000">
                  <w:rPr>
                    <w:rtl w:val="0"/>
                  </w:rPr>
                  <w:t xml:space="preserve">17,2,2003</w:t>
                </w:r>
                <w:r w:rsidDel="00000000" w:rsidR="00000000" w:rsidRPr="00000000">
                  <w:rPr>
                    <w:rtl w:val="0"/>
                  </w:rPr>
                </w:r>
              </w:p>
            </w:tc>
          </w:sdtContent>
        </w:sdt>
        <w:sdt>
          <w:sdtPr>
            <w:lock w:val="contentLocked"/>
            <w:tag w:val="goog_rdk_56"/>
          </w:sdtPr>
          <w:sdtContent>
            <w:tc>
              <w:tcPr>
                <w:tcBorders>
                  <w:top w:color="cccccc" w:space="0" w:sz="7" w:val="single"/>
                  <w:left w:color="cccccc" w:space="0" w:sz="7" w:val="single"/>
                  <w:bottom w:color="b7b7b7" w:space="0" w:sz="7" w:val="single"/>
                  <w:right w:color="b7b7b7"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left"/>
                  <w:rPr>
                    <w:rFonts w:ascii="Arial" w:cs="Arial" w:eastAsia="Arial" w:hAnsi="Arial"/>
                    <w:sz w:val="20"/>
                    <w:szCs w:val="20"/>
                  </w:rPr>
                </w:pPr>
                <w:r w:rsidDel="00000000" w:rsidR="00000000" w:rsidRPr="00000000">
                  <w:rPr>
                    <w:rtl w:val="0"/>
                  </w:rPr>
                </w:r>
              </w:p>
            </w:tc>
          </w:sdtContent>
        </w:sdt>
      </w:tr>
    </w:tbl>
    <w:p w:rsidR="00000000" w:rsidDel="00000000" w:rsidP="00000000" w:rsidRDefault="00000000" w:rsidRPr="00000000" w14:paraId="00000231">
      <w:pPr>
        <w:spacing w:line="276" w:lineRule="auto"/>
        <w:rPr/>
      </w:pPr>
      <w:r w:rsidDel="00000000" w:rsidR="00000000" w:rsidRPr="00000000">
        <w:rPr>
          <w:rtl w:val="0"/>
        </w:rPr>
      </w:r>
    </w:p>
    <w:p w:rsidR="00000000" w:rsidDel="00000000" w:rsidP="00000000" w:rsidRDefault="00000000" w:rsidRPr="00000000" w14:paraId="00000232">
      <w:pPr>
        <w:spacing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spacing w:line="276" w:lineRule="auto"/>
        <w:jc w:val="left"/>
        <w:rPr/>
      </w:pPr>
      <w:bookmarkStart w:colFirst="0" w:colLast="0" w:name="_heading=h.wa0bv2zgvfa" w:id="77"/>
      <w:bookmarkEnd w:id="77"/>
      <w:r w:rsidDel="00000000" w:rsidR="00000000" w:rsidRPr="00000000">
        <w:rPr>
          <w:rtl w:val="0"/>
        </w:rPr>
        <w:t xml:space="preserve">Appendix </w:t>
      </w:r>
      <w:r w:rsidDel="00000000" w:rsidR="00000000" w:rsidRPr="00000000">
        <w:rPr>
          <w:sz w:val="38"/>
          <w:szCs w:val="38"/>
          <w:rtl w:val="0"/>
        </w:rPr>
        <w:t xml:space="preserve">F</w:t>
      </w:r>
      <w:r w:rsidDel="00000000" w:rsidR="00000000" w:rsidRPr="00000000">
        <w:rPr>
          <w:rtl w:val="0"/>
        </w:rPr>
        <w:t xml:space="preserve">: Remediation Priority Suggestion</w:t>
      </w:r>
    </w:p>
    <w:p w:rsidR="00000000" w:rsidDel="00000000" w:rsidP="00000000" w:rsidRDefault="00000000" w:rsidRPr="00000000" w14:paraId="00000234">
      <w:pPr>
        <w:spacing w:before="200" w:line="276" w:lineRule="auto"/>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5580"/>
        <w:gridCol w:w="3000"/>
        <w:tblGridChange w:id="0">
          <w:tblGrid>
            <w:gridCol w:w="420"/>
            <w:gridCol w:w="5580"/>
            <w:gridCol w:w="300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sdt>
              <w:sdtPr>
                <w:tag w:val="goog_rdk_57"/>
              </w:sdtPr>
              <w:sdtContent>
                <w:r w:rsidDel="00000000" w:rsidR="00000000" w:rsidRPr="00000000">
                  <w:rPr>
                    <w:rFonts w:ascii="Arial Unicode MS" w:cs="Arial Unicode MS" w:eastAsia="Arial Unicode MS" w:hAnsi="Arial Unicode MS"/>
                    <w:b w:val="1"/>
                    <w:color w:val="ffffff"/>
                    <w:rtl w:val="0"/>
                  </w:rPr>
                  <w:t xml:space="preserve">№</w:t>
                </w:r>
              </w:sdtContent>
            </w:sdt>
          </w:p>
        </w:tc>
        <w:tc>
          <w:tcPr>
            <w:shd w:fill="4a86e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Title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Style w:val="Subtitle"/>
              <w:spacing w:after="0" w:before="0" w:lineRule="auto"/>
              <w:rPr/>
            </w:pPr>
            <w:bookmarkStart w:colFirst="0" w:colLast="0" w:name="_heading=h.6k1b4po4ozfp" w:id="78"/>
            <w:bookmarkEnd w:id="78"/>
            <w:r w:rsidDel="00000000" w:rsidR="00000000" w:rsidRPr="00000000">
              <w:rPr>
                <w:rFonts w:ascii="Montserrat" w:cs="Montserrat" w:eastAsia="Montserrat" w:hAnsi="Montserrat"/>
                <w:b w:val="1"/>
                <w:color w:val="cc0000"/>
                <w:sz w:val="22"/>
                <w:szCs w:val="22"/>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Style w:val="Subtitle"/>
              <w:spacing w:after="0" w:before="0" w:lineRule="auto"/>
              <w:rPr/>
            </w:pPr>
            <w:bookmarkStart w:colFirst="0" w:colLast="0" w:name="_heading=h.91gokjadt65z" w:id="79"/>
            <w:bookmarkEnd w:id="79"/>
            <w:r w:rsidDel="00000000" w:rsidR="00000000" w:rsidRPr="00000000">
              <w:rPr>
                <w:rFonts w:ascii="Montserrat" w:cs="Montserrat" w:eastAsia="Montserrat" w:hAnsi="Montserrat"/>
                <w:b w:val="1"/>
                <w:color w:val="a61c00"/>
                <w:sz w:val="22"/>
                <w:szCs w:val="22"/>
                <w:rtl w:val="0"/>
              </w:rPr>
              <w:t xml:space="preserve">Critical</w:t>
            </w:r>
            <w:r w:rsidDel="00000000" w:rsidR="00000000" w:rsidRPr="00000000">
              <w:rPr>
                <w:rtl w:val="0"/>
              </w:rPr>
            </w:r>
          </w:p>
        </w:tc>
      </w:tr>
    </w:tbl>
    <w:p w:rsidR="00000000" w:rsidDel="00000000" w:rsidP="00000000" w:rsidRDefault="00000000" w:rsidRPr="00000000" w14:paraId="0000023E">
      <w:pPr>
        <w:spacing w:before="200" w:line="276" w:lineRule="auto"/>
        <w:rPr/>
      </w:pPr>
      <w:r w:rsidDel="00000000" w:rsidR="00000000" w:rsidRPr="00000000">
        <w:rPr>
          <w:rtl w:val="0"/>
        </w:rPr>
      </w:r>
    </w:p>
    <w:p w:rsidR="00000000" w:rsidDel="00000000" w:rsidP="00000000" w:rsidRDefault="00000000" w:rsidRPr="00000000" w14:paraId="0000023F">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1"/>
        <w:spacing w:line="276" w:lineRule="auto"/>
        <w:rPr/>
      </w:pPr>
      <w:bookmarkStart w:colFirst="0" w:colLast="0" w:name="_heading=h.xxhwa72p29gg" w:id="80"/>
      <w:bookmarkEnd w:id="80"/>
      <w:r w:rsidDel="00000000" w:rsidR="00000000" w:rsidRPr="00000000">
        <w:rPr>
          <w:rtl w:val="0"/>
        </w:rPr>
        <w:t xml:space="preserve">Appendix G: Used Acronyms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4A">
      <w:pPr>
        <w:rPr/>
      </w:pPr>
      <w:r w:rsidDel="00000000" w:rsidR="00000000" w:rsidRPr="00000000">
        <w:rPr>
          <w:rtl w:val="0"/>
        </w:rPr>
      </w:r>
    </w:p>
    <w:sectPr>
      <w:headerReference r:id="rId25" w:type="default"/>
      <w:headerReference r:id="rId26" w:type="first"/>
      <w:footerReference r:id="rId27" w:type="default"/>
      <w:footerReference r:id="rId28" w:type="first"/>
      <w:pgSz w:h="16834" w:w="11909" w:orient="portrait"/>
      <w:pgMar w:bottom="1440" w:top="1440" w:left="1440" w:right="1440" w:header="72" w:footer="28.79999999999999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Montserra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Montserrat Medium">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Open Sans SemiBold">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Quattrocento Sans">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Syncopate">
    <w:embedRegular w:fontKey="{00000000-0000-0000-0000-000000000000}" r:id="rId31" w:subsetted="0"/>
    <w:embedBold w:fontKey="{00000000-0000-0000-0000-000000000000}" r:id="rId32" w:subsetted="0"/>
  </w:font>
  <w:font w:name="Open Sans Medium">
    <w:embedRegular w:fontKey="{00000000-0000-0000-0000-000000000000}" r:id="rId33" w:subsetted="0"/>
    <w:embedBold w:fontKey="{00000000-0000-0000-0000-000000000000}" r:id="rId34" w:subsetted="0"/>
    <w:embedItalic w:fontKey="{00000000-0000-0000-0000-000000000000}" r:id="rId35" w:subsetted="0"/>
    <w:embedBoldItalic w:fontKey="{00000000-0000-0000-0000-000000000000}" r:id="rId36" w:subsetted="0"/>
  </w:font>
  <w:font w:name="Comfortaa">
    <w:embedRegular w:fontKey="{00000000-0000-0000-0000-000000000000}" r:id="rId37" w:subsetted="0"/>
    <w:embedBold w:fontKey="{00000000-0000-0000-0000-000000000000}" r:id="rId38" w:subsetted="0"/>
  </w:font>
  <w:font w:name="Open Sans">
    <w:embedRegular w:fontKey="{00000000-0000-0000-0000-000000000000}" r:id="rId39" w:subsetted="0"/>
    <w:embedBold w:fontKey="{00000000-0000-0000-0000-000000000000}" r:id="rId40" w:subsetted="0"/>
    <w:embedItalic w:fontKey="{00000000-0000-0000-0000-000000000000}" r:id="rId41" w:subsetted="0"/>
    <w:embedBoldItalic w:fontKey="{00000000-0000-0000-0000-000000000000}" r:id="rId4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rPr>
        <w:shd w:fill="d9d9d9"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shd w:fill="d9d9d9" w:val="clear"/>
      </w:rPr>
    </w:pPr>
    <w:r w:rsidDel="00000000" w:rsidR="00000000" w:rsidRPr="00000000">
      <w:rPr>
        <w:rtl w:val="0"/>
      </w:rPr>
    </w:r>
  </w:p>
  <w:tbl>
    <w:tblPr>
      <w:tblStyle w:val="Table21"/>
      <w:tblW w:w="1122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
      <w:gridCol w:w="3150"/>
      <w:tblGridChange w:id="0">
        <w:tblGrid>
          <w:gridCol w:w="8070"/>
          <w:gridCol w:w="3150"/>
        </w:tblGrid>
      </w:tblGridChange>
    </w:tblGrid>
    <w:tr>
      <w:trPr>
        <w:cantSplit w:val="0"/>
        <w:trHeight w:val="855"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Montserrat Light" w:cs="Montserrat Light" w:eastAsia="Montserrat Light" w:hAnsi="Montserrat Light"/>
              <w:color w:val="434343"/>
              <w:sz w:val="18"/>
              <w:szCs w:val="18"/>
            </w:rPr>
          </w:pPr>
          <w:r w:rsidDel="00000000" w:rsidR="00000000" w:rsidRPr="00000000">
            <w:rPr>
              <w:rtl w:val="0"/>
            </w:rPr>
          </w:r>
        </w:p>
        <w:p w:rsidR="00000000" w:rsidDel="00000000" w:rsidP="00000000" w:rsidRDefault="00000000" w:rsidRPr="00000000" w14:paraId="00000256">
          <w:pPr>
            <w:widowControl w:val="0"/>
            <w:spacing w:line="240" w:lineRule="auto"/>
            <w:ind w:left="360" w:firstLine="0"/>
            <w:rPr>
              <w:rFonts w:ascii="Montserrat Light" w:cs="Montserrat Light" w:eastAsia="Montserrat Light" w:hAnsi="Montserrat Light"/>
              <w:color w:val="434343"/>
              <w:sz w:val="18"/>
              <w:szCs w:val="18"/>
            </w:rPr>
          </w:pPr>
          <w:r w:rsidDel="00000000" w:rsidR="00000000" w:rsidRPr="00000000">
            <w:rPr>
              <w:rFonts w:ascii="Montserrat Light" w:cs="Montserrat Light" w:eastAsia="Montserrat Light" w:hAnsi="Montserrat Light"/>
              <w:color w:val="434343"/>
              <w:sz w:val="18"/>
              <w:szCs w:val="18"/>
              <w:rtl w:val="0"/>
            </w:rPr>
            <w:t xml:space="preserve">Confidential</w:t>
          </w:r>
        </w:p>
        <w:p w:rsidR="00000000" w:rsidDel="00000000" w:rsidP="00000000" w:rsidRDefault="00000000" w:rsidRPr="00000000" w14:paraId="00000257">
          <w:pPr>
            <w:widowControl w:val="0"/>
            <w:spacing w:line="240" w:lineRule="auto"/>
            <w:ind w:left="360" w:firstLine="0"/>
            <w:rPr>
              <w:rFonts w:ascii="Montserrat Light" w:cs="Montserrat Light" w:eastAsia="Montserrat Light" w:hAnsi="Montserrat Light"/>
              <w:color w:val="434343"/>
              <w:sz w:val="18"/>
              <w:szCs w:val="18"/>
            </w:rPr>
          </w:pPr>
          <w:r w:rsidDel="00000000" w:rsidR="00000000" w:rsidRPr="00000000">
            <w:rPr>
              <w:rFonts w:ascii="Montserrat Light" w:cs="Montserrat Light" w:eastAsia="Montserrat Light" w:hAnsi="Montserrat Light"/>
              <w:color w:val="434343"/>
              <w:sz w:val="18"/>
              <w:szCs w:val="18"/>
              <w:rtl w:val="0"/>
            </w:rPr>
            <w:t xml:space="preserve">Penetration Testing for Robert A. Kalka Metropolitan Skyport</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120" w:line="360" w:lineRule="auto"/>
            <w:ind w:right="388.81889763779554"/>
            <w:jc w:val="right"/>
            <w:rPr>
              <w:rFonts w:ascii="Montserrat Light" w:cs="Montserrat Light" w:eastAsia="Montserrat Light" w:hAnsi="Montserrat Light"/>
              <w:color w:val="434343"/>
              <w:sz w:val="18"/>
              <w:szCs w:val="18"/>
            </w:rPr>
          </w:pPr>
          <w:r w:rsidDel="00000000" w:rsidR="00000000" w:rsidRPr="00000000">
            <w:rPr>
              <w:rFonts w:ascii="Montserrat Light" w:cs="Montserrat Light" w:eastAsia="Montserrat Light" w:hAnsi="Montserrat Light"/>
              <w:color w:val="434343"/>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Montserrat Light" w:cs="Montserrat Light" w:eastAsia="Montserrat Light" w:hAnsi="Montserrat Light"/>
              <w:color w:val="434343"/>
              <w:sz w:val="18"/>
              <w:szCs w:val="18"/>
            </w:rPr>
          </w:pPr>
          <w:r w:rsidDel="00000000" w:rsidR="00000000" w:rsidRPr="00000000">
            <w:rPr>
              <w:rFonts w:ascii="Montserrat Light" w:cs="Montserrat Light" w:eastAsia="Montserrat Light" w:hAnsi="Montserrat Light"/>
              <w:color w:val="434343"/>
              <w:sz w:val="18"/>
              <w:szCs w:val="18"/>
              <w:rtl w:val="0"/>
            </w:rPr>
            <w:t xml:space="preserve">Revised on October 22nd, 2023</w:t>
          </w:r>
        </w:p>
      </w:tc>
    </w:tr>
  </w:tbl>
  <w:p w:rsidR="00000000" w:rsidDel="00000000" w:rsidP="00000000" w:rsidRDefault="00000000" w:rsidRPr="00000000" w14:paraId="0000025A">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rFonts w:ascii="Comfortaa" w:cs="Comfortaa" w:eastAsia="Comfortaa" w:hAnsi="Comfortaa"/>
      </w:rPr>
    </w:pPr>
    <w:r w:rsidDel="00000000" w:rsidR="00000000" w:rsidRPr="00000000">
      <w:rPr>
        <w:rtl w:val="0"/>
      </w:rPr>
    </w:r>
  </w:p>
  <w:p w:rsidR="00000000" w:rsidDel="00000000" w:rsidP="00000000" w:rsidRDefault="00000000" w:rsidRPr="00000000" w14:paraId="0000024C">
    <w:pPr>
      <w:ind w:left="-90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4D">
    <w:pPr>
      <w:rPr>
        <w:rFonts w:ascii="Comfortaa" w:cs="Comfortaa" w:eastAsia="Comfortaa" w:hAnsi="Comfortaa"/>
      </w:rPr>
    </w:pPr>
    <w:r w:rsidDel="00000000" w:rsidR="00000000" w:rsidRPr="00000000">
      <w:rPr>
        <w:rtl w:val="0"/>
      </w:rPr>
    </w:r>
  </w:p>
  <w:p w:rsidR="00000000" w:rsidDel="00000000" w:rsidP="00000000" w:rsidRDefault="00000000" w:rsidRPr="00000000" w14:paraId="0000024E">
    <w:pPr>
      <w:rPr>
        <w:rFonts w:ascii="Comfortaa" w:cs="Comfortaa" w:eastAsia="Comfortaa" w:hAnsi="Comfortaa"/>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spacing w:before="200" w:lineRule="auto"/>
      <w:ind w:right="-690"/>
      <w:jc w:val="left"/>
      <w:rPr>
        <w:rFonts w:ascii="Syncopate" w:cs="Syncopate" w:eastAsia="Syncopate" w:hAnsi="Syncopate"/>
      </w:rPr>
    </w:pPr>
    <w:r w:rsidDel="00000000" w:rsidR="00000000" w:rsidRPr="00000000">
      <w:rPr>
        <w:rtl w:val="0"/>
      </w:rPr>
    </w:r>
  </w:p>
  <w:p w:rsidR="00000000" w:rsidDel="00000000" w:rsidP="00000000" w:rsidRDefault="00000000" w:rsidRPr="00000000" w14:paraId="00000250">
    <w:pPr>
      <w:ind w:right="-960"/>
      <w:jc w:val="right"/>
      <w:rPr>
        <w:rFonts w:ascii="Syncopate" w:cs="Syncopate" w:eastAsia="Syncopate" w:hAnsi="Syncopate"/>
      </w:rPr>
    </w:pPr>
    <w:r w:rsidDel="00000000" w:rsidR="00000000" w:rsidRPr="00000000">
      <w:rPr>
        <w:rFonts w:ascii="Syncopate" w:cs="Syncopate" w:eastAsia="Syncopate" w:hAnsi="Syncopate"/>
      </w:rPr>
      <w:drawing>
        <wp:inline distB="114300" distT="114300" distL="114300" distR="114300">
          <wp:extent cx="2145038" cy="761378"/>
          <wp:effectExtent b="0" l="0" r="0" t="0"/>
          <wp:docPr id="7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145038" cy="76137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rFonts w:ascii="Syncopate" w:cs="Syncopate" w:eastAsia="Syncopate" w:hAnsi="Syncopa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450"/>
      </w:pPr>
      <w:rPr>
        <w:rFonts w:ascii="Noto Sans Symbols" w:cs="Noto Sans Symbols" w:eastAsia="Noto Sans Symbols" w:hAnsi="Noto Sans Symbols"/>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uk"/>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rFonts w:ascii="Montserrat" w:cs="Montserrat" w:eastAsia="Montserrat" w:hAnsi="Montserrat"/>
      <w:sz w:val="40"/>
      <w:szCs w:val="40"/>
    </w:rPr>
  </w:style>
  <w:style w:type="paragraph" w:styleId="Heading2">
    <w:name w:val="heading 2"/>
    <w:basedOn w:val="Normal"/>
    <w:next w:val="Normal"/>
    <w:pPr>
      <w:keepNext w:val="1"/>
      <w:keepLines w:val="1"/>
      <w:spacing w:after="200" w:before="200" w:lineRule="auto"/>
    </w:pPr>
    <w:rPr>
      <w:rFonts w:ascii="Montserrat Medium" w:cs="Montserrat Medium" w:eastAsia="Montserrat Medium" w:hAnsi="Montserrat Medium"/>
      <w:sz w:val="32"/>
      <w:szCs w:val="32"/>
    </w:rPr>
  </w:style>
  <w:style w:type="paragraph" w:styleId="Heading3">
    <w:name w:val="heading 3"/>
    <w:basedOn w:val="Normal"/>
    <w:next w:val="Normal"/>
    <w:pPr>
      <w:keepNext w:val="1"/>
      <w:keepLines w:val="1"/>
      <w:pageBreakBefore w:val="0"/>
      <w:spacing w:after="80" w:before="320" w:lineRule="auto"/>
    </w:pPr>
    <w:rPr>
      <w:rFonts w:ascii="Montserrat Medium" w:cs="Montserrat Medium" w:eastAsia="Montserrat Medium" w:hAnsi="Montserrat Medium"/>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rFonts w:ascii="Montserrat" w:cs="Montserrat" w:eastAsia="Montserrat" w:hAnsi="Montserrat"/>
      <w:sz w:val="40"/>
      <w:szCs w:val="40"/>
    </w:rPr>
  </w:style>
  <w:style w:type="paragraph" w:styleId="Heading2">
    <w:name w:val="heading 2"/>
    <w:basedOn w:val="Normal"/>
    <w:next w:val="Normal"/>
    <w:pPr>
      <w:keepNext w:val="1"/>
      <w:keepLines w:val="1"/>
      <w:spacing w:after="200" w:before="200" w:lineRule="auto"/>
    </w:pPr>
    <w:rPr>
      <w:rFonts w:ascii="Montserrat Medium" w:cs="Montserrat Medium" w:eastAsia="Montserrat Medium" w:hAnsi="Montserrat Medium"/>
      <w:sz w:val="32"/>
      <w:szCs w:val="32"/>
    </w:rPr>
  </w:style>
  <w:style w:type="paragraph" w:styleId="Heading3">
    <w:name w:val="heading 3"/>
    <w:basedOn w:val="Normal"/>
    <w:next w:val="Normal"/>
    <w:pPr>
      <w:keepNext w:val="1"/>
      <w:keepLines w:val="1"/>
      <w:pageBreakBefore w:val="0"/>
      <w:spacing w:after="80" w:before="320" w:lineRule="auto"/>
    </w:pPr>
    <w:rPr>
      <w:rFonts w:ascii="Montserrat Medium" w:cs="Montserrat Medium" w:eastAsia="Montserrat Medium" w:hAnsi="Montserrat Medium"/>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rFonts w:ascii="Montserrat" w:cs="Montserrat" w:eastAsia="Montserrat" w:hAnsi="Montserrat"/>
      <w:sz w:val="40"/>
      <w:szCs w:val="40"/>
    </w:rPr>
  </w:style>
  <w:style w:type="paragraph" w:styleId="Heading2">
    <w:name w:val="heading 2"/>
    <w:basedOn w:val="Normal"/>
    <w:next w:val="Normal"/>
    <w:pPr>
      <w:keepNext w:val="1"/>
      <w:keepLines w:val="1"/>
      <w:spacing w:after="200" w:before="200" w:lineRule="auto"/>
    </w:pPr>
    <w:rPr>
      <w:rFonts w:ascii="Montserrat Medium" w:cs="Montserrat Medium" w:eastAsia="Montserrat Medium" w:hAnsi="Montserrat Medium"/>
      <w:sz w:val="32"/>
      <w:szCs w:val="32"/>
    </w:rPr>
  </w:style>
  <w:style w:type="paragraph" w:styleId="Heading3">
    <w:name w:val="heading 3"/>
    <w:basedOn w:val="Normal"/>
    <w:next w:val="Normal"/>
    <w:pPr>
      <w:keepNext w:val="1"/>
      <w:keepLines w:val="1"/>
      <w:pageBreakBefore w:val="0"/>
      <w:spacing w:after="80" w:before="320" w:lineRule="auto"/>
    </w:pPr>
    <w:rPr>
      <w:rFonts w:ascii="Montserrat Medium" w:cs="Montserrat Medium" w:eastAsia="Montserrat Medium" w:hAnsi="Montserrat Medium"/>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before="200" w:line="276" w:lineRule="auto"/>
      <w:jc w:val="both"/>
    </w:pPr>
    <w:rPr>
      <w:rFonts w:ascii="Montserrat Medium" w:cs="Montserrat Medium" w:eastAsia="Montserrat Medium" w:hAnsi="Montserrat Medium"/>
      <w:color w:val="434343"/>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200" w:line="276" w:lineRule="auto"/>
      <w:jc w:val="both"/>
    </w:pPr>
    <w:rPr>
      <w:rFonts w:ascii="Montserrat Medium" w:cs="Montserrat Medium" w:eastAsia="Montserrat Medium" w:hAnsi="Montserrat Medium"/>
      <w:color w:val="434343"/>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200" w:line="276" w:lineRule="auto"/>
      <w:jc w:val="both"/>
    </w:pPr>
    <w:rPr>
      <w:rFonts w:ascii="Montserrat Medium" w:cs="Montserrat Medium" w:eastAsia="Montserrat Medium" w:hAnsi="Montserrat Medium"/>
      <w:color w:val="434343"/>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eregister.com/2021/02/15/solarwinds_microsoft_fireeye_analysis/" TargetMode="External"/><Relationship Id="rId22" Type="http://schemas.openxmlformats.org/officeDocument/2006/relationships/hyperlink" Target="https://securiteam.com/windowsntfocus/5ep010kg0g/" TargetMode="External"/><Relationship Id="rId21" Type="http://schemas.openxmlformats.org/officeDocument/2006/relationships/hyperlink" Target="https://www.theregister.com/2021/02/15/solarwinds_microsoft_fireeye_analysis/" TargetMode="External"/><Relationship Id="rId24" Type="http://schemas.openxmlformats.org/officeDocument/2006/relationships/hyperlink" Target="https://docs.microsoft.com/en-us/windows-server/remote/remote-desktop-services/clients/remote-desktop-allow-access#why-allow-connections-only-with-network-level-authentication" TargetMode="External"/><Relationship Id="rId23" Type="http://schemas.openxmlformats.org/officeDocument/2006/relationships/hyperlink" Target="https://docs.microsoft.com/en-us/windows-server/remote/remote-desktop-services/clients/remote-desktop-allow-access#why-allow-connections-only-with-network-level-authent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wasp.org/www-chapter-new-zealand/assets/slides/2020-02-09%20-%20Introduction%20to%20the%20OWASP%20Top%20Ten.pdf"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www.pentest-standard.org/index.php/Main_Page" TargetMode="External"/><Relationship Id="rId11" Type="http://schemas.openxmlformats.org/officeDocument/2006/relationships/hyperlink" Target="https://www.isecom.org/OSSTMM.3.pdf" TargetMode="External"/><Relationship Id="rId10" Type="http://schemas.openxmlformats.org/officeDocument/2006/relationships/hyperlink" Target="https://owasp.org/www-project-web-security-testing-guide/stable/" TargetMode="External"/><Relationship Id="rId13" Type="http://schemas.openxmlformats.org/officeDocument/2006/relationships/hyperlink" Target="https://www.owasp.org/index.php/Category:OWASP_Top_Ten_Project#tab=Main" TargetMode="External"/><Relationship Id="rId12" Type="http://schemas.openxmlformats.org/officeDocument/2006/relationships/hyperlink" Target="http://www.pentest-standard.org/index.php/Main_Page" TargetMode="External"/><Relationship Id="rId15" Type="http://schemas.openxmlformats.org/officeDocument/2006/relationships/hyperlink" Target="https://www.isecom.org/OSSTMM.3.pdf" TargetMode="External"/><Relationship Id="rId14" Type="http://schemas.openxmlformats.org/officeDocument/2006/relationships/hyperlink" Target="https://www.isecom.org/OSSTMM.3.pdf" TargetMode="External"/><Relationship Id="rId17" Type="http://schemas.openxmlformats.org/officeDocument/2006/relationships/image" Target="media/image4.png"/><Relationship Id="rId16" Type="http://schemas.openxmlformats.org/officeDocument/2006/relationships/hyperlink" Target="https://www.isecom.org/OSSTMM.3.pdf" TargetMode="External"/><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40" Type="http://schemas.openxmlformats.org/officeDocument/2006/relationships/font" Target="fonts/OpenSans-bold.ttf"/><Relationship Id="rId20" Type="http://schemas.openxmlformats.org/officeDocument/2006/relationships/font" Target="fonts/MontserratMedium-bold.ttf"/><Relationship Id="rId42" Type="http://schemas.openxmlformats.org/officeDocument/2006/relationships/font" Target="fonts/OpenSans-boldItalic.ttf"/><Relationship Id="rId41" Type="http://schemas.openxmlformats.org/officeDocument/2006/relationships/font" Target="fonts/OpenSans-italic.ttf"/><Relationship Id="rId22" Type="http://schemas.openxmlformats.org/officeDocument/2006/relationships/font" Target="fonts/MontserratMedium-boldItalic.ttf"/><Relationship Id="rId21" Type="http://schemas.openxmlformats.org/officeDocument/2006/relationships/font" Target="fonts/MontserratMedium-italic.ttf"/><Relationship Id="rId24" Type="http://schemas.openxmlformats.org/officeDocument/2006/relationships/font" Target="fonts/OpenSansSemiBold-bold.ttf"/><Relationship Id="rId23" Type="http://schemas.openxmlformats.org/officeDocument/2006/relationships/font" Target="fonts/OpenSansSemiBold-regular.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MontserratLight-regular.ttf"/><Relationship Id="rId26" Type="http://schemas.openxmlformats.org/officeDocument/2006/relationships/font" Target="fonts/OpenSansSemiBold-boldItalic.ttf"/><Relationship Id="rId25" Type="http://schemas.openxmlformats.org/officeDocument/2006/relationships/font" Target="fonts/OpenSansSemiBold-italic.ttf"/><Relationship Id="rId28" Type="http://schemas.openxmlformats.org/officeDocument/2006/relationships/font" Target="fonts/QuattrocentoSans-bold.ttf"/><Relationship Id="rId27" Type="http://schemas.openxmlformats.org/officeDocument/2006/relationships/font" Target="fonts/QuattrocentoSans-regular.ttf"/><Relationship Id="rId5" Type="http://schemas.openxmlformats.org/officeDocument/2006/relationships/font" Target="fonts/UbuntuLight-regular.ttf"/><Relationship Id="rId6" Type="http://schemas.openxmlformats.org/officeDocument/2006/relationships/font" Target="fonts/UbuntuLight-bold.ttf"/><Relationship Id="rId29" Type="http://schemas.openxmlformats.org/officeDocument/2006/relationships/font" Target="fonts/QuattrocentoSans-italic.ttf"/><Relationship Id="rId7" Type="http://schemas.openxmlformats.org/officeDocument/2006/relationships/font" Target="fonts/UbuntuLight-italic.ttf"/><Relationship Id="rId8" Type="http://schemas.openxmlformats.org/officeDocument/2006/relationships/font" Target="fonts/UbuntuLight-boldItalic.ttf"/><Relationship Id="rId31" Type="http://schemas.openxmlformats.org/officeDocument/2006/relationships/font" Target="fonts/Syncopate-regular.ttf"/><Relationship Id="rId30" Type="http://schemas.openxmlformats.org/officeDocument/2006/relationships/font" Target="fonts/QuattrocentoSans-boldItalic.ttf"/><Relationship Id="rId11" Type="http://schemas.openxmlformats.org/officeDocument/2006/relationships/font" Target="fonts/MontserratLight-italic.ttf"/><Relationship Id="rId33" Type="http://schemas.openxmlformats.org/officeDocument/2006/relationships/font" Target="fonts/OpenSansMedium-regular.ttf"/><Relationship Id="rId10" Type="http://schemas.openxmlformats.org/officeDocument/2006/relationships/font" Target="fonts/MontserratLight-bold.ttf"/><Relationship Id="rId32" Type="http://schemas.openxmlformats.org/officeDocument/2006/relationships/font" Target="fonts/Syncopate-bold.ttf"/><Relationship Id="rId13" Type="http://schemas.openxmlformats.org/officeDocument/2006/relationships/font" Target="fonts/NotoSansSymbols-regular.ttf"/><Relationship Id="rId35" Type="http://schemas.openxmlformats.org/officeDocument/2006/relationships/font" Target="fonts/OpenSansMedium-italic.ttf"/><Relationship Id="rId12" Type="http://schemas.openxmlformats.org/officeDocument/2006/relationships/font" Target="fonts/MontserratLight-boldItalic.ttf"/><Relationship Id="rId34" Type="http://schemas.openxmlformats.org/officeDocument/2006/relationships/font" Target="fonts/OpenSansMedium-bold.ttf"/><Relationship Id="rId15" Type="http://schemas.openxmlformats.org/officeDocument/2006/relationships/font" Target="fonts/Montserrat-regular.ttf"/><Relationship Id="rId37" Type="http://schemas.openxmlformats.org/officeDocument/2006/relationships/font" Target="fonts/Comfortaa-regular.ttf"/><Relationship Id="rId14" Type="http://schemas.openxmlformats.org/officeDocument/2006/relationships/font" Target="fonts/NotoSansSymbols-bold.ttf"/><Relationship Id="rId36" Type="http://schemas.openxmlformats.org/officeDocument/2006/relationships/font" Target="fonts/OpenSansMedium-boldItalic.ttf"/><Relationship Id="rId17" Type="http://schemas.openxmlformats.org/officeDocument/2006/relationships/font" Target="fonts/Montserrat-italic.ttf"/><Relationship Id="rId39" Type="http://schemas.openxmlformats.org/officeDocument/2006/relationships/font" Target="fonts/OpenSans-regular.ttf"/><Relationship Id="rId16" Type="http://schemas.openxmlformats.org/officeDocument/2006/relationships/font" Target="fonts/Montserrat-bold.ttf"/><Relationship Id="rId38" Type="http://schemas.openxmlformats.org/officeDocument/2006/relationships/font" Target="fonts/Comfortaa-bold.ttf"/><Relationship Id="rId19" Type="http://schemas.openxmlformats.org/officeDocument/2006/relationships/font" Target="fonts/MontserratMedium-regular.ttf"/><Relationship Id="rId1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BYsohFdHnAv8qhsqRn8a/AuJxA==">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