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7B0A50" w:rsidRDefault="007B0A50" w14:paraId="672A6659" wp14:textId="77777777">
      <w:pPr>
        <w:spacing w:after="44"/>
        <w:ind w:left="0" w:right="119"/>
        <w:rPr>
          <w:rFonts w:ascii="Montserrat Light" w:hAnsi="Montserrat Light" w:eastAsia="Montserrat Light" w:cs="Montserrat Light"/>
          <w:sz w:val="22"/>
          <w:szCs w:val="22"/>
          <w:u w:val="single"/>
        </w:rPr>
      </w:pPr>
    </w:p>
    <w:tbl>
      <w:tblPr>
        <w:tblStyle w:val="a"/>
        <w:tblW w:w="108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3015"/>
        <w:gridCol w:w="5670"/>
      </w:tblGrid>
      <w:tr xmlns:wp14="http://schemas.microsoft.com/office/word/2010/wordml" w:rsidR="007B0A50" w:rsidTr="470B6871" w14:paraId="007DB4AB" wp14:textId="77777777">
        <w:trPr>
          <w:trHeight w:val="495"/>
        </w:trPr>
        <w:tc>
          <w:tcPr>
            <w:tcW w:w="2115" w:type="dxa"/>
            <w:tcBorders>
              <w:top w:val="single" w:color="0B5394" w:sz="6" w:space="0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0A50" w:rsidRDefault="00535846" w14:paraId="78F74C8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Medium" w:hAnsi="Montserrat Medium" w:eastAsia="Montserrat Medium" w:cs="Montserrat Medium"/>
                <w:sz w:val="22"/>
                <w:szCs w:val="22"/>
              </w:rPr>
            </w:pPr>
            <w:r>
              <w:rPr>
                <w:rFonts w:ascii="Montserrat Medium" w:hAnsi="Montserrat Medium" w:eastAsia="Montserrat Medium" w:cs="Montserrat Medium"/>
                <w:sz w:val="22"/>
                <w:szCs w:val="22"/>
              </w:rPr>
              <w:t>Finding</w:t>
            </w:r>
          </w:p>
        </w:tc>
        <w:tc>
          <w:tcPr>
            <w:tcW w:w="8685" w:type="dxa"/>
            <w:gridSpan w:val="2"/>
            <w:tcBorders>
              <w:top w:val="single" w:color="0B5394" w:sz="6" w:space="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0A50" w:rsidRDefault="00535846" w14:paraId="07B21B2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Medium" w:hAnsi="Montserrat Medium" w:eastAsia="Montserrat Medium" w:cs="Montserrat Medium"/>
                <w:sz w:val="26"/>
                <w:szCs w:val="26"/>
              </w:rPr>
            </w:pPr>
            <w:r>
              <w:rPr>
                <w:rFonts w:ascii="Montserrat Medium" w:hAnsi="Montserrat Medium" w:eastAsia="Montserrat Medium" w:cs="Montserrat Medium"/>
                <w:sz w:val="26"/>
                <w:szCs w:val="26"/>
              </w:rPr>
              <w:t>{Label}.{Index} {Title}</w:t>
            </w:r>
          </w:p>
        </w:tc>
      </w:tr>
      <w:tr xmlns:wp14="http://schemas.microsoft.com/office/word/2010/wordml" w:rsidR="007B0A50" w:rsidTr="470B6871" w14:paraId="2ABA8799" wp14:textId="77777777">
        <w:trPr>
          <w:trHeight w:val="6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0A50" w:rsidRDefault="00535846" w14:paraId="5A4A9750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CCRI Score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0A50" w:rsidRDefault="00535846" w14:paraId="132A561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" w:hAnsi="Montserrat" w:eastAsia="Montserrat" w:cs="Montserrat"/>
                <w:b/>
                <w:sz w:val="28"/>
                <w:szCs w:val="28"/>
              </w:rPr>
            </w:pPr>
            <w:r>
              <w:rPr>
                <w:rFonts w:ascii="Montserrat" w:hAnsi="Montserrat" w:eastAsia="Montserrat" w:cs="Montserrat"/>
                <w:b/>
                <w:sz w:val="28"/>
                <w:szCs w:val="28"/>
              </w:rPr>
              <w:t>{CCRI}</w:t>
            </w:r>
          </w:p>
        </w:tc>
        <w:tc>
          <w:tcPr>
            <w:tcW w:w="5670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0A50" w:rsidRDefault="00535846" w14:paraId="207CCF6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    </w:t>
            </w:r>
          </w:p>
          <w:p w:rsidR="007B0A50" w:rsidRDefault="00535846" w14:paraId="6994FCC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       </w:t>
            </w:r>
            <w:r>
              <w:rPr>
                <w:rFonts w:ascii="Montserrat Light" w:hAnsi="Montserrat Light" w:eastAsia="Montserrat Light" w:cs="Montserrat Light"/>
                <w:noProof/>
                <w:sz w:val="22"/>
                <w:szCs w:val="22"/>
              </w:rPr>
              <w:drawing>
                <wp:inline xmlns:wp14="http://schemas.microsoft.com/office/word/2010/wordprocessingDrawing" distT="19050" distB="19050" distL="19050" distR="19050" wp14:anchorId="7EFA1390" wp14:editId="7777777">
                  <wp:extent cx="2933700" cy="1752600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752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7B0A50" w:rsidTr="470B6871" w14:paraId="0AA5A1F5" wp14:textId="77777777">
        <w:trPr>
          <w:trHeight w:val="43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0A50" w:rsidRDefault="00535846" w14:paraId="1E75B44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Severity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0A50" w:rsidRDefault="00535846" w14:paraId="374EC51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{S}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0A50" w:rsidRDefault="007B0A50" w14:paraId="0A37501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7B0A50" w:rsidTr="470B6871" w14:paraId="5D49A383" wp14:textId="77777777">
        <w:trPr>
          <w:trHeight w:val="42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0A50" w:rsidRDefault="00535846" w14:paraId="4D5DD9E3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 Ease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0A50" w:rsidRDefault="00535846" w14:paraId="717A444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{EE}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0A50" w:rsidRDefault="007B0A50" w14:paraId="5DAB6C7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7B0A50" w:rsidTr="470B6871" w14:paraId="38C4F654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0A50" w:rsidRDefault="00535846" w14:paraId="6C52499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Business Impact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0A50" w:rsidRDefault="00535846" w14:paraId="15121A2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{BI}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0A50" w:rsidRDefault="007B0A50" w14:paraId="02EB378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7B0A50" w:rsidTr="470B6871" w14:paraId="61CAEA15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0A50" w:rsidRDefault="00535846" w14:paraId="2715F7F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Exposure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0A50" w:rsidRDefault="00535846" w14:paraId="5F2B559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{EX}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0A50" w:rsidRDefault="007B0A50" w14:paraId="6A05A80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7B0A50" w:rsidTr="470B6871" w14:paraId="294FF2F7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0A50" w:rsidRDefault="00535846" w14:paraId="2141BAC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Effort to Fix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0A50" w:rsidRDefault="00535846" w14:paraId="712027D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{EF}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0A50" w:rsidRDefault="007B0A50" w14:paraId="5A39BBE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7B0A50" w:rsidTr="470B6871" w14:paraId="379FD73D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0A50" w:rsidRDefault="00535846" w14:paraId="31FF54C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Description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0A50" w:rsidRDefault="00535846" w14:paraId="60260CC3" wp14:textId="52F6B546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470B6871"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This SQL injection vulnerability is a result of </w:t>
            </w:r>
            <w:r w:rsidRPr="470B6871"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>unsanitized</w:t>
            </w:r>
            <w:r w:rsidRPr="470B6871"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input. We have shown that the vulnerability can be exploited by a threat actor to </w:t>
            </w:r>
            <w:r w:rsidRPr="470B6871" w:rsidR="00535846">
              <w:rPr>
                <w:rFonts w:ascii="Montserrat Medium" w:hAnsi="Montserrat Medium" w:eastAsia="Montserrat Medium" w:cs="Montserrat Medium"/>
                <w:sz w:val="22"/>
                <w:szCs w:val="22"/>
              </w:rPr>
              <w:t>exfiltrate information</w:t>
            </w:r>
            <w:r w:rsidRPr="470B6871"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from the database</w:t>
            </w:r>
            <w:r w:rsidRPr="470B6871" w:rsidR="463A1ABC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on the vulnerable web server</w:t>
            </w:r>
            <w:r w:rsidRPr="470B6871"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with {no prerequisites, minimal privileges, any valid user account, specific user </w:t>
            </w:r>
            <w:r w:rsidRPr="470B6871"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>roles}.</w:t>
            </w:r>
            <w:r w:rsidRPr="470B6871"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This attack can lead to </w:t>
            </w:r>
            <w:r w:rsidRPr="470B6871" w:rsidR="00535846">
              <w:rPr>
                <w:rFonts w:ascii="Montserrat Medium" w:hAnsi="Montserrat Medium" w:eastAsia="Montserrat Medium" w:cs="Montserrat Medium"/>
                <w:sz w:val="22"/>
                <w:szCs w:val="22"/>
              </w:rPr>
              <w:t>complete database control, authorization bypass, and the leaking of credentials</w:t>
            </w:r>
            <w:r w:rsidRPr="470B6871"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>. Potentially, this c</w:t>
            </w:r>
            <w:r w:rsidRPr="470B6871" w:rsidR="4D29A2A3">
              <w:rPr>
                <w:rFonts w:ascii="Montserrat Light" w:hAnsi="Montserrat Light" w:eastAsia="Montserrat Light" w:cs="Montserrat Light"/>
                <w:sz w:val="22"/>
                <w:szCs w:val="22"/>
              </w:rPr>
              <w:t>ould</w:t>
            </w:r>
            <w:r w:rsidRPr="470B6871"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also lead to </w:t>
            </w:r>
            <w:r w:rsidRPr="470B6871" w:rsidR="77B2D4C7">
              <w:rPr>
                <w:rFonts w:ascii="Montserrat Light" w:hAnsi="Montserrat Light" w:eastAsia="Montserrat Light" w:cs="Montserrat Light"/>
                <w:sz w:val="22"/>
                <w:szCs w:val="22"/>
              </w:rPr>
              <w:t>a full</w:t>
            </w:r>
            <w:r w:rsidRPr="470B6871"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</w:t>
            </w:r>
            <w:r w:rsidRPr="470B6871"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>system</w:t>
            </w:r>
            <w:r w:rsidRPr="470B6871"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takeover.</w:t>
            </w:r>
          </w:p>
        </w:tc>
      </w:tr>
      <w:tr xmlns:wp14="http://schemas.microsoft.com/office/word/2010/wordml" w:rsidR="007B0A50" w:rsidTr="470B6871" w14:paraId="75A08450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0A50" w:rsidRDefault="00535846" w14:paraId="16E342D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Business Impact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0A50" w:rsidRDefault="00535846" w14:paraId="0C2EDC10" wp14:textId="3AB769C8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470B6871"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An adversary who successfully exploited this vulnerability could </w:t>
            </w:r>
            <w:r w:rsidRPr="470B6871" w:rsidR="00535846">
              <w:rPr>
                <w:rFonts w:ascii="Montserrat Medium" w:hAnsi="Montserrat Medium" w:eastAsia="Montserrat Medium" w:cs="Montserrat Medium"/>
                <w:sz w:val="22"/>
                <w:szCs w:val="22"/>
              </w:rPr>
              <w:t>gain unauthorized access to company systems and view sensitive data</w:t>
            </w:r>
            <w:r w:rsidRPr="470B6871"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, leading to </w:t>
            </w:r>
            <w:r w:rsidRPr="470B6871" w:rsidR="00535846">
              <w:rPr>
                <w:rFonts w:ascii="Montserrat Medium" w:hAnsi="Montserrat Medium" w:eastAsia="Montserrat Medium" w:cs="Montserrat Medium"/>
                <w:sz w:val="22"/>
                <w:szCs w:val="22"/>
              </w:rPr>
              <w:t>data breaches</w:t>
            </w:r>
            <w:r w:rsidRPr="470B6871"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. This </w:t>
            </w:r>
            <w:r w:rsidRPr="470B6871" w:rsidR="449FF480">
              <w:rPr>
                <w:rFonts w:ascii="Montserrat Light" w:hAnsi="Montserrat Light" w:eastAsia="Montserrat Light" w:cs="Montserrat Light"/>
                <w:sz w:val="22"/>
                <w:szCs w:val="22"/>
              </w:rPr>
              <w:t>puts</w:t>
            </w:r>
            <w:r w:rsidRPr="470B6871"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server hosts and all customer data hosted on them</w:t>
            </w:r>
            <w:r w:rsidRPr="470B6871" w:rsidR="3F85A438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at significant risk</w:t>
            </w:r>
            <w:r w:rsidRPr="470B6871"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>.</w:t>
            </w:r>
          </w:p>
        </w:tc>
      </w:tr>
      <w:tr xmlns:wp14="http://schemas.microsoft.com/office/word/2010/wordml" w:rsidR="007B0A50" w:rsidTr="470B6871" w14:paraId="71E639E2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0A50" w:rsidRDefault="00535846" w14:paraId="60DC841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MITRE ATT&amp;CK Technique(s)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0A50" w:rsidRDefault="00535846" w14:paraId="68524011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T1190: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Exploit Public-Facing Application</w:t>
            </w:r>
          </w:p>
          <w:p w:rsidR="007B0A50" w:rsidRDefault="00535846" w14:paraId="7424F743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T1059.006: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Command and Scripting Interpreter: SQL</w:t>
            </w:r>
          </w:p>
          <w:p w:rsidR="007B0A50" w:rsidRDefault="00535846" w14:paraId="63C1C282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M1041: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Input Filtering</w:t>
            </w:r>
          </w:p>
        </w:tc>
      </w:tr>
      <w:tr xmlns:wp14="http://schemas.microsoft.com/office/word/2010/wordml" w:rsidR="007B0A50" w:rsidTr="470B6871" w14:paraId="4A0B4ACE" wp14:textId="77777777">
        <w:trPr>
          <w:trHeight w:val="76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0A50" w:rsidRDefault="00535846" w14:paraId="7897CE3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Affected Host(s)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0A50" w:rsidRDefault="00535846" w14:paraId="795452BB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{Affected Hosts}</w:t>
            </w:r>
          </w:p>
        </w:tc>
      </w:tr>
      <w:tr xmlns:wp14="http://schemas.microsoft.com/office/word/2010/wordml" w:rsidR="007B0A50" w:rsidTr="470B6871" w14:paraId="69F82535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0A50" w:rsidRDefault="00535846" w14:paraId="70724F4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 Details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0A50" w:rsidRDefault="00535846" w14:paraId="1F2A84EB" wp14:textId="465C25F6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470B6871"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When interacting with the </w:t>
            </w:r>
            <w:r w:rsidRPr="470B6871"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>environment, {</w:t>
            </w:r>
            <w:r w:rsidRPr="470B6871"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>Team ##</w:t>
            </w:r>
            <w:r w:rsidRPr="470B6871"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>} noticed {service/application} running on port {port} on {FQDN(s)/IP(s)}. To further investigate, the testers inputted the following text into the {name of endpoint}:</w:t>
            </w:r>
          </w:p>
          <w:p w:rsidR="007B0A50" w:rsidRDefault="007B0A50" w14:paraId="72A3D3EC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7B0A50" w:rsidRDefault="00535846" w14:paraId="32EA38F6" wp14:textId="77777777">
            <w:pPr>
              <w:widowControl w:val="0"/>
              <w:ind w:left="0"/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</w:pPr>
            <w:r w:rsidR="00535846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>' or ''='</w:t>
            </w:r>
          </w:p>
          <w:p w:rsidR="007B0A50" w:rsidRDefault="00535846" w14:paraId="6CD14946" wp14:textId="77777777">
            <w:pPr>
              <w:widowControl w:val="0"/>
              <w:ind w:left="0"/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</w:pPr>
            <w:r w:rsidR="00535846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>" or ""="</w:t>
            </w:r>
          </w:p>
          <w:p w:rsidR="007B0A50" w:rsidRDefault="007B0A50" w14:paraId="0D0B940D" wp14:textId="77777777">
            <w:pPr>
              <w:widowControl w:val="0"/>
              <w:ind w:left="0"/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</w:pPr>
          </w:p>
          <w:p w:rsidR="007B0A50" w:rsidRDefault="007B0A50" w14:paraId="0E27B00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7B0A50" w:rsidRDefault="00535846" w14:paraId="1ACE45AD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This command yielded the following output:</w:t>
            </w:r>
          </w:p>
          <w:p w:rsidR="007B0A50" w:rsidRDefault="007B0A50" w14:paraId="60061E4C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7B0A50" w:rsidRDefault="00535846" w14:paraId="01B95AFA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{Insert Screenshot or Console Output}</w:t>
            </w:r>
          </w:p>
          <w:p w:rsidR="007B0A50" w:rsidRDefault="007B0A50" w14:paraId="44EAFD9C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7B0A50" w:rsidRDefault="00535846" w14:paraId="07F26281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This output confirmed the presence of SQL injection on the affected hosts. To validate the exploitability, the testers performed the following steps:</w:t>
            </w:r>
          </w:p>
          <w:p w:rsidR="007B0A50" w:rsidRDefault="007B0A50" w14:paraId="4B94D5A5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7B0A50" w:rsidRDefault="00535846" w14:paraId="3D5ED0D1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Payload Sent:</w:t>
            </w:r>
          </w:p>
          <w:p w:rsidR="007B0A50" w:rsidRDefault="007B0A50" w14:paraId="3DEEC669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7B0A50" w:rsidRDefault="00535846" w14:paraId="485CC4DA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The testers used the payload </w:t>
            </w:r>
            <w:r w:rsidRPr="470B6871" w:rsidR="00535846">
              <w:rPr>
                <w:rFonts w:ascii="Montserrat Medium" w:hAnsi="Montserrat Medium" w:eastAsia="Montserrat Medium" w:cs="Montserrat Medium"/>
                <w:sz w:val="22"/>
                <w:szCs w:val="22"/>
                <w:shd w:val="clear" w:color="auto" w:fill="F3F3F3"/>
              </w:rPr>
              <w:t xml:space="preserve">" or ""="</w:t>
            </w:r>
            <w:r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to bypass authentication.</w:t>
            </w:r>
          </w:p>
          <w:p w:rsidR="007B0A50" w:rsidRDefault="007B0A50" w14:paraId="3656B9AB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7B0A50" w:rsidRDefault="00535846" w14:paraId="7AF9D92E" wp14:textId="2599BA3F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470B6871"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The testers used </w:t>
            </w:r>
            <w:r w:rsidRPr="470B6871" w:rsidR="740E5B98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the </w:t>
            </w:r>
            <w:r w:rsidRPr="470B6871"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>S</w:t>
            </w:r>
            <w:r w:rsidRPr="470B6871" w:rsidR="704B3D65">
              <w:rPr>
                <w:rFonts w:ascii="Montserrat Light" w:hAnsi="Montserrat Light" w:eastAsia="Montserrat Light" w:cs="Montserrat Light"/>
                <w:sz w:val="22"/>
                <w:szCs w:val="22"/>
              </w:rPr>
              <w:t>ql</w:t>
            </w:r>
            <w:r w:rsidRPr="470B6871"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>map</w:t>
            </w:r>
            <w:r w:rsidRPr="470B6871" w:rsidR="47488BDA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tool</w:t>
            </w:r>
            <w:r w:rsidRPr="470B6871"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to retrieve sensitive information</w:t>
            </w:r>
            <w:r w:rsidRPr="470B6871" w:rsidR="5D686E4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using the SQL injection</w:t>
            </w:r>
            <w:r w:rsidRPr="470B6871" w:rsidR="5D686E4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</w:t>
            </w:r>
            <w:r w:rsidRPr="470B6871" w:rsidR="1DA626DE">
              <w:rPr>
                <w:rFonts w:ascii="Montserrat Light" w:hAnsi="Montserrat Light" w:eastAsia="Montserrat Light" w:cs="Montserrat Light"/>
                <w:sz w:val="22"/>
                <w:szCs w:val="22"/>
              </w:rPr>
              <w:t>vulnerability.</w:t>
            </w:r>
          </w:p>
          <w:p w:rsidR="007B0A50" w:rsidRDefault="007B0A50" w14:paraId="45FB0818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7B0A50" w:rsidP="470B6871" w:rsidRDefault="00535846" w14:paraId="6BF82DBF" wp14:textId="77777777">
            <w:pPr>
              <w:widowControl w:val="0"/>
              <w:ind w:left="0"/>
              <w:rPr>
                <w:rFonts w:ascii="Courier New" w:hAnsi="Courier New" w:eastAsia="Courier New" w:cs="Courier New"/>
                <w:sz w:val="22"/>
                <w:szCs w:val="22"/>
              </w:rPr>
            </w:pPr>
            <w:r w:rsidRPr="470B6871" w:rsidR="00535846">
              <w:rPr>
                <w:rFonts w:ascii="Courier New" w:hAnsi="Courier New" w:eastAsia="Courier New" w:cs="Courier New"/>
                <w:sz w:val="22"/>
                <w:szCs w:val="22"/>
              </w:rPr>
              <w:t>python sqlmap.py -u "</w:t>
            </w:r>
            <w:hyperlink r:id="R37df3f62903d4cd4">
              <w:r w:rsidRPr="470B6871" w:rsidR="00535846">
                <w:rPr>
                  <w:rFonts w:ascii="Courier New" w:hAnsi="Courier New" w:eastAsia="Courier New" w:cs="Courier New"/>
                  <w:color w:val="1155CC"/>
                  <w:sz w:val="22"/>
                  <w:szCs w:val="22"/>
                  <w:u w:val="single"/>
                </w:rPr>
                <w:t>http://www.target.com/vuln.php</w:t>
              </w:r>
            </w:hyperlink>
            <w:r w:rsidRPr="470B6871" w:rsidR="00535846">
              <w:rPr>
                <w:rFonts w:ascii="Courier New" w:hAnsi="Courier New" w:eastAsia="Courier New" w:cs="Courier New"/>
                <w:sz w:val="22"/>
                <w:szCs w:val="22"/>
              </w:rPr>
              <w:t>" --data="query=</w:t>
            </w:r>
            <w:r w:rsidRPr="470B6871" w:rsidR="00535846">
              <w:rPr>
                <w:rFonts w:ascii="Courier New" w:hAnsi="Courier New" w:eastAsia="Courier New" w:cs="Courier New"/>
                <w:sz w:val="22"/>
                <w:szCs w:val="22"/>
              </w:rPr>
              <w:t>foobar;id</w:t>
            </w:r>
            <w:r w:rsidRPr="470B6871" w:rsidR="00535846">
              <w:rPr>
                <w:rFonts w:ascii="Courier New" w:hAnsi="Courier New" w:eastAsia="Courier New" w:cs="Courier New"/>
                <w:sz w:val="22"/>
                <w:szCs w:val="22"/>
              </w:rPr>
              <w:t>=1" --param-del=";" -f --banner --</w:t>
            </w:r>
            <w:r w:rsidRPr="470B6871" w:rsidR="00535846">
              <w:rPr>
                <w:rFonts w:ascii="Courier New" w:hAnsi="Courier New" w:eastAsia="Courier New" w:cs="Courier New"/>
                <w:sz w:val="22"/>
                <w:szCs w:val="22"/>
              </w:rPr>
              <w:t>dbs</w:t>
            </w:r>
            <w:r w:rsidRPr="470B6871" w:rsidR="00535846">
              <w:rPr>
                <w:rFonts w:ascii="Courier New" w:hAnsi="Courier New" w:eastAsia="Courier New" w:cs="Courier New"/>
                <w:sz w:val="22"/>
                <w:szCs w:val="22"/>
              </w:rPr>
              <w:t xml:space="preserve"> --users</w:t>
            </w:r>
          </w:p>
          <w:p w:rsidR="007B0A50" w:rsidRDefault="007B0A50" w14:paraId="049F31CB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7B0A50" w:rsidRDefault="007B0A50" w14:paraId="53128261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7B0A50" w:rsidRDefault="00535846" w14:paraId="4E75A891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Output Received:</w:t>
            </w:r>
          </w:p>
          <w:p w:rsidR="007B0A50" w:rsidRDefault="007B0A50" w14:paraId="62486C05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7B0A50" w:rsidRDefault="00535846" w14:paraId="5D6B9DB4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{Insert Screenshot or Console Output}</w:t>
            </w:r>
          </w:p>
          <w:p w:rsidR="007B0A50" w:rsidRDefault="007B0A50" w14:paraId="4101652C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7B0A50" w:rsidP="470B6871" w:rsidRDefault="007B0A50" w14:paraId="4B99056E" wp14:textId="79905CB3">
            <w:pPr>
              <w:pStyle w:val="Normal"/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470B6871"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The output </w:t>
            </w:r>
            <w:r w:rsidRPr="470B6871"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>indicated</w:t>
            </w:r>
            <w:r w:rsidRPr="470B6871"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that the payload was successfully </w:t>
            </w:r>
            <w:r w:rsidRPr="470B6871"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executed, </w:t>
            </w:r>
            <w:r w:rsidRPr="470B6871" w:rsidR="34794D50">
              <w:rPr>
                <w:rFonts w:ascii="Montserrat Light" w:hAnsi="Montserrat Light" w:eastAsia="Montserrat Light" w:cs="Montserrat Light"/>
                <w:sz w:val="22"/>
                <w:szCs w:val="22"/>
              </w:rPr>
              <w:t>{</w:t>
            </w:r>
            <w:r w:rsidRPr="470B6871"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>revealing</w:t>
            </w:r>
            <w:r w:rsidRPr="470B6871" w:rsidR="2954C194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</w:t>
            </w:r>
            <w:r w:rsidRPr="470B6871" w:rsidR="0FFCBE6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sensitive data, </w:t>
            </w:r>
            <w:r w:rsidRPr="470B6871" w:rsidR="39F801A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allowing the operators to gain unauthorized access, </w:t>
            </w:r>
            <w:r w:rsidRPr="470B6871" w:rsidR="0FFCBE6F">
              <w:rPr>
                <w:rFonts w:ascii="Montserrat Light" w:hAnsi="Montserrat Light" w:eastAsia="Montserrat Light" w:cs="Montserrat Light"/>
                <w:sz w:val="22"/>
                <w:szCs w:val="22"/>
              </w:rPr>
              <w:t>etc.}</w:t>
            </w:r>
            <w:r w:rsidRPr="470B6871"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>.</w:t>
            </w:r>
          </w:p>
          <w:p w:rsidR="007B0A50" w:rsidRDefault="007B0A50" w14:paraId="1299C43A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7B0A50" w:rsidRDefault="00535846" w14:paraId="69849E73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Information Gathered:</w:t>
            </w:r>
          </w:p>
          <w:p w:rsidR="007B0A50" w:rsidRDefault="007B0A50" w14:paraId="4DDBEF00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7B0A50" w:rsidRDefault="00535846" w14:paraId="5B542FD8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Analyzing the received data, the testers gathered critical information such as database credentials and administrative logins. This information could be leveraged to further compromise the system.</w:t>
            </w:r>
          </w:p>
          <w:p w:rsidR="007B0A50" w:rsidRDefault="007B0A50" w14:paraId="3461D779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7B0A50" w:rsidRDefault="00535846" w14:paraId="0323B0E0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470B6871"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>command.py -ip {ip} -flag asdf</w:t>
            </w:r>
          </w:p>
          <w:p w:rsidR="007B0A50" w:rsidRDefault="007B0A50" w14:paraId="62EBF3C5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7B0A50" w:rsidP="470B6871" w:rsidRDefault="007B0A50" w14:paraId="6D98A12B" wp14:textId="1D08EAB9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470B6871"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This sequence of actions </w:t>
            </w:r>
            <w:r w:rsidRPr="470B6871"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>demonstrates</w:t>
            </w:r>
            <w:r w:rsidRPr="470B6871"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successful exploitation of </w:t>
            </w:r>
            <w:r w:rsidRPr="470B6871" w:rsidR="54F7B635">
              <w:rPr>
                <w:rFonts w:ascii="Montserrat Light" w:hAnsi="Montserrat Light" w:eastAsia="Montserrat Light" w:cs="Montserrat Light"/>
                <w:sz w:val="22"/>
                <w:szCs w:val="22"/>
              </w:rPr>
              <w:t>the SQL injection vulnerability</w:t>
            </w:r>
            <w:r w:rsidRPr="470B6871"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, </w:t>
            </w:r>
            <w:r w:rsidRPr="470B6871"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>indicating</w:t>
            </w:r>
            <w:r w:rsidRPr="470B6871"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that an attacker could {</w:t>
            </w:r>
            <w:r w:rsidRPr="470B6871" w:rsidR="7DACF655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gain </w:t>
            </w:r>
            <w:r w:rsidRPr="470B6871" w:rsidR="60BE4096">
              <w:rPr>
                <w:rFonts w:ascii="Montserrat Light" w:hAnsi="Montserrat Light" w:eastAsia="Montserrat Light" w:cs="Montserrat Light"/>
                <w:sz w:val="22"/>
                <w:szCs w:val="22"/>
              </w:rPr>
              <w:t>unauthorized access</w:t>
            </w:r>
            <w:r w:rsidRPr="470B6871"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>, access sensitive data, disrupt services</w:t>
            </w:r>
            <w:r w:rsidRPr="470B6871" w:rsidR="2C7773CF">
              <w:rPr>
                <w:rFonts w:ascii="Montserrat Light" w:hAnsi="Montserrat Light" w:eastAsia="Montserrat Light" w:cs="Montserrat Light"/>
                <w:sz w:val="22"/>
                <w:szCs w:val="22"/>
              </w:rPr>
              <w:t>, etc.</w:t>
            </w:r>
            <w:r w:rsidRPr="470B6871"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>}.</w:t>
            </w:r>
          </w:p>
        </w:tc>
      </w:tr>
      <w:tr xmlns:wp14="http://schemas.microsoft.com/office/word/2010/wordml" w:rsidR="007B0A50" w:rsidTr="470B6871" w14:paraId="232CCF8A" wp14:textId="77777777">
        <w:trPr>
          <w:trHeight w:val="2295"/>
        </w:trPr>
        <w:tc>
          <w:tcPr>
            <w:tcW w:w="2115" w:type="dxa"/>
            <w:tcBorders>
              <w:top w:val="nil"/>
              <w:left w:val="nil"/>
              <w:bottom w:val="single" w:color="0B5394" w:sz="6" w:space="0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0A50" w:rsidRDefault="00535846" w14:paraId="17633DB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Steps to Remediate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single" w:color="0B5394" w:sz="6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0A50" w:rsidRDefault="00535846" w14:paraId="04252B83" wp14:textId="77777777">
            <w:pPr>
              <w:widowControl w:val="0"/>
              <w:numPr>
                <w:ilvl w:val="0"/>
                <w:numId w:val="1"/>
              </w:numPr>
              <w:spacing w:before="24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  <w:u w:val="single"/>
              </w:rPr>
              <w:t>Apply Security Patches</w:t>
            </w: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</w:rPr>
              <w:t>:</w:t>
            </w:r>
          </w:p>
          <w:p w:rsidR="007B0A50" w:rsidRDefault="00535846" w14:paraId="3E847799" wp14:textId="77777777">
            <w:pPr>
              <w:widowControl w:val="0"/>
              <w:numPr>
                <w:ilvl w:val="1"/>
                <w:numId w:val="1"/>
              </w:numPr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470B6871"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Install the latest patches for </w:t>
            </w:r>
            <w:r w:rsidRPr="470B6871" w:rsidR="00535846">
              <w:rPr>
                <w:rFonts w:ascii="Montserrat Light" w:hAnsi="Montserrat Light" w:eastAsia="Montserrat Light" w:cs="Montserrat Light"/>
                <w:b w:val="1"/>
                <w:bCs w:val="1"/>
                <w:sz w:val="22"/>
                <w:szCs w:val="22"/>
              </w:rPr>
              <w:t>{affected software}</w:t>
            </w:r>
            <w:r w:rsidRPr="470B6871"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to address the vulnerability. Refer to the vendor's advisory here: </w:t>
            </w:r>
            <w:r w:rsidRPr="470B6871" w:rsidR="00535846">
              <w:rPr>
                <w:rFonts w:ascii="Montserrat Light" w:hAnsi="Montserrat Light" w:eastAsia="Montserrat Light" w:cs="Montserrat Light"/>
                <w:b w:val="0"/>
                <w:bCs w:val="0"/>
                <w:sz w:val="22"/>
                <w:szCs w:val="22"/>
              </w:rPr>
              <w:t>{Insert Link to Patch or Advisory}</w:t>
            </w:r>
            <w:r w:rsidRPr="470B6871" w:rsidR="00535846">
              <w:rPr>
                <w:rFonts w:ascii="Montserrat Light" w:hAnsi="Montserrat Light" w:eastAsia="Montserrat Light" w:cs="Montserrat Light"/>
                <w:b w:val="0"/>
                <w:bCs w:val="0"/>
                <w:sz w:val="22"/>
                <w:szCs w:val="22"/>
              </w:rPr>
              <w:t>.</w:t>
            </w:r>
          </w:p>
          <w:p w:rsidR="007B0A50" w:rsidRDefault="00535846" w14:paraId="2D366AC8" wp14:textId="77777777">
            <w:pPr>
              <w:widowControl w:val="0"/>
              <w:numPr>
                <w:ilvl w:val="0"/>
                <w:numId w:val="1"/>
              </w:numPr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  <w:u w:val="single"/>
              </w:rPr>
              <w:t>Implement Input Validation</w:t>
            </w: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</w:rPr>
              <w:t>:</w:t>
            </w:r>
          </w:p>
          <w:p w:rsidR="007B0A50" w:rsidRDefault="00535846" w14:paraId="08181C3C" wp14:textId="4D6EDDEC">
            <w:pPr>
              <w:widowControl w:val="0"/>
              <w:numPr>
                <w:ilvl w:val="1"/>
                <w:numId w:val="1"/>
              </w:numPr>
              <w:spacing w:after="24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470B6871" w:rsidR="38C8A66B">
              <w:rPr>
                <w:rFonts w:ascii="Montserrat Light" w:hAnsi="Montserrat Light" w:eastAsia="Montserrat Light" w:cs="Montserrat Light"/>
                <w:sz w:val="22"/>
                <w:szCs w:val="22"/>
              </w:rPr>
              <w:t>Ensure that</w:t>
            </w:r>
            <w:r w:rsidRPr="470B6871"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all user inputs are properly </w:t>
            </w:r>
            <w:r w:rsidRPr="470B6871"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>validated</w:t>
            </w:r>
            <w:r w:rsidRPr="470B6871"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and sanitized to prevent SQL injection attacks. Utilize functions like </w:t>
            </w:r>
            <w:r w:rsidRPr="470B6871" w:rsidR="00535846">
              <w:rPr>
                <w:rFonts w:ascii="Montserrat Light" w:hAnsi="Montserrat Light" w:eastAsia="Montserrat Light" w:cs="Montserrat Light"/>
                <w:b w:val="1"/>
                <w:bCs w:val="1"/>
                <w:sz w:val="22"/>
                <w:szCs w:val="22"/>
              </w:rPr>
              <w:t>{specific functions or libraries}</w:t>
            </w:r>
            <w:r w:rsidRPr="470B6871" w:rsidR="0053584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for input validation.</w:t>
            </w:r>
          </w:p>
        </w:tc>
      </w:tr>
    </w:tbl>
    <w:p xmlns:wp14="http://schemas.microsoft.com/office/word/2010/wordml" w:rsidR="007B0A50" w:rsidRDefault="007B0A50" w14:paraId="2946DB82" wp14:textId="77777777">
      <w:pPr>
        <w:rPr>
          <w:rFonts w:ascii="Montserrat Light" w:hAnsi="Montserrat Light" w:eastAsia="Montserrat Light" w:cs="Montserrat Light"/>
          <w:sz w:val="22"/>
          <w:szCs w:val="22"/>
        </w:rPr>
      </w:pPr>
    </w:p>
    <w:sectPr w:rsidR="007B0A50">
      <w:headerReference w:type="default" r:id="rId9"/>
      <w:footerReference w:type="default" r:id="rId10"/>
      <w:headerReference w:type="first" r:id="rId11"/>
      <w:footerReference w:type="first" r:id="rId12"/>
      <w:pgSz w:w="12240" w:h="15840" w:orient="portrait"/>
      <w:pgMar w:top="288" w:right="849" w:bottom="201" w:left="59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535846" w:rsidRDefault="00535846" w14:paraId="110FFD37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535846" w:rsidRDefault="00535846" w14:paraId="6B699379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D3BA6F1E-45D5-4893-A53B-5D3E65680CD6}" r:id="rId1"/>
    <w:embedBold w:fontKey="{DB197D81-394B-4CFA-BB33-F77943CB2666}" r:id="rId2"/>
    <w:embedItalic w:fontKey="{4605A440-EC5A-440C-9FED-113972CD31F4}" r:id="rId3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w:fontKey="{2BB32E00-EB1D-406C-B367-FFABA4A69667}" r:id="rId4"/>
    <w:embedBold w:fontKey="{043AC4A8-B5A6-4E27-892B-A782FA188555}" r:id="rId5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  <w:embedRegular w:fontKey="{F139A0C0-E456-4449-8F53-F5CA1D906F61}" r:id="rId6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  <w:embedRegular w:fontKey="{45471909-56B3-4E36-AF97-D9789129986D}" r:id="rId7"/>
    <w:embedBold w:fontKey="{00E791A3-3AD5-465B-A282-286E6661947B}" r:id="rId8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DB469652-0FCD-4C6E-B515-DBFB9D31AC7D}" r:id="rId9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42E8F74-8387-4E2E-B272-6658FCAB22A2}" r:id="rId1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7B0A50" w:rsidP="34146360" w:rsidRDefault="00535846" w14:paraId="5A56272F" wp14:textId="77777777">
    <w:pPr>
      <w:spacing w:before="120" w:beforeAutospacing="off"/>
      <w:jc w:val="center"/>
      <w:rPr>
        <w:rFonts w:ascii="Arial" w:hAnsi="Arial" w:eastAsia="Arial" w:cs="Arial"/>
        <w:color w:val="E41111"/>
      </w:rPr>
    </w:pPr>
    <w:r w:rsidRPr="34146360" w:rsidR="34146360">
      <w:rPr>
        <w:rFonts w:ascii="Arial" w:hAnsi="Arial" w:eastAsia="Arial" w:cs="Arial"/>
        <w:color w:val="E41111"/>
      </w:rPr>
      <w:t>CONFIDENTIAL /</w:t>
    </w:r>
    <w:r w:rsidRPr="34146360" w:rsidR="34146360">
      <w:rPr>
        <w:rFonts w:ascii="Arial" w:hAnsi="Arial" w:eastAsia="Arial" w:cs="Arial"/>
        <w:color w:val="E41111"/>
      </w:rPr>
      <w:t>/  TLP</w:t>
    </w:r>
    <w:r w:rsidRPr="34146360" w:rsidR="34146360">
      <w:rPr>
        <w:rFonts w:ascii="Arial" w:hAnsi="Arial" w:eastAsia="Arial" w:cs="Arial"/>
        <w:color w:val="E41111"/>
      </w:rPr>
      <w:t>:RED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7B0A50" w:rsidRDefault="007B0A50" w14:paraId="5997CC1D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535846" w:rsidRDefault="00535846" w14:paraId="1F72F646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535846" w:rsidRDefault="00535846" w14:paraId="08CE6F91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7B0A50" w:rsidRDefault="00535846" w14:paraId="399A5E65" wp14:textId="77777777">
    <w:pPr>
      <w:spacing w:after="27"/>
      <w:ind w:right="585"/>
      <w:jc w:val="center"/>
    </w:pPr>
  </w:p>
  <w:p w:rsidR="34146360" w:rsidP="34146360" w:rsidRDefault="34146360" w14:paraId="0308EBD2" w14:textId="6A036A1A">
    <w:pPr>
      <w:spacing w:after="27"/>
      <w:ind w:right="585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7B0A50" w:rsidRDefault="00535846" w14:paraId="55458680" wp14:textId="77777777">
    <w:r>
      <w:rPr>
        <w:noProof/>
      </w:rPr>
      <mc:AlternateContent>
        <mc:Choice Requires="wpg">
          <w:drawing>
            <wp:anchor xmlns:wp14="http://schemas.microsoft.com/office/word/2010/wordprocessingDrawing" distT="0" distB="0" distL="0" distR="0" simplePos="0" relativeHeight="251659264" behindDoc="0" locked="0" layoutInCell="1" hidden="0" allowOverlap="1" wp14:anchorId="67C2A8CE" wp14:editId="7777777">
              <wp:simplePos x="0" y="0"/>
              <wp:positionH relativeFrom="column">
                <wp:posOffset>-838199</wp:posOffset>
              </wp:positionH>
              <wp:positionV relativeFrom="paragraph">
                <wp:posOffset>-66674</wp:posOffset>
              </wp:positionV>
              <wp:extent cx="8867775" cy="247119"/>
              <wp:effectExtent l="0" t="0" r="0" b="0"/>
              <wp:wrapSquare wrapText="bothSides" distT="0" distB="0" distL="0" distR="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633150" y="1558500"/>
                        <a:ext cx="8863800" cy="224100"/>
                      </a:xfrm>
                      <a:prstGeom prst="rect">
                        <a:avLst/>
                      </a:prstGeom>
                      <a:solidFill>
                        <a:srgbClr val="76A5AF"/>
                      </a:solidFill>
                      <a:ln>
                        <a:noFill/>
                      </a:ln>
                    </wps:spPr>
                    <wps:txbx>
                      <w:txbxContent>
                        <w:p xmlns:wp14="http://schemas.microsoft.com/office/word/2010/wordml" w:rsidR="007B0A50" w:rsidRDefault="007B0A50" w14:paraId="3FE9F23F" wp14:textId="77777777">
                          <w:pPr>
                            <w:spacing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xmlns:wp14="http://schemas.microsoft.com/office/word/2010/wordprocessingDrawing" distT="0" distB="0" distL="0" distR="0" simplePos="0" relativeHeight="0" behindDoc="0" locked="0" layoutInCell="1" hidden="0" allowOverlap="1" wp14:anchorId="31238AD8" wp14:editId="7777777">
              <wp:simplePos x="0" y="0"/>
              <wp:positionH relativeFrom="column">
                <wp:posOffset>-838199</wp:posOffset>
              </wp:positionH>
              <wp:positionV relativeFrom="paragraph">
                <wp:posOffset>-66674</wp:posOffset>
              </wp:positionV>
              <wp:extent cx="8867775" cy="247119"/>
              <wp:effectExtent l="0" t="0" r="0" b="0"/>
              <wp:wrapSquare wrapText="bothSides" distT="0" distB="0" distL="0" distR="0"/>
              <wp:docPr id="8713945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67775" cy="24711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B7F7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3002035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A50"/>
    <w:rsid w:val="00535846"/>
    <w:rsid w:val="007B0A50"/>
    <w:rsid w:val="00E1053B"/>
    <w:rsid w:val="0C1A55F6"/>
    <w:rsid w:val="0FFCBE6F"/>
    <w:rsid w:val="1DA626DE"/>
    <w:rsid w:val="22A1A20E"/>
    <w:rsid w:val="2954C194"/>
    <w:rsid w:val="2C7773CF"/>
    <w:rsid w:val="34146360"/>
    <w:rsid w:val="34794D50"/>
    <w:rsid w:val="38C8A66B"/>
    <w:rsid w:val="39F801AF"/>
    <w:rsid w:val="3F85A438"/>
    <w:rsid w:val="417DDF57"/>
    <w:rsid w:val="449FF480"/>
    <w:rsid w:val="463A1ABC"/>
    <w:rsid w:val="470B6871"/>
    <w:rsid w:val="473861BB"/>
    <w:rsid w:val="47488BDA"/>
    <w:rsid w:val="4D29A2A3"/>
    <w:rsid w:val="52582376"/>
    <w:rsid w:val="54F7B635"/>
    <w:rsid w:val="5A4C1FBA"/>
    <w:rsid w:val="5D686E46"/>
    <w:rsid w:val="60BE4096"/>
    <w:rsid w:val="61196DDB"/>
    <w:rsid w:val="704B3D65"/>
    <w:rsid w:val="710DC718"/>
    <w:rsid w:val="740E5B98"/>
    <w:rsid w:val="750641F0"/>
    <w:rsid w:val="76513A21"/>
    <w:rsid w:val="77B2D4C7"/>
    <w:rsid w:val="7DACF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175FD4"/>
  <w15:docId w15:val="{06AFD2FD-739B-4CE9-9670-22777832E9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Georgia" w:hAnsi="Georgia" w:eastAsia="Georgia" w:cs="Georgia"/>
        <w:sz w:val="24"/>
        <w:szCs w:val="24"/>
        <w:lang w:val="en-US" w:eastAsia="ja-JP" w:bidi="ar-SA"/>
      </w:rPr>
    </w:rPrDefault>
    <w:pPrDefault>
      <w:pPr>
        <w:spacing w:line="276" w:lineRule="auto"/>
        <w:ind w:left="-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38"/>
      <w:jc w:val="both"/>
      <w:outlineLvl w:val="0"/>
    </w:pPr>
    <w:rPr>
      <w:b/>
      <w:color w:val="FF0000"/>
      <w:sz w:val="40"/>
      <w:szCs w:val="40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jc w:val="both"/>
      <w:outlineLvl w:val="1"/>
    </w:pPr>
    <w:rPr>
      <w:b/>
      <w:color w:val="FF0000"/>
      <w:sz w:val="40"/>
      <w:szCs w:val="40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oter" Target="footer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2.xml" Id="rId11" /><Relationship Type="http://schemas.openxmlformats.org/officeDocument/2006/relationships/footnotes" Target="footnotes.xml" Id="rId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theme" Target="theme/theme1.xml" Id="rId14" /><Relationship Type="http://schemas.openxmlformats.org/officeDocument/2006/relationships/hyperlink" Target="http://www.target.com/vuln.php" TargetMode="External" Id="R37df3f62903d4cd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Joey Daniel Holtzman</lastModifiedBy>
  <revision>3</revision>
  <dcterms:created xsi:type="dcterms:W3CDTF">2025-10-22T21:32:00.0000000Z</dcterms:created>
  <dcterms:modified xsi:type="dcterms:W3CDTF">2025-10-28T01:32:49.7869062Z</dcterms:modified>
</coreProperties>
</file>