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4">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Robert A. Kalka Metropolitan Skyport</w:t>
      </w:r>
    </w:p>
    <w:p w:rsidR="00000000" w:rsidDel="00000000" w:rsidP="00000000" w:rsidRDefault="00000000" w:rsidRPr="00000000" w14:paraId="00000006">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Internal Penetration Test</w:t>
      </w:r>
    </w:p>
    <w:p w:rsidR="00000000" w:rsidDel="00000000" w:rsidP="00000000" w:rsidRDefault="00000000" w:rsidRPr="00000000" w14:paraId="00000008">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A">
      <w:pPr>
        <w:jc w:val="left"/>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ab/>
        <w:tab/>
        <w:tab/>
        <w:tab/>
        <w:tab/>
        <w:tab/>
        <w:t xml:space="preserve">   </w:t>
      </w:r>
    </w:p>
    <w:p w:rsidR="00000000" w:rsidDel="00000000" w:rsidP="00000000" w:rsidRDefault="00000000" w:rsidRPr="00000000" w14:paraId="0000000B">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New England Team 3</w:t>
      </w:r>
    </w:p>
    <w:p w:rsidR="00000000" w:rsidDel="00000000" w:rsidP="00000000" w:rsidRDefault="00000000" w:rsidRPr="00000000" w14:paraId="0000000C">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11/11/2023</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color w:val="ff0000"/>
          <w:sz w:val="62"/>
          <w:szCs w:val="62"/>
        </w:rPr>
      </w:pPr>
      <w:r w:rsidDel="00000000" w:rsidR="00000000" w:rsidRPr="00000000">
        <w:rPr>
          <w:rFonts w:ascii="Times New Roman" w:cs="Times New Roman" w:eastAsia="Times New Roman" w:hAnsi="Times New Roman"/>
          <w:color w:val="ff0000"/>
          <w:sz w:val="62"/>
          <w:szCs w:val="62"/>
          <w:rtl w:val="0"/>
        </w:rPr>
        <w:t xml:space="preserve">CONFIDENTIAL</w:t>
      </w:r>
    </w:p>
    <w:p w:rsidR="00000000" w:rsidDel="00000000" w:rsidP="00000000" w:rsidRDefault="00000000" w:rsidRPr="00000000" w14:paraId="0000001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Disclosure Statement</w:t>
      </w:r>
    </w:p>
    <w:p w:rsidR="00000000" w:rsidDel="00000000" w:rsidP="00000000" w:rsidRDefault="00000000" w:rsidRPr="00000000" w14:paraId="0000001F">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w:t>
        <w:tab/>
        <w:t xml:space="preserve"> </w:t>
        <w:tab/>
        <w:t xml:space="preserve"> </w:t>
        <w:tab/>
        <w:tab/>
        <w:tab/>
        <w:tab/>
        <w:tab/>
        <w:tab/>
        <w:tab/>
      </w:r>
    </w:p>
    <w:p w:rsidR="00000000" w:rsidDel="00000000" w:rsidP="00000000" w:rsidRDefault="00000000" w:rsidRPr="00000000" w14:paraId="00000020">
      <w:pPr>
        <w:shd w:fill="ffffff" w:val="clea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r>
    </w:p>
    <w:p w:rsidR="00000000" w:rsidDel="00000000" w:rsidP="00000000" w:rsidRDefault="00000000" w:rsidRPr="00000000" w14:paraId="00000021">
      <w:pPr>
        <w:shd w:fill="ffffff" w:val="clea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information contained in this document is confidential and only to be viewed by authorized entities associated with Robert A Kalka Metropolitan Skyport. The viewing or distribution of this report to unauthorized personnel is strictly prohibited.</w:t>
      </w:r>
      <w:r w:rsidDel="00000000" w:rsidR="00000000" w:rsidRPr="00000000">
        <w:br w:type="page"/>
      </w:r>
      <w:r w:rsidDel="00000000" w:rsidR="00000000" w:rsidRPr="00000000">
        <w:rPr>
          <w:rtl w:val="0"/>
        </w:rPr>
      </w:r>
    </w:p>
    <w:p w:rsidR="00000000" w:rsidDel="00000000" w:rsidP="00000000" w:rsidRDefault="00000000" w:rsidRPr="00000000" w14:paraId="00000022">
      <w:pPr>
        <w:shd w:fill="ffffff" w:val="clea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3">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t5zav9ozwvs">
            <w:r w:rsidDel="00000000" w:rsidR="00000000" w:rsidRPr="00000000">
              <w:rPr>
                <w:b w:val="1"/>
                <w:color w:val="000000"/>
                <w:u w:val="none"/>
                <w:rtl w:val="0"/>
              </w:rPr>
              <w:t xml:space="preserve">Executive Summary</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b w:val="1"/>
              <w:color w:val="000000"/>
              <w:u w:val="none"/>
            </w:rPr>
          </w:pPr>
          <w:hyperlink w:anchor="_cvfk1ozen55h">
            <w:r w:rsidDel="00000000" w:rsidR="00000000" w:rsidRPr="00000000">
              <w:rPr>
                <w:b w:val="1"/>
                <w:color w:val="000000"/>
                <w:u w:val="none"/>
                <w:rtl w:val="0"/>
              </w:rPr>
              <w:t xml:space="preserve">Engagement Overview</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color w:val="000000"/>
              <w:u w:val="none"/>
            </w:rPr>
          </w:pPr>
          <w:hyperlink w:anchor="_wykzbj9yspit">
            <w:r w:rsidDel="00000000" w:rsidR="00000000" w:rsidRPr="00000000">
              <w:rPr>
                <w:color w:val="000000"/>
                <w:u w:val="none"/>
                <w:rtl w:val="0"/>
              </w:rPr>
              <w:t xml:space="preserve">Network Topology</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color w:val="000000"/>
              <w:u w:val="none"/>
            </w:rPr>
          </w:pPr>
          <w:hyperlink w:anchor="_deoevgjd821q">
            <w:r w:rsidDel="00000000" w:rsidR="00000000" w:rsidRPr="00000000">
              <w:rPr>
                <w:color w:val="000000"/>
                <w:u w:val="none"/>
                <w:rtl w:val="0"/>
              </w:rPr>
              <w:t xml:space="preserve">Scope</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color w:val="000000"/>
              <w:u w:val="none"/>
            </w:rPr>
          </w:pPr>
          <w:hyperlink w:anchor="_c2fedxuyghjq">
            <w:r w:rsidDel="00000000" w:rsidR="00000000" w:rsidRPr="00000000">
              <w:rPr>
                <w:color w:val="000000"/>
                <w:u w:val="none"/>
                <w:rtl w:val="0"/>
              </w:rPr>
              <w:t xml:space="preserve">Open Source Intelligence (OSINT)</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color w:val="000000"/>
              <w:u w:val="none"/>
            </w:rPr>
          </w:pPr>
          <w:hyperlink w:anchor="_29a7khcuf44c">
            <w:r w:rsidDel="00000000" w:rsidR="00000000" w:rsidRPr="00000000">
              <w:rPr>
                <w:color w:val="000000"/>
                <w:u w:val="none"/>
                <w:rtl w:val="0"/>
              </w:rPr>
              <w:t xml:space="preserve">Social Engineering</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color w:val="000000"/>
              <w:u w:val="none"/>
            </w:rPr>
          </w:pPr>
          <w:hyperlink w:anchor="_utu377qj4dgy">
            <w:r w:rsidDel="00000000" w:rsidR="00000000" w:rsidRPr="00000000">
              <w:rPr>
                <w:color w:val="000000"/>
                <w:u w:val="none"/>
                <w:rtl w:val="0"/>
              </w:rPr>
              <w:t xml:space="preserve">Objectives</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color w:val="000000"/>
              <w:u w:val="none"/>
            </w:rPr>
          </w:pPr>
          <w:hyperlink w:anchor="_8ukfkopq5mhj">
            <w:r w:rsidDel="00000000" w:rsidR="00000000" w:rsidRPr="00000000">
              <w:rPr>
                <w:color w:val="000000"/>
                <w:u w:val="none"/>
                <w:rtl w:val="0"/>
              </w:rPr>
              <w:t xml:space="preserve">Methodology</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color w:val="000000"/>
              <w:u w:val="none"/>
            </w:rPr>
          </w:pPr>
          <w:hyperlink w:anchor="_izqh6wmbrfqb">
            <w:r w:rsidDel="00000000" w:rsidR="00000000" w:rsidRPr="00000000">
              <w:rPr>
                <w:color w:val="000000"/>
                <w:u w:val="none"/>
                <w:rtl w:val="0"/>
              </w:rPr>
              <w:t xml:space="preserve">Compliance</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color w:val="000000"/>
              <w:u w:val="none"/>
            </w:rPr>
          </w:pPr>
          <w:hyperlink w:anchor="_71j2jgjouf6p">
            <w:r w:rsidDel="00000000" w:rsidR="00000000" w:rsidRPr="00000000">
              <w:rPr>
                <w:color w:val="000000"/>
                <w:u w:val="none"/>
                <w:rtl w:val="0"/>
              </w:rPr>
              <w:t xml:space="preserve">Assessment Results</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b w:val="1"/>
              <w:color w:val="000000"/>
              <w:u w:val="none"/>
            </w:rPr>
          </w:pPr>
          <w:hyperlink w:anchor="_c9ffj55l0q88">
            <w:r w:rsidDel="00000000" w:rsidR="00000000" w:rsidRPr="00000000">
              <w:rPr>
                <w:b w:val="1"/>
                <w:color w:val="000000"/>
                <w:u w:val="none"/>
                <w:rtl w:val="0"/>
              </w:rPr>
              <w:t xml:space="preserve">Technical Findings</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color w:val="000000"/>
              <w:u w:val="none"/>
            </w:rPr>
          </w:pPr>
          <w:hyperlink w:anchor="_f8eera32o739">
            <w:r w:rsidDel="00000000" w:rsidR="00000000" w:rsidRPr="00000000">
              <w:rPr>
                <w:color w:val="000000"/>
                <w:u w:val="none"/>
                <w:rtl w:val="0"/>
              </w:rPr>
              <w:t xml:space="preserve">Critical Severity Vulnerabilities</w:t>
              <w:tab/>
              <w:t xml:space="preserve">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color w:val="000000"/>
              <w:u w:val="none"/>
            </w:rPr>
          </w:pPr>
          <w:hyperlink w:anchor="_t5shifimmnzz">
            <w:r w:rsidDel="00000000" w:rsidR="00000000" w:rsidRPr="00000000">
              <w:rPr>
                <w:color w:val="000000"/>
                <w:u w:val="none"/>
                <w:rtl w:val="0"/>
              </w:rPr>
              <w:t xml:space="preserve">High Severity Vulnerabilities</w:t>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color w:val="000000"/>
              <w:u w:val="none"/>
            </w:rPr>
          </w:pPr>
          <w:hyperlink w:anchor="_bnpox4wk5rpu">
            <w:r w:rsidDel="00000000" w:rsidR="00000000" w:rsidRPr="00000000">
              <w:rPr>
                <w:color w:val="000000"/>
                <w:u w:val="none"/>
                <w:rtl w:val="0"/>
              </w:rPr>
              <w:t xml:space="preserve">Medium Severity Vulnerabilities</w:t>
              <w:tab/>
              <w:t xml:space="preserve">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color w:val="000000"/>
              <w:u w:val="none"/>
            </w:rPr>
          </w:pPr>
          <w:hyperlink w:anchor="_1nz22cyjviht">
            <w:r w:rsidDel="00000000" w:rsidR="00000000" w:rsidRPr="00000000">
              <w:rPr>
                <w:color w:val="000000"/>
                <w:u w:val="none"/>
                <w:rtl w:val="0"/>
              </w:rPr>
              <w:t xml:space="preserve">Low Severity Vulnerabilities</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color w:val="000000"/>
              <w:u w:val="none"/>
            </w:rPr>
          </w:pPr>
          <w:hyperlink w:anchor="_34q2xxxel98k">
            <w:r w:rsidDel="00000000" w:rsidR="00000000" w:rsidRPr="00000000">
              <w:rPr>
                <w:color w:val="000000"/>
                <w:u w:val="none"/>
                <w:rtl w:val="0"/>
              </w:rPr>
              <w:t xml:space="preserve">Informational Severity Vulnerabilities</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b w:val="1"/>
              <w:color w:val="000000"/>
              <w:u w:val="none"/>
            </w:rPr>
          </w:pPr>
          <w:hyperlink w:anchor="_wd4pa5gbmcjb">
            <w:r w:rsidDel="00000000" w:rsidR="00000000" w:rsidRPr="00000000">
              <w:rPr>
                <w:b w:val="1"/>
                <w:color w:val="000000"/>
                <w:u w:val="none"/>
                <w:rtl w:val="0"/>
              </w:rPr>
              <w:t xml:space="preserve">Appendix</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color w:val="000000"/>
              <w:u w:val="none"/>
            </w:rPr>
          </w:pPr>
          <w:hyperlink w:anchor="_kf5b58a5cymu">
            <w:r w:rsidDel="00000000" w:rsidR="00000000" w:rsidRPr="00000000">
              <w:rPr>
                <w:color w:val="000000"/>
                <w:u w:val="none"/>
                <w:rtl w:val="0"/>
              </w:rPr>
              <w:t xml:space="preserve">Tools</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shd w:fill="ffffff" w:val="clear"/>
        <w:rPr>
          <w:rFonts w:ascii="Times New Roman" w:cs="Times New Roman" w:eastAsia="Times New Roman" w:hAnsi="Times New Roman"/>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shd w:fill="ffffff" w:val="clear"/>
        <w:rPr>
          <w:rFonts w:ascii="Times New Roman" w:cs="Times New Roman" w:eastAsia="Times New Roman" w:hAnsi="Times New Roman"/>
        </w:rPr>
      </w:pPr>
      <w:bookmarkStart w:colFirst="0" w:colLast="0" w:name="_t5zav9ozwvs" w:id="0"/>
      <w:bookmarkEnd w:id="0"/>
      <w:r w:rsidDel="00000000" w:rsidR="00000000" w:rsidRPr="00000000">
        <w:rPr>
          <w:rFonts w:ascii="Times New Roman" w:cs="Times New Roman" w:eastAsia="Times New Roman" w:hAnsi="Times New Roman"/>
          <w:rtl w:val="0"/>
        </w:rPr>
        <w:t xml:space="preserve">Executive Summary</w:t>
      </w:r>
    </w:p>
    <w:p w:rsidR="00000000" w:rsidDel="00000000" w:rsidP="00000000" w:rsidRDefault="00000000" w:rsidRPr="00000000" w14:paraId="00000037">
      <w:pPr>
        <w:shd w:fill="ffffff" w:val="clear"/>
        <w:spacing w:after="240" w:before="240" w:lineRule="auto"/>
        <w:rPr/>
      </w:pPr>
      <w:r w:rsidDel="00000000" w:rsidR="00000000" w:rsidRPr="00000000">
        <w:rPr>
          <w:rtl w:val="0"/>
        </w:rPr>
        <w:t xml:space="preserve">Robert A. Kalka Metropolitan Skyport engaged our services to assess the security of their corporate, user, train, and airport guest networks. The security evaluation involved both an internal penetration test conducted by our team as well as preliminary analysis of the company's operational security.</w:t>
      </w:r>
    </w:p>
    <w:p w:rsidR="00000000" w:rsidDel="00000000" w:rsidP="00000000" w:rsidRDefault="00000000" w:rsidRPr="00000000" w14:paraId="00000038">
      <w:pPr>
        <w:shd w:fill="ffffff" w:val="clear"/>
        <w:spacing w:after="240" w:before="240" w:lineRule="auto"/>
        <w:rPr/>
      </w:pPr>
      <w:r w:rsidDel="00000000" w:rsidR="00000000" w:rsidRPr="00000000">
        <w:rPr>
          <w:rtl w:val="0"/>
        </w:rPr>
        <w:t xml:space="preserve">Before commencing the penetration test, our team, operating under the name new-england-03, procured information about the Skyport through open-source intelligence (OSINT) gathering. Throughout the engagement phase, this information was strategically utilized in conjunction with various exploits to uncover potential vulnerabilities within the infrastructure of Robert A. Kalka Metropolitan Skyport.</w:t>
      </w:r>
    </w:p>
    <w:p w:rsidR="00000000" w:rsidDel="00000000" w:rsidP="00000000" w:rsidRDefault="00000000" w:rsidRPr="00000000" w14:paraId="00000039">
      <w:pPr>
        <w:shd w:fill="ffffff" w:val="clear"/>
        <w:spacing w:after="240" w:before="240" w:lineRule="auto"/>
        <w:rPr/>
      </w:pPr>
      <w:r w:rsidDel="00000000" w:rsidR="00000000" w:rsidRPr="00000000">
        <w:rPr>
          <w:rtl w:val="0"/>
        </w:rPr>
        <w:t xml:space="preserve">Executed on November 11th, 2023, the penetration test simulated the actions of a potential threat actor, mirroring the steps a real-life adversary might take. The approach adopted was black-box, meaning that our team relied solely on information available on the internet, without any additional data provided.</w:t>
      </w:r>
    </w:p>
    <w:p w:rsidR="00000000" w:rsidDel="00000000" w:rsidP="00000000" w:rsidRDefault="00000000" w:rsidRPr="00000000" w14:paraId="0000003A">
      <w:pPr>
        <w:shd w:fill="ffffff" w:val="clear"/>
        <w:spacing w:after="240" w:before="240" w:lineRule="auto"/>
        <w:rPr/>
      </w:pPr>
      <w:r w:rsidDel="00000000" w:rsidR="00000000" w:rsidRPr="00000000">
        <w:rPr>
          <w:rtl w:val="0"/>
        </w:rPr>
        <w:t xml:space="preserve">The assessment revealed </w:t>
      </w:r>
      <w:r w:rsidDel="00000000" w:rsidR="00000000" w:rsidRPr="00000000">
        <w:rPr>
          <w:color w:val="ff0000"/>
          <w:rtl w:val="0"/>
        </w:rPr>
        <w:t xml:space="preserve">NUMBER</w:t>
      </w:r>
      <w:r w:rsidDel="00000000" w:rsidR="00000000" w:rsidRPr="00000000">
        <w:rPr>
          <w:rtl w:val="0"/>
        </w:rPr>
        <w:t xml:space="preserve"> critical vulnerabilities and several lower severity issues within the four Metropolitan Skyport subnets. Immediate attention is strongly recommended to address these vulnerabilities promptly and mitigate the risk of substantial harm to company assets.</w:t>
      </w:r>
    </w:p>
    <w:p w:rsidR="00000000" w:rsidDel="00000000" w:rsidP="00000000" w:rsidRDefault="00000000" w:rsidRPr="00000000" w14:paraId="0000003B">
      <w:pPr>
        <w:shd w:fill="ffffff" w:val="clear"/>
        <w:spacing w:after="240" w:before="240" w:lineRule="auto"/>
        <w:rPr/>
      </w:pPr>
      <w:r w:rsidDel="00000000" w:rsidR="00000000" w:rsidRPr="00000000">
        <w:rPr>
          <w:rtl w:val="0"/>
        </w:rPr>
        <w:t xml:space="preserve">To enhance overall security measures, new-england-03 suggests that Robart A. Kalka Metropolitan Skyport prioritizes the remediation of these vulnerabilities in a logical sequence, starting with the critical findings before addressing less urgent issues. Additionally, it is advisable for the company to implement employee training programs, focusing on password reuse and complexity, alongside regularly scheduled sessions addressing the awareness and prevention of social engineering attacks. These proactive steps will contribute to strengthening the overall security posture of Robert A. Kalka Metropolitan Skyport.</w:t>
      </w:r>
    </w:p>
    <w:p w:rsidR="00000000" w:rsidDel="00000000" w:rsidP="00000000" w:rsidRDefault="00000000" w:rsidRPr="00000000" w14:paraId="0000003C">
      <w:pPr>
        <w:pStyle w:val="Heading2"/>
        <w:shd w:fill="ffffff" w:val="clear"/>
        <w:ind w:firstLine="720"/>
        <w:rPr>
          <w:rFonts w:ascii="Times New Roman" w:cs="Times New Roman" w:eastAsia="Times New Roman" w:hAnsi="Times New Roman"/>
          <w:sz w:val="24"/>
          <w:szCs w:val="24"/>
        </w:rPr>
      </w:pPr>
      <w:bookmarkStart w:colFirst="0" w:colLast="0" w:name="_6jyzuuyx9zqt" w:id="1"/>
      <w:bookmarkEnd w:id="1"/>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rPr>
          <w:rFonts w:ascii="Times New Roman" w:cs="Times New Roman" w:eastAsia="Times New Roman" w:hAnsi="Times New Roman"/>
        </w:rPr>
      </w:pPr>
      <w:bookmarkStart w:colFirst="0" w:colLast="0" w:name="_cvfk1ozen55h" w:id="2"/>
      <w:bookmarkEnd w:id="2"/>
      <w:r w:rsidDel="00000000" w:rsidR="00000000" w:rsidRPr="00000000">
        <w:rPr>
          <w:rFonts w:ascii="Times New Roman" w:cs="Times New Roman" w:eastAsia="Times New Roman" w:hAnsi="Times New Roman"/>
          <w:rtl w:val="0"/>
        </w:rPr>
        <w:t xml:space="preserve">Engagement Overview</w:t>
      </w:r>
    </w:p>
    <w:p w:rsidR="00000000" w:rsidDel="00000000" w:rsidP="00000000" w:rsidRDefault="00000000" w:rsidRPr="00000000" w14:paraId="00000040">
      <w:pPr>
        <w:pStyle w:val="Heading2"/>
        <w:ind w:firstLine="720"/>
        <w:rPr>
          <w:rFonts w:ascii="Times New Roman" w:cs="Times New Roman" w:eastAsia="Times New Roman" w:hAnsi="Times New Roman"/>
        </w:rPr>
      </w:pPr>
      <w:bookmarkStart w:colFirst="0" w:colLast="0" w:name="_wykzbj9yspit" w:id="3"/>
      <w:bookmarkEnd w:id="3"/>
      <w:r w:rsidDel="00000000" w:rsidR="00000000" w:rsidRPr="00000000">
        <w:rPr>
          <w:rFonts w:ascii="Times New Roman" w:cs="Times New Roman" w:eastAsia="Times New Roman" w:hAnsi="Times New Roman"/>
          <w:rtl w:val="0"/>
        </w:rPr>
        <w:t xml:space="preserve">Network Topology</w:t>
      </w:r>
    </w:p>
    <w:p w:rsidR="00000000" w:rsidDel="00000000" w:rsidP="00000000" w:rsidRDefault="00000000" w:rsidRPr="00000000" w14:paraId="00000041">
      <w:pPr>
        <w:pStyle w:val="Heading2"/>
        <w:shd w:fill="ffffff" w:val="clear"/>
        <w:ind w:firstLine="720"/>
        <w:rPr>
          <w:rFonts w:ascii="Times New Roman" w:cs="Times New Roman" w:eastAsia="Times New Roman" w:hAnsi="Times New Roman"/>
        </w:rPr>
      </w:pPr>
      <w:bookmarkStart w:colFirst="0" w:colLast="0" w:name="_deoevgjd821q" w:id="4"/>
      <w:bookmarkEnd w:id="4"/>
      <w:r w:rsidDel="00000000" w:rsidR="00000000" w:rsidRPr="00000000">
        <w:rPr>
          <w:rFonts w:ascii="Times New Roman" w:cs="Times New Roman" w:eastAsia="Times New Roman" w:hAnsi="Times New Roman"/>
          <w:rtl w:val="0"/>
        </w:rPr>
        <w:t xml:space="preserve">Scope</w:t>
      </w:r>
    </w:p>
    <w:p w:rsidR="00000000" w:rsidDel="00000000" w:rsidP="00000000" w:rsidRDefault="00000000" w:rsidRPr="00000000" w14:paraId="00000042">
      <w:pPr>
        <w:pStyle w:val="Heading2"/>
        <w:rPr>
          <w:rFonts w:ascii="Times New Roman" w:cs="Times New Roman" w:eastAsia="Times New Roman" w:hAnsi="Times New Roman"/>
        </w:rPr>
      </w:pPr>
      <w:bookmarkStart w:colFirst="0" w:colLast="0" w:name="_c2fedxuyghjq" w:id="5"/>
      <w:bookmarkEnd w:id="5"/>
      <w:r w:rsidDel="00000000" w:rsidR="00000000" w:rsidRPr="00000000">
        <w:rPr>
          <w:rFonts w:ascii="Times New Roman" w:cs="Times New Roman" w:eastAsia="Times New Roman" w:hAnsi="Times New Roman"/>
          <w:rtl w:val="0"/>
        </w:rPr>
        <w:tab/>
        <w:t xml:space="preserve">Open Source Intelligence (OSINT)</w:t>
      </w:r>
    </w:p>
    <w:p w:rsidR="00000000" w:rsidDel="00000000" w:rsidP="00000000" w:rsidRDefault="00000000" w:rsidRPr="00000000" w14:paraId="00000043">
      <w:pPr>
        <w:pStyle w:val="Heading2"/>
        <w:rPr>
          <w:rFonts w:ascii="Times New Roman" w:cs="Times New Roman" w:eastAsia="Times New Roman" w:hAnsi="Times New Roman"/>
          <w:sz w:val="24"/>
          <w:szCs w:val="24"/>
        </w:rPr>
      </w:pPr>
      <w:bookmarkStart w:colFirst="0" w:colLast="0" w:name="_29a7khcuf44c" w:id="6"/>
      <w:bookmarkEnd w:id="6"/>
      <w:r w:rsidDel="00000000" w:rsidR="00000000" w:rsidRPr="00000000">
        <w:rPr>
          <w:rFonts w:ascii="Times New Roman" w:cs="Times New Roman" w:eastAsia="Times New Roman" w:hAnsi="Times New Roman"/>
          <w:rtl w:val="0"/>
        </w:rPr>
        <w:tab/>
        <w:t xml:space="preserve">Social Engineering</w:t>
      </w:r>
      <w:r w:rsidDel="00000000" w:rsidR="00000000" w:rsidRPr="00000000">
        <w:rPr>
          <w:rtl w:val="0"/>
        </w:rPr>
      </w:r>
    </w:p>
    <w:p w:rsidR="00000000" w:rsidDel="00000000" w:rsidP="00000000" w:rsidRDefault="00000000" w:rsidRPr="00000000" w14:paraId="00000044">
      <w:pPr>
        <w:pStyle w:val="Heading2"/>
        <w:shd w:fill="ffffff" w:val="clear"/>
        <w:ind w:firstLine="720"/>
        <w:rPr>
          <w:rFonts w:ascii="Times New Roman" w:cs="Times New Roman" w:eastAsia="Times New Roman" w:hAnsi="Times New Roman"/>
        </w:rPr>
      </w:pPr>
      <w:bookmarkStart w:colFirst="0" w:colLast="0" w:name="_utu377qj4dgy" w:id="7"/>
      <w:bookmarkEnd w:id="7"/>
      <w:r w:rsidDel="00000000" w:rsidR="00000000" w:rsidRPr="00000000">
        <w:rPr>
          <w:rFonts w:ascii="Times New Roman" w:cs="Times New Roman" w:eastAsia="Times New Roman" w:hAnsi="Times New Roman"/>
          <w:rtl w:val="0"/>
        </w:rPr>
        <w:t xml:space="preserve">Objectives</w:t>
      </w:r>
    </w:p>
    <w:p w:rsidR="00000000" w:rsidDel="00000000" w:rsidP="00000000" w:rsidRDefault="00000000" w:rsidRPr="00000000" w14:paraId="00000045">
      <w:pPr>
        <w:pStyle w:val="Heading2"/>
        <w:shd w:fill="ffffff" w:val="clear"/>
        <w:ind w:firstLine="720"/>
        <w:rPr>
          <w:rFonts w:ascii="Times New Roman" w:cs="Times New Roman" w:eastAsia="Times New Roman" w:hAnsi="Times New Roman"/>
        </w:rPr>
      </w:pPr>
      <w:bookmarkStart w:colFirst="0" w:colLast="0" w:name="_8ukfkopq5mhj" w:id="8"/>
      <w:bookmarkEnd w:id="8"/>
      <w:r w:rsidDel="00000000" w:rsidR="00000000" w:rsidRPr="00000000">
        <w:rPr>
          <w:rFonts w:ascii="Times New Roman" w:cs="Times New Roman" w:eastAsia="Times New Roman" w:hAnsi="Times New Roman"/>
          <w:rtl w:val="0"/>
        </w:rPr>
        <w:t xml:space="preserve">Methodology</w:t>
      </w:r>
    </w:p>
    <w:p w:rsidR="00000000" w:rsidDel="00000000" w:rsidP="00000000" w:rsidRDefault="00000000" w:rsidRPr="00000000" w14:paraId="00000046">
      <w:pPr>
        <w:pStyle w:val="Heading2"/>
        <w:shd w:fill="ffffff" w:val="clear"/>
        <w:ind w:firstLine="720"/>
        <w:rPr>
          <w:rFonts w:ascii="Times New Roman" w:cs="Times New Roman" w:eastAsia="Times New Roman" w:hAnsi="Times New Roman"/>
        </w:rPr>
      </w:pPr>
      <w:bookmarkStart w:colFirst="0" w:colLast="0" w:name="_izqh6wmbrfqb" w:id="9"/>
      <w:bookmarkEnd w:id="9"/>
      <w:r w:rsidDel="00000000" w:rsidR="00000000" w:rsidRPr="00000000">
        <w:rPr>
          <w:rFonts w:ascii="Times New Roman" w:cs="Times New Roman" w:eastAsia="Times New Roman" w:hAnsi="Times New Roman"/>
          <w:rtl w:val="0"/>
        </w:rPr>
        <w:t xml:space="preserve">Compliance</w:t>
      </w:r>
    </w:p>
    <w:p w:rsidR="00000000" w:rsidDel="00000000" w:rsidP="00000000" w:rsidRDefault="00000000" w:rsidRPr="00000000" w14:paraId="00000047">
      <w:pPr>
        <w:shd w:fill="ffffff" w:val="clear"/>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3247"/>
          <w:sz w:val="20"/>
          <w:szCs w:val="20"/>
          <w:highlight w:val="white"/>
          <w:rtl w:val="0"/>
        </w:rPr>
        <w:t xml:space="preserve">United States Transportation Security Administration’s cybersecurity requirements for airport and aircraft operators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8">
      <w:pPr>
        <w:shd w:fill="ffffff" w:val="clear"/>
        <w:ind w:left="720" w:firstLine="720"/>
        <w:rPr>
          <w:rFonts w:ascii="Times New Roman" w:cs="Times New Roman" w:eastAsia="Times New Roman" w:hAnsi="Times New Roman"/>
          <w:sz w:val="20"/>
          <w:szCs w:val="20"/>
        </w:rPr>
      </w:pPr>
      <w:hyperlink r:id="rId7">
        <w:r w:rsidDel="00000000" w:rsidR="00000000" w:rsidRPr="00000000">
          <w:rPr>
            <w:rFonts w:ascii="Times New Roman" w:cs="Times New Roman" w:eastAsia="Times New Roman" w:hAnsi="Times New Roman"/>
            <w:color w:val="1155cc"/>
            <w:sz w:val="20"/>
            <w:szCs w:val="20"/>
            <w:u w:val="single"/>
            <w:rtl w:val="0"/>
          </w:rPr>
          <w:t xml:space="preserve">https://www.tsa.gov/for-industry/surface-transportation-cybersecurity-toolkit</w:t>
        </w:r>
      </w:hyperlink>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49">
      <w:pPr>
        <w:pStyle w:val="Heading2"/>
        <w:shd w:fill="ffffff" w:val="clear"/>
        <w:ind w:left="720" w:firstLine="0"/>
        <w:rPr>
          <w:rFonts w:ascii="Times New Roman" w:cs="Times New Roman" w:eastAsia="Times New Roman" w:hAnsi="Times New Roman"/>
        </w:rPr>
      </w:pPr>
      <w:bookmarkStart w:colFirst="0" w:colLast="0" w:name="_71j2jgjouf6p" w:id="10"/>
      <w:bookmarkEnd w:id="10"/>
      <w:r w:rsidDel="00000000" w:rsidR="00000000" w:rsidRPr="00000000">
        <w:rPr>
          <w:rFonts w:ascii="Times New Roman" w:cs="Times New Roman" w:eastAsia="Times New Roman" w:hAnsi="Times New Roman"/>
          <w:rtl w:val="0"/>
        </w:rPr>
        <w:t xml:space="preserve">Assessment Results</w:t>
      </w:r>
    </w:p>
    <w:p w:rsidR="00000000" w:rsidDel="00000000" w:rsidP="00000000" w:rsidRDefault="00000000" w:rsidRPr="00000000" w14:paraId="0000004A">
      <w:pPr>
        <w:pStyle w:val="Heading2"/>
        <w:shd w:fill="ffffff" w:val="clear"/>
        <w:ind w:left="0" w:firstLine="0"/>
        <w:rPr>
          <w:rFonts w:ascii="Times New Roman" w:cs="Times New Roman" w:eastAsia="Times New Roman" w:hAnsi="Times New Roman"/>
          <w:sz w:val="36"/>
          <w:szCs w:val="36"/>
        </w:rPr>
      </w:pPr>
      <w:bookmarkStart w:colFirst="0" w:colLast="0" w:name="_xdvzielqsqn9" w:id="11"/>
      <w:bookmarkEnd w:id="11"/>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shd w:fill="ffffff" w:val="clear"/>
        <w:rPr>
          <w:rFonts w:ascii="Times New Roman" w:cs="Times New Roman" w:eastAsia="Times New Roman" w:hAnsi="Times New Roman"/>
          <w:sz w:val="36"/>
          <w:szCs w:val="36"/>
        </w:rPr>
      </w:pPr>
      <w:bookmarkStart w:colFirst="0" w:colLast="0" w:name="_c9ffj55l0q88" w:id="12"/>
      <w:bookmarkEnd w:id="12"/>
      <w:r w:rsidDel="00000000" w:rsidR="00000000" w:rsidRPr="00000000">
        <w:rPr>
          <w:rFonts w:ascii="Times New Roman" w:cs="Times New Roman" w:eastAsia="Times New Roman" w:hAnsi="Times New Roman"/>
          <w:sz w:val="36"/>
          <w:szCs w:val="36"/>
          <w:rtl w:val="0"/>
        </w:rPr>
        <w:t xml:space="preserve">Technical Findings</w:t>
      </w:r>
    </w:p>
    <w:p w:rsidR="00000000" w:rsidDel="00000000" w:rsidP="00000000" w:rsidRDefault="00000000" w:rsidRPr="00000000" w14:paraId="0000004C">
      <w:pPr>
        <w:pStyle w:val="Heading2"/>
        <w:shd w:fill="ffffff" w:val="clear"/>
        <w:ind w:firstLine="720"/>
        <w:rPr>
          <w:rFonts w:ascii="Times New Roman" w:cs="Times New Roman" w:eastAsia="Times New Roman" w:hAnsi="Times New Roman"/>
        </w:rPr>
      </w:pPr>
      <w:bookmarkStart w:colFirst="0" w:colLast="0" w:name="_f8eera32o739" w:id="13"/>
      <w:bookmarkEnd w:id="13"/>
      <w:r w:rsidDel="00000000" w:rsidR="00000000" w:rsidRPr="00000000">
        <w:rPr>
          <w:rFonts w:ascii="Times New Roman" w:cs="Times New Roman" w:eastAsia="Times New Roman" w:hAnsi="Times New Roman"/>
          <w:rtl w:val="0"/>
        </w:rPr>
        <w:t xml:space="preserve">Critical Severity Vulnerabilities </w:t>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8"/>
          <w:szCs w:val="28"/>
          <w:rtl w:val="0"/>
        </w:rPr>
        <w:t xml:space="preserve">Title:</w:t>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8"/>
          <w:szCs w:val="28"/>
          <w:rtl w:val="0"/>
        </w:rPr>
        <w:t xml:space="preserve">CVSS Score:</w:t>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Scope:</w:t>
      </w:r>
    </w:p>
    <w:p w:rsidR="00000000" w:rsidDel="00000000" w:rsidP="00000000" w:rsidRDefault="00000000" w:rsidRPr="00000000" w14:paraId="00000052">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Description:</w:t>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Steps to Recreate:</w:t>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Impact: </w:t>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Remediation:</w:t>
      </w: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2"/>
        <w:shd w:fill="ffffff" w:val="clear"/>
        <w:ind w:left="0" w:firstLine="0"/>
        <w:rPr>
          <w:rFonts w:ascii="Times New Roman" w:cs="Times New Roman" w:eastAsia="Times New Roman" w:hAnsi="Times New Roman"/>
        </w:rPr>
      </w:pPr>
      <w:bookmarkStart w:colFirst="0" w:colLast="0" w:name="_t5shifimmnzz" w:id="14"/>
      <w:bookmarkEnd w:id="14"/>
      <w:r w:rsidDel="00000000" w:rsidR="00000000" w:rsidRPr="00000000">
        <w:rPr>
          <w:rFonts w:ascii="Times New Roman" w:cs="Times New Roman" w:eastAsia="Times New Roman" w:hAnsi="Times New Roman"/>
          <w:sz w:val="32"/>
          <w:szCs w:val="32"/>
          <w:rtl w:val="0"/>
        </w:rPr>
        <w:t xml:space="preserve">High Severity Vulnerabilities</w:t>
      </w: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2"/>
        <w:shd w:fill="ffffff" w:val="clear"/>
        <w:ind w:left="0" w:firstLine="0"/>
        <w:rPr>
          <w:rFonts w:ascii="Times New Roman" w:cs="Times New Roman" w:eastAsia="Times New Roman" w:hAnsi="Times New Roman"/>
          <w:sz w:val="36"/>
          <w:szCs w:val="36"/>
        </w:rPr>
      </w:pPr>
      <w:bookmarkStart w:colFirst="0" w:colLast="0" w:name="_bnpox4wk5rpu" w:id="15"/>
      <w:bookmarkEnd w:id="15"/>
      <w:r w:rsidDel="00000000" w:rsidR="00000000" w:rsidRPr="00000000">
        <w:rPr>
          <w:rFonts w:ascii="Times New Roman" w:cs="Times New Roman" w:eastAsia="Times New Roman" w:hAnsi="Times New Roman"/>
          <w:sz w:val="32"/>
          <w:szCs w:val="32"/>
          <w:rtl w:val="0"/>
        </w:rPr>
        <w:t xml:space="preserve">Medium Severity Vulnerabilities</w:t>
      </w: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2"/>
        <w:shd w:fill="ffffff" w:val="clear"/>
        <w:ind w:left="0" w:firstLine="0"/>
        <w:rPr>
          <w:rFonts w:ascii="Times New Roman" w:cs="Times New Roman" w:eastAsia="Times New Roman" w:hAnsi="Times New Roman"/>
        </w:rPr>
      </w:pPr>
      <w:bookmarkStart w:colFirst="0" w:colLast="0" w:name="_1nz22cyjviht" w:id="16"/>
      <w:bookmarkEnd w:id="16"/>
      <w:r w:rsidDel="00000000" w:rsidR="00000000" w:rsidRPr="00000000">
        <w:rPr>
          <w:rFonts w:ascii="Times New Roman" w:cs="Times New Roman" w:eastAsia="Times New Roman" w:hAnsi="Times New Roman"/>
          <w:sz w:val="32"/>
          <w:szCs w:val="32"/>
          <w:rtl w:val="0"/>
        </w:rPr>
        <w:t xml:space="preserve">Low Severity Vulnerabilities</w:t>
      </w: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2"/>
        <w:shd w:fill="ffffff" w:val="clear"/>
        <w:ind w:left="0" w:firstLine="0"/>
        <w:rPr>
          <w:rFonts w:ascii="Times New Roman" w:cs="Times New Roman" w:eastAsia="Times New Roman" w:hAnsi="Times New Roman"/>
          <w:sz w:val="32"/>
          <w:szCs w:val="32"/>
        </w:rPr>
      </w:pPr>
      <w:bookmarkStart w:colFirst="0" w:colLast="0" w:name="_34q2xxxel98k" w:id="17"/>
      <w:bookmarkEnd w:id="17"/>
      <w:r w:rsidDel="00000000" w:rsidR="00000000" w:rsidRPr="00000000">
        <w:rPr>
          <w:rFonts w:ascii="Times New Roman" w:cs="Times New Roman" w:eastAsia="Times New Roman" w:hAnsi="Times New Roman"/>
          <w:sz w:val="32"/>
          <w:szCs w:val="32"/>
          <w:rtl w:val="0"/>
        </w:rPr>
        <w:t xml:space="preserve">Informational Severity Vulnerabilities</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pStyle w:val="Heading1"/>
        <w:rPr>
          <w:rFonts w:ascii="Times New Roman" w:cs="Times New Roman" w:eastAsia="Times New Roman" w:hAnsi="Times New Roman"/>
          <w:b w:val="1"/>
        </w:rPr>
      </w:pPr>
      <w:bookmarkStart w:colFirst="0" w:colLast="0" w:name="_wd4pa5gbmcjb" w:id="18"/>
      <w:bookmarkEnd w:id="18"/>
      <w:r w:rsidDel="00000000" w:rsidR="00000000" w:rsidRPr="00000000">
        <w:rPr>
          <w:rFonts w:ascii="Times New Roman" w:cs="Times New Roman" w:eastAsia="Times New Roman" w:hAnsi="Times New Roman"/>
          <w:b w:val="1"/>
          <w:rtl w:val="0"/>
        </w:rPr>
        <w:t xml:space="preserve">Appendix</w:t>
      </w:r>
    </w:p>
    <w:p w:rsidR="00000000" w:rsidDel="00000000" w:rsidP="00000000" w:rsidRDefault="00000000" w:rsidRPr="00000000" w14:paraId="00000088">
      <w:pPr>
        <w:pStyle w:val="Heading2"/>
        <w:ind w:firstLine="720"/>
        <w:rPr>
          <w:rFonts w:ascii="Times New Roman" w:cs="Times New Roman" w:eastAsia="Times New Roman" w:hAnsi="Times New Roman"/>
        </w:rPr>
      </w:pPr>
      <w:bookmarkStart w:colFirst="0" w:colLast="0" w:name="_kf5b58a5cymu" w:id="19"/>
      <w:bookmarkEnd w:id="19"/>
      <w:r w:rsidDel="00000000" w:rsidR="00000000" w:rsidRPr="00000000">
        <w:rPr>
          <w:rFonts w:ascii="Times New Roman" w:cs="Times New Roman" w:eastAsia="Times New Roman" w:hAnsi="Times New Roman"/>
          <w:rtl w:val="0"/>
        </w:rPr>
        <w:t xml:space="preserve">Tools</w:t>
      </w:r>
    </w:p>
    <w:p w:rsidR="00000000" w:rsidDel="00000000" w:rsidP="00000000" w:rsidRDefault="00000000" w:rsidRPr="00000000" w14:paraId="00000089">
      <w:pPr>
        <w:numPr>
          <w:ilvl w:val="0"/>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Metasploit: </w:t>
      </w:r>
    </w:p>
    <w:p w:rsidR="00000000" w:rsidDel="00000000" w:rsidP="00000000" w:rsidRDefault="00000000" w:rsidRPr="00000000" w14:paraId="0000008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Source Pentesting framework which contains modules for running exploits, post-exploitation, and the Meterpreter shell payload.</w:t>
      </w:r>
    </w:p>
    <w:p w:rsidR="00000000" w:rsidDel="00000000" w:rsidP="00000000" w:rsidRDefault="00000000" w:rsidRPr="00000000" w14:paraId="0000008B">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numPr>
          <w:ilvl w:val="0"/>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Burp Suite:</w:t>
      </w:r>
    </w:p>
    <w:p w:rsidR="00000000" w:rsidDel="00000000" w:rsidP="00000000" w:rsidRDefault="00000000" w:rsidRPr="00000000" w14:paraId="0000008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Application Pentesting tool which can provide a proxy to intercept and modify website requests, perform fuzzing on web endpoints, and create scope map of the victim website</w:t>
      </w:r>
    </w:p>
    <w:p w:rsidR="00000000" w:rsidDel="00000000" w:rsidP="00000000" w:rsidRDefault="00000000" w:rsidRPr="00000000" w14:paraId="0000008E">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numPr>
          <w:ilvl w:val="0"/>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Nmap: </w:t>
      </w:r>
    </w:p>
    <w:p w:rsidR="00000000" w:rsidDel="00000000" w:rsidP="00000000" w:rsidRDefault="00000000" w:rsidRPr="00000000" w14:paraId="0000009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 scanning tool that can be used to enumerate vulnerable services. Contains a scripting engine for checking misconfigurations and vulnerabilities. </w:t>
      </w:r>
    </w:p>
    <w:p w:rsidR="00000000" w:rsidDel="00000000" w:rsidP="00000000" w:rsidRDefault="00000000" w:rsidRPr="00000000" w14:paraId="0000009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numPr>
          <w:ilvl w:val="0"/>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Chisel: </w:t>
      </w:r>
    </w:p>
    <w:p w:rsidR="00000000" w:rsidDel="00000000" w:rsidP="00000000" w:rsidRDefault="00000000" w:rsidRPr="00000000" w14:paraId="0000009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Tunneling executable that provides a Client-Server functionality to pivot into internal subnets</w:t>
      </w:r>
    </w:p>
    <w:p w:rsidR="00000000" w:rsidDel="00000000" w:rsidP="00000000" w:rsidRDefault="00000000" w:rsidRPr="00000000" w14:paraId="00000095">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numPr>
          <w:ilvl w:val="0"/>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Dirbuster:</w:t>
      </w:r>
    </w:p>
    <w:p w:rsidR="00000000" w:rsidDel="00000000" w:rsidP="00000000" w:rsidRDefault="00000000" w:rsidRPr="00000000" w14:paraId="0000009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enumeration tool used to discover unknown files and directories by bruteforcing paths in a wordlist</w:t>
      </w:r>
    </w:p>
    <w:p w:rsidR="00000000" w:rsidDel="00000000" w:rsidP="00000000" w:rsidRDefault="00000000" w:rsidRPr="00000000" w14:paraId="00000098">
      <w:pPr>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9">
      <w:pPr>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A">
      <w:pPr>
        <w:numPr>
          <w:ilvl w:val="0"/>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MSFVenom: </w:t>
      </w:r>
    </w:p>
    <w:p w:rsidR="00000000" w:rsidDel="00000000" w:rsidP="00000000" w:rsidRDefault="00000000" w:rsidRPr="00000000" w14:paraId="0000009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Versatile payload generator that provides executables for gaining remote code execution through a bind or reverse shell </w:t>
      </w:r>
    </w:p>
    <w:p w:rsidR="00000000" w:rsidDel="00000000" w:rsidP="00000000" w:rsidRDefault="00000000" w:rsidRPr="00000000" w14:paraId="0000009C">
      <w:pPr>
        <w:ind w:left="1440" w:firstLine="0"/>
        <w:rPr>
          <w:rFonts w:ascii="Times New Roman" w:cs="Times New Roman" w:eastAsia="Times New Roman" w:hAnsi="Times New Roman"/>
          <w:sz w:val="28"/>
          <w:szCs w:val="28"/>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mic Sans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jc w:val="right"/>
      <w:rPr/>
    </w:pPr>
    <w:r w:rsidDel="00000000" w:rsidR="00000000" w:rsidRPr="00000000">
      <w:rPr>
        <w:rtl w:val="0"/>
      </w:rPr>
    </w:r>
  </w:p>
  <w:p w:rsidR="00000000" w:rsidDel="00000000" w:rsidP="00000000" w:rsidRDefault="00000000" w:rsidRPr="00000000" w14:paraId="0000009F">
    <w:pPr>
      <w:jc w:val="right"/>
      <w:rPr>
        <w:rFonts w:ascii="Comic Sans MS" w:cs="Comic Sans MS" w:eastAsia="Comic Sans MS" w:hAnsi="Comic Sans MS"/>
        <w:color w:val="ff0000"/>
        <w:sz w:val="62"/>
        <w:szCs w:val="62"/>
      </w:rPr>
    </w:pPr>
    <w:r w:rsidDel="00000000" w:rsidR="00000000" w:rsidRPr="00000000">
      <w:rPr>
        <w:rtl w:val="0"/>
      </w:rPr>
      <w:t xml:space="preserve">____________________________________________________________________________</w:t>
    </w:r>
    <w:r w:rsidDel="00000000" w:rsidR="00000000" w:rsidRPr="00000000">
      <w:rPr>
        <w:rtl w:val="0"/>
      </w:rPr>
    </w:r>
  </w:p>
  <w:p w:rsidR="00000000" w:rsidDel="00000000" w:rsidP="00000000" w:rsidRDefault="00000000" w:rsidRPr="00000000" w14:paraId="000000A0">
    <w:pPr>
      <w:jc w:val="right"/>
      <w:rPr>
        <w:rFonts w:ascii="Comic Sans MS" w:cs="Comic Sans MS" w:eastAsia="Comic Sans MS" w:hAnsi="Comic Sans MS"/>
        <w:color w:val="ff0000"/>
      </w:rPr>
    </w:pPr>
    <w:r w:rsidDel="00000000" w:rsidR="00000000" w:rsidRPr="00000000">
      <w:rPr>
        <w:rtl w:val="0"/>
      </w:rPr>
    </w:r>
  </w:p>
  <w:p w:rsidR="00000000" w:rsidDel="00000000" w:rsidP="00000000" w:rsidRDefault="00000000" w:rsidRPr="00000000" w14:paraId="000000A1">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Robert A. Kalka Metropolitan Skyport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rFonts w:ascii="Arial" w:cs="Arial" w:eastAsia="Arial" w:hAnsi="Arial"/>
        <w:b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tsa.gov/for-industry/surface-transportation-cybersecurity-toolkit" TargetMode="Externa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