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24-05-01</w:t>
      </w:r>
    </w:p>
    <w:p>
      <w:pPr>
        <w:pStyle w:val="FirstParagraph"/>
      </w:pPr>
      <w:hyperlink r:id="rId20">
        <w:r>
          <w:rPr>
            <w:rStyle w:val="Hyperlink"/>
            <w:iCs/>
            <w:i/>
          </w:rPr>
          <w:t xml:space="preserve">https://doi.org/10.38750/2303148</w:t>
        </w:r>
      </w:hyperlink>
    </w:p>
    <w:bookmarkStart w:id="22" w:name="X36682bbae87202e0b6d2417c5cfba61c091ecc0"/>
    <w:p>
      <w:pPr>
        <w:pStyle w:val="Heading1"/>
      </w:pPr>
      <w:r>
        <w:t xml:space="preserve">Data Release Report: Missouri Bladderpod Monitoring Data at Wilson’s Creek National Battlefield, 1997-2021</w:t>
      </w:r>
    </w:p>
    <w:bookmarkStart w:id="21" w:name="james-brown-0009-0004-5867-1904-1"/>
    <w:p>
      <w:pPr>
        <w:pStyle w:val="Heading4"/>
      </w:pPr>
      <w:r>
        <w:t xml:space="preserve">James Brown (0009-0004-5867-1904)</w:t>
      </w:r>
      <w:r>
        <w:t xml:space="preserve"> </w:t>
      </w:r>
      <w:r>
        <w:rPr>
          <w:vertAlign w:val="superscript"/>
        </w:rPr>
        <w:t xml:space="preserve">1</w:t>
      </w:r>
    </w:p>
    <w:p>
      <w:pPr>
        <w:pStyle w:val="FirstParagraph"/>
      </w:pPr>
      <w:r>
        <w:rPr>
          <w:vertAlign w:val="superscript"/>
        </w:rPr>
        <w:t xml:space="preserve">1</w:t>
      </w:r>
      <w:r>
        <w:t xml:space="preserve"> </w:t>
      </w:r>
      <w:r>
        <w:t xml:space="preserve">Student Conservation Association, 1201 Oakridge Dr., Suite 150, Fort Collins, Colorado</w:t>
      </w:r>
    </w:p>
    <w:bookmarkEnd w:id="21"/>
    <w:bookmarkEnd w:id="22"/>
    <w:bookmarkStart w:id="23" w:name="abstract"/>
    <w:p>
      <w:pPr>
        <w:pStyle w:val="Heading1"/>
      </w:pPr>
      <w:r>
        <w:t xml:space="preserve">Abstract</w:t>
      </w:r>
    </w:p>
    <w:p>
      <w:pPr>
        <w:pStyle w:val="FirstParagraph"/>
      </w:pPr>
      <w:r>
        <w:t xml:space="preserve">The data package that this Data Release Report pertains to describes monitoring surveys of the Missouri bladderpod (</w:t>
      </w:r>
      <w:r>
        <w:rPr>
          <w:iCs/>
          <w:i/>
        </w:rPr>
        <w:t xml:space="preserve">Physaria filiformis</w:t>
      </w:r>
      <w:r>
        <w:t xml:space="preserve">) at Wilson’s Creek National Battlefield (WICR), a member of the Heartland Network (HTLN). The datasets within the data package describe the abundance of Missouri bladderpod in select transects, the amount of light reaching the surface of the transects, and the presence and/or size of Eastern red cedars within the transects. These datasets contain data spanning from 1997–2021, and are still being worked on at the time of writing.</w:t>
      </w:r>
      <w:r>
        <w:t xml:space="preserve"> </w:t>
      </w:r>
    </w:p>
    <w:bookmarkEnd w:id="23"/>
    <w:bookmarkStart w:id="26" w:name="data-records-required"/>
    <w:p>
      <w:pPr>
        <w:pStyle w:val="Heading1"/>
      </w:pPr>
      <w:r>
        <w:t xml:space="preserve">Data Records (required)</w:t>
      </w:r>
    </w:p>
    <w:bookmarkStart w:id="25" w:name="summary-of-datasets-created-required"/>
    <w:p>
      <w:pPr>
        <w:pStyle w:val="Heading2"/>
      </w:pPr>
      <w:r>
        <w:t xml:space="preserve">Summary of Datasets Created (required)</w:t>
      </w:r>
    </w:p>
    <w:p>
      <w:pPr>
        <w:pStyle w:val="FirstParagraph"/>
      </w:pPr>
      <w:r>
        <w:t xml:space="preserve">This DRR describes the data package</w:t>
      </w:r>
      <w:r>
        <w:t xml:space="preserve"> </w:t>
      </w:r>
      <w:r>
        <w:rPr>
          <w:iCs/>
          <w:i/>
        </w:rPr>
        <w:t xml:space="preserve">Missouri Bladderpod WICR Data</w:t>
      </w:r>
      <w:r>
        <w:t xml:space="preserve"> </w:t>
      </w:r>
      <w:r>
        <w:t xml:space="preserve">which contains a metadata file and 4 data files. These data were compiled and processed for dissemination by the National Park Service Inventory and Monitoring Division (IMD) and are available at</w:t>
      </w:r>
      <w:r>
        <w:t xml:space="preserve"> </w:t>
      </w:r>
      <w:hyperlink r:id="rId24">
        <w:r>
          <w:rPr>
            <w:rStyle w:val="Hyperlink"/>
          </w:rPr>
          <w:t xml:space="preserve">https://doi.org/10.57830/2303034</w:t>
        </w:r>
      </w:hyperlink>
      <w:r>
        <w:t xml:space="preserve"> </w:t>
      </w:r>
      <w:r>
        <w:t xml:space="preserve">(see Table 1).</w:t>
      </w:r>
    </w:p>
    <w:p>
      <w:pPr>
        <w:pStyle w:val="TableCaption"/>
      </w:pPr>
      <w:r>
        <w:rPr>
          <w:bCs/>
          <w:b/>
        </w:rPr>
        <w:t xml:space="preserve">Table 1. Missouri Bladderpod WICR Data: List of data files.</w:t>
      </w:r>
    </w:p>
    <w:tbl>
      <w:tblPr>
        <w:tblStyle w:val="Table"/>
        <w:tblW w:type="auto" w:w="0"/>
        <w:tblLook w:firstRow="1" w:lastRow="0" w:firstColumn="0" w:lastColumn="0" w:noHBand="0" w:noVBand="0" w:val="0020"/>
        <w:jc w:val="start"/>
        <w:tblCaption w:val="Table 1. Missouri Bladderpod WICR Data: List of data files."/>
      </w:tblPr>
      <w:tblGrid>
        <w:gridCol w:w="2640"/>
        <w:gridCol w:w="2640"/>
        <w:gridCol w:w="2640"/>
      </w:tblGrid>
      <w:tr>
        <w:trPr>
          <w:tblHeader w:val="true"/>
        </w:trPr>
        <w:tc>
          <w:tcPr/>
          <w:p>
            <w:pPr>
              <w:pStyle w:val="Compact"/>
              <w:jc w:val="left"/>
            </w:pPr>
            <w:r>
              <w:rPr>
                <w:bCs/>
                <w:b/>
              </w:rPr>
              <w:t xml:space="preserve">File Name</w:t>
            </w:r>
          </w:p>
        </w:tc>
        <w:tc>
          <w:tcPr/>
          <w:p>
            <w:pPr>
              <w:pStyle w:val="Compact"/>
              <w:jc w:val="left"/>
            </w:pPr>
            <w:r>
              <w:rPr>
                <w:bCs/>
                <w:b/>
              </w:rPr>
              <w:t xml:space="preserve">Size</w:t>
            </w:r>
          </w:p>
        </w:tc>
        <w:tc>
          <w:tcPr/>
          <w:p>
            <w:pPr>
              <w:pStyle w:val="Compact"/>
              <w:jc w:val="left"/>
            </w:pPr>
            <w:r>
              <w:rPr>
                <w:bCs/>
                <w:b/>
              </w:rPr>
              <w:t xml:space="preserve">Description</w:t>
            </w:r>
          </w:p>
        </w:tc>
      </w:tr>
      <w:tr>
        <w:tc>
          <w:tcPr/>
          <w:p>
            <w:pPr>
              <w:pStyle w:val="Compact"/>
              <w:jc w:val="left"/>
            </w:pPr>
            <w:r>
              <w:t xml:space="preserve">HTLN_AccuracyGridA_INTERNAL.csv</w:t>
            </w:r>
          </w:p>
        </w:tc>
        <w:tc>
          <w:tcPr/>
          <w:p>
            <w:pPr>
              <w:pStyle w:val="Compact"/>
              <w:jc w:val="left"/>
            </w:pPr>
            <w:r>
              <w:t xml:space="preserve">62.6 KB</w:t>
            </w:r>
          </w:p>
        </w:tc>
        <w:tc>
          <w:tcPr/>
          <w:p>
            <w:pPr>
              <w:pStyle w:val="Compact"/>
              <w:jc w:val="left"/>
            </w:pPr>
            <w:r>
              <w:t xml:space="preserve">HTLN Missouri bladderpod accuracy data for 2006 to 2021 for grid A</w:t>
            </w:r>
          </w:p>
        </w:tc>
      </w:tr>
      <w:tr>
        <w:tc>
          <w:tcPr/>
          <w:p>
            <w:pPr>
              <w:pStyle w:val="Compact"/>
              <w:jc w:val="left"/>
            </w:pPr>
            <w:r>
              <w:t xml:space="preserve">HTLN_MoBlad_CedarData_INTERNAL.csv</w:t>
            </w:r>
          </w:p>
        </w:tc>
        <w:tc>
          <w:tcPr/>
          <w:p>
            <w:pPr>
              <w:pStyle w:val="Compact"/>
              <w:jc w:val="left"/>
            </w:pPr>
            <w:r>
              <w:t xml:space="preserve">305.4 KB</w:t>
            </w:r>
          </w:p>
        </w:tc>
        <w:tc>
          <w:tcPr/>
          <w:p>
            <w:pPr>
              <w:pStyle w:val="Compact"/>
              <w:jc w:val="left"/>
            </w:pPr>
            <w:r>
              <w:t xml:space="preserve">Diameter of Eastern red cedars found within bladderpod survey grid A at WICR</w:t>
            </w:r>
          </w:p>
        </w:tc>
      </w:tr>
      <w:tr>
        <w:tc>
          <w:tcPr/>
          <w:p>
            <w:pPr>
              <w:pStyle w:val="Compact"/>
              <w:jc w:val="left"/>
            </w:pPr>
            <w:r>
              <w:t xml:space="preserve">HTLN_MoBlad_CountData1997-2021_INTERNAL.csv</w:t>
            </w:r>
          </w:p>
        </w:tc>
        <w:tc>
          <w:tcPr/>
          <w:p>
            <w:pPr>
              <w:pStyle w:val="Compact"/>
              <w:jc w:val="left"/>
            </w:pPr>
            <w:r>
              <w:t xml:space="preserve">1.7 MB</w:t>
            </w:r>
          </w:p>
        </w:tc>
        <w:tc>
          <w:tcPr/>
          <w:p>
            <w:pPr>
              <w:pStyle w:val="Compact"/>
              <w:jc w:val="left"/>
            </w:pPr>
            <w:r>
              <w:t xml:space="preserve">HTLN Missouri bladderpod survey data from 1997 to 2021 for 10 grids</w:t>
            </w:r>
          </w:p>
        </w:tc>
      </w:tr>
      <w:tr>
        <w:tc>
          <w:tcPr/>
          <w:p>
            <w:pPr>
              <w:pStyle w:val="Compact"/>
              <w:jc w:val="left"/>
            </w:pPr>
            <w:r>
              <w:t xml:space="preserve">HTLN_MoBlad_PARData_INTERNAL.csv</w:t>
            </w:r>
          </w:p>
        </w:tc>
        <w:tc>
          <w:tcPr/>
          <w:p>
            <w:pPr>
              <w:pStyle w:val="Compact"/>
              <w:jc w:val="left"/>
            </w:pPr>
            <w:r>
              <w:t xml:space="preserve">164.3 KB</w:t>
            </w:r>
          </w:p>
        </w:tc>
        <w:tc>
          <w:tcPr/>
          <w:p>
            <w:pPr>
              <w:pStyle w:val="Compact"/>
              <w:jc w:val="left"/>
            </w:pPr>
            <w:r>
              <w:t xml:space="preserve">HTLN Missouri bladderpod measurement of Photosynthetically Active Radiation exclusively for grid A in 2007, 2008, and 2015</w:t>
            </w:r>
          </w:p>
        </w:tc>
      </w:tr>
    </w:tbl>
    <w:p>
      <w:pPr>
        <w:pStyle w:val="BodyText"/>
      </w:pPr>
      <w:r>
        <w:t xml:space="preserve">See Appendix for additional notes and examples.</w:t>
      </w:r>
    </w:p>
    <w:bookmarkEnd w:id="25"/>
    <w:bookmarkEnd w:id="26"/>
    <w:bookmarkStart w:id="27"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t xml:space="preserve">The data contained in the four</w:t>
      </w:r>
      <w:r>
        <w:t xml:space="preserve"> </w:t>
      </w:r>
      <w:r>
        <w:rPr>
          <w:rStyle w:val="VerbatimChar"/>
        </w:rPr>
        <w:t xml:space="preserve">.csv</w:t>
      </w:r>
      <w:r>
        <w:t xml:space="preserve"> </w:t>
      </w:r>
      <w:r>
        <w:t xml:space="preserve">files have not been modified from their original values. The main addition to these files post-cleaning have been the inclusion of standard Darwin Core columns:</w:t>
      </w:r>
      <w:r>
        <w:t xml:space="preserve"> </w:t>
      </w:r>
      <w:r>
        <w:rPr>
          <w:rStyle w:val="VerbatimChar"/>
        </w:rPr>
        <w:t xml:space="preserve">dwcType</w:t>
      </w:r>
      <w:r>
        <w:t xml:space="preserve"> </w:t>
      </w:r>
      <w:r>
        <w:t xml:space="preserve">and</w:t>
      </w:r>
      <w:r>
        <w:t xml:space="preserve"> </w:t>
      </w:r>
      <w:r>
        <w:rPr>
          <w:rStyle w:val="VerbatimChar"/>
        </w:rPr>
        <w:t xml:space="preserve">dwcBasisOfRecord</w:t>
      </w:r>
      <w:r>
        <w:t xml:space="preserve">. A</w:t>
      </w:r>
      <w:r>
        <w:t xml:space="preserve"> </w:t>
      </w:r>
      <w:r>
        <w:rPr>
          <w:rStyle w:val="VerbatimChar"/>
        </w:rPr>
        <w:t xml:space="preserve">ParkCode</w:t>
      </w:r>
      <w:r>
        <w:t xml:space="preserve"> </w:t>
      </w:r>
      <w:r>
        <w:t xml:space="preserve">column has also been added, sometimes alongside the</w:t>
      </w:r>
      <w:r>
        <w:t xml:space="preserve"> </w:t>
      </w:r>
      <w:r>
        <w:rPr>
          <w:rStyle w:val="VerbatimChar"/>
        </w:rPr>
        <w:t xml:space="preserve">ParkName</w:t>
      </w:r>
      <w:r>
        <w:t xml:space="preserve"> </w:t>
      </w:r>
      <w:r>
        <w:t xml:space="preserve">column present in all datasets except</w:t>
      </w:r>
      <w:r>
        <w:t xml:space="preserve"> </w:t>
      </w:r>
      <w:r>
        <w:rPr>
          <w:rStyle w:val="VerbatimChar"/>
        </w:rPr>
        <w:t xml:space="preserve">HTLN_MoBlad_AccuracyGridA_Cleaned_INTERNAL.csv</w:t>
      </w:r>
      <w:r>
        <w:t xml:space="preserve">. Beyond the added columns and their values, no other values from the original datasets have been modified in processing.</w:t>
      </w:r>
    </w:p>
    <w:p>
      <w:pPr>
        <w:pStyle w:val="BodyText"/>
      </w:pPr>
      <w:r>
        <w:rPr>
          <w:bCs/>
          <w:b/>
        </w:rPr>
        <w:t xml:space="preserve">Required elements for this section</w:t>
      </w:r>
    </w:p>
    <w:p>
      <w:pPr>
        <w:pStyle w:val="BodyText"/>
      </w:pPr>
      <w:r>
        <w:rPr>
          <w:iCs/>
          <w:i/>
        </w:rPr>
        <w:t xml:space="preserve">Required Table</w:t>
      </w:r>
    </w:p>
    <w:p>
      <w:pPr>
        <w:pStyle w:val="TableCaption"/>
      </w:pPr>
      <w:r>
        <w:rPr>
          <w:bCs/>
          <w:b/>
        </w:rPr>
        <w:t xml:space="preserve">Table 3: Summary of data quality flags for each column [A – Accepted; AE – Accepted but Estimated; P – Provisional; R – Rejected.]</w:t>
      </w:r>
    </w:p>
    <w:tbl>
      <w:tblPr>
        <w:tblStyle w:val="Table"/>
        <w:tblW w:type="auto" w:w="0"/>
        <w:tblLook w:firstRow="1" w:lastRow="0" w:firstColumn="0" w:lastColumn="0" w:noHBand="0" w:noVBand="0" w:val="0020"/>
        <w:jc w:val="start"/>
        <w:tblCaption w:val="Table 3: Summary of data quality flags for each column [A – Accepted; AE – Accepted but Estimated; P – Provisional; R – Rejected.]"/>
      </w:tblPr>
      <w:tblGrid>
        <w:gridCol w:w="990"/>
        <w:gridCol w:w="990"/>
        <w:gridCol w:w="990"/>
        <w:gridCol w:w="990"/>
        <w:gridCol w:w="990"/>
        <w:gridCol w:w="990"/>
        <w:gridCol w:w="990"/>
        <w:gridCol w:w="990"/>
      </w:tblGrid>
      <w:tr>
        <w:trPr>
          <w:tblHeader w:val="true"/>
        </w:trPr>
        <w:tc>
          <w:tcPr/>
          <w:p>
            <w:pPr>
              <w:pStyle w:val="Compact"/>
              <w:jc w:val="center"/>
            </w:pPr>
            <w:r>
              <w:rPr>
                <w:bCs/>
                <w:b/>
              </w:rPr>
              <w:t xml:space="preserve">File Name</w:t>
            </w:r>
          </w:p>
        </w:tc>
        <w:tc>
          <w:tcPr/>
          <w:p>
            <w:pPr>
              <w:pStyle w:val="Compact"/>
              <w:jc w:val="center"/>
            </w:pPr>
            <w:r>
              <w:rPr>
                <w:bCs/>
                <w:b/>
              </w:rPr>
              <w:t xml:space="preserve">Measure</w:t>
            </w:r>
            <w:r>
              <w:rPr>
                <w:vertAlign w:val="superscript"/>
                <w:bCs/>
                <w:b/>
              </w:rPr>
              <w:t xml:space="preserve">1</w:t>
            </w:r>
          </w:p>
        </w:tc>
        <w:tc>
          <w:tcPr/>
          <w:p>
            <w:pPr>
              <w:pStyle w:val="Compact"/>
              <w:jc w:val="center"/>
            </w:pPr>
            <w:r>
              <w:rPr>
                <w:bCs/>
                <w:b/>
              </w:rPr>
              <w:t xml:space="preserve">Number of Reocrds</w:t>
            </w:r>
          </w:p>
        </w:tc>
        <w:tc>
          <w:tcPr/>
          <w:p>
            <w:pPr>
              <w:pStyle w:val="Compact"/>
              <w:jc w:val="center"/>
            </w:pPr>
            <w:r>
              <w:rPr>
                <w:bCs/>
                <w:b/>
              </w:rPr>
              <w:t xml:space="preserve">A</w:t>
            </w:r>
            <w:r>
              <w:rPr>
                <w:vertAlign w:val="superscript"/>
                <w:bCs/>
                <w:b/>
              </w:rPr>
              <w:t xml:space="preserve">2</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3</w:t>
            </w:r>
          </w:p>
        </w:tc>
      </w:tr>
      <w:tr>
        <w:tc>
          <w:tcPr/>
          <w:p>
            <w:pPr>
              <w:pStyle w:val="Compact"/>
              <w:jc w:val="center"/>
            </w:pPr>
            <w:r>
              <w:t xml:space="preserve">HTLN_AccuracyGridA_INTERNAL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HTLN_MoBlad_CedarData_INTERNAL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HTLN_MoBlad_CountData1997-2021_INTERNAL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HTLN_MoBlad_PARData_INTERNAL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r>
        <w:rPr>
          <w:bCs/>
          <w:b/>
        </w:rPr>
        <w:t xml:space="preserve">Note:</w:t>
      </w:r>
      <w:r>
        <w:t xml:space="preserve"> </w:t>
      </w:r>
      <w:r>
        <w:rPr>
          <w:vertAlign w:val="superscript"/>
        </w:rPr>
        <w:t xml:space="preserve">1</w:t>
      </w:r>
      <w:r>
        <w:t xml:space="preserve">The ’_flag’ suffix has been omitted from column names for brevity.</w:t>
      </w:r>
      <w:r>
        <w:t xml:space="preserve"> </w:t>
      </w:r>
      <w:r>
        <w:rPr>
          <w:vertAlign w:val="superscript"/>
        </w:rPr>
        <w:t xml:space="preserve">2</w:t>
      </w:r>
      <w:r>
        <w:t xml:space="preserve">All non-missing data in specified unflagged columns are considered accepted.</w:t>
      </w:r>
      <w:r>
        <w:t xml:space="preserve"> </w:t>
      </w:r>
      <w:r>
        <w:rPr>
          <w:vertAlign w:val="superscript"/>
        </w:rPr>
        <w:t xml:space="preserve">3</w:t>
      </w:r>
      <w:r>
        <w:t xml:space="preserve">% Accepted is calculated as the number of accepted (where A and AE are both considered accepted) divided by the total number of observations plus the number of missing observations.</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p>
      <w:pPr>
        <w:pStyle w:val="FirstParagraph"/>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(Table 3). Of the data that were evaluated for quality, XX.X% of fields in this data package met data quality standards. The</w:t>
      </w:r>
      <w:r>
        <w:t xml:space="preserve"> </w:t>
      </w:r>
      <w:r>
        <w:rPr>
          <w:iCs/>
          <w:i/>
        </w:rPr>
        <w:t xml:space="preserve">Missouri Bladderpod WICR Data</w:t>
      </w:r>
      <w:r>
        <w:t xml:space="preserve"> </w:t>
      </w:r>
      <w:r>
        <w:t xml:space="preserve">is suitable for its intended use as of the date of processing (2024-05-01).</w:t>
      </w:r>
    </w:p>
    <w:bookmarkEnd w:id="27"/>
    <w:bookmarkStart w:id="32" w:name="usage-notes-required"/>
    <w:p>
      <w:pPr>
        <w:pStyle w:val="Heading1"/>
      </w:pPr>
      <w:r>
        <w:t xml:space="preserve">Usage Notes (required)</w:t>
      </w:r>
    </w:p>
    <w:p>
      <w:pPr>
        <w:pStyle w:val="FirstParagraph"/>
      </w:pPr>
      <w:r>
        <w:t xml:space="preserve">As the information contained in this data package directly describes features of the Missouri bladderpod, the access to this data package is limited to internal use only. Any requests to access the data within the package should be made to the Heartland Network’s data manager. At the time of writing (2024-05-01),</w:t>
      </w:r>
      <w:r>
        <w:t xml:space="preserve"> </w:t>
      </w:r>
      <w:hyperlink r:id="rId28">
        <w:r>
          <w:rPr>
            <w:rStyle w:val="Hyperlink"/>
          </w:rPr>
          <w:t xml:space="preserve">Jennifer Haack-Gaynor</w:t>
        </w:r>
      </w:hyperlink>
      <w:r>
        <w:t xml:space="preserve"> </w:t>
      </w:r>
      <w:r>
        <w:t xml:space="preserve">serves as the primary point of contact for any inquiries about the data package. Otherwise, inquiries can be directed to</w:t>
      </w:r>
      <w:r>
        <w:t xml:space="preserve"> </w:t>
      </w:r>
      <w:hyperlink r:id="rId29">
        <w:r>
          <w:rPr>
            <w:rStyle w:val="Hyperlink"/>
          </w:rPr>
          <w:t xml:space="preserve">Judd Patterson</w:t>
        </w:r>
      </w:hyperlink>
      <w:r>
        <w:t xml:space="preserve">.</w:t>
      </w:r>
    </w:p>
    <w:bookmarkStart w:id="31" w:name="acquiring-the-data-package"/>
    <w:p>
      <w:pPr>
        <w:pStyle w:val="Heading2"/>
      </w:pPr>
      <w:r>
        <w:t xml:space="preserve">Acquiring the Data Package</w:t>
      </w:r>
    </w:p>
    <w:p>
      <w:pPr>
        <w:pStyle w:val="FirstParagraph"/>
      </w:pPr>
      <w:r>
        <w:t xml:space="preserve">This data package is available for download from the NPS DataStore at</w:t>
      </w:r>
      <w:r>
        <w:t xml:space="preserve"> </w:t>
      </w:r>
      <w:hyperlink r:id="rId24">
        <w:r>
          <w:rPr>
            <w:rStyle w:val="Hyperlink"/>
          </w:rPr>
          <w:t xml:space="preserve">https://doi.org/10.57830/2303034</w:t>
        </w:r>
      </w:hyperlink>
      <w:r>
        <w:t xml:space="preserve"> </w:t>
      </w:r>
      <w:r>
        <w:t xml:space="preserve">and can be directly imported into R data frames using the NPSutils package</w:t>
      </w:r>
      <w:r>
        <w:t xml:space="preserve"> </w:t>
      </w:r>
      <w:hyperlink r:id="rId30">
        <w:r>
          <w:rPr>
            <w:rStyle w:val="Hyperlink"/>
          </w:rPr>
          <w:t xml:space="preserve">https://doi.org/10.57830/2300651</w:t>
        </w:r>
      </w:hyperlink>
    </w:p>
    <w:bookmarkEnd w:id="31"/>
    <w:bookmarkEnd w:id="32"/>
    <w:bookmarkStart w:id="37" w:name="methods"/>
    <w:p>
      <w:pPr>
        <w:pStyle w:val="Heading1"/>
      </w:pPr>
      <w:r>
        <w:t xml:space="preserve">Methods</w:t>
      </w:r>
    </w:p>
    <w:p>
      <w:pPr>
        <w:pStyle w:val="FirstParagraph"/>
      </w:pPr>
      <w:r>
        <w:t xml:space="preserve">Beginning on the first week of April, the Missouri bladderpod population at grid A is inspected twice weekly to note the phenological status of the plants. Flowering typically begins in early- to mid-April. Monitoring commences during or near peak flowering. At grid A and C, observers mark the corners of 5 m × 5 m cells. During most years at Grid A, only cells in the core area are sampled. Every five years, however, the entire grid is sampled. At the other eight grids, observers navigate in 15 m × 15 m (225 m²) cells using a GNSS (global navigation satellite system) device; corners are not marked. For all sites, Missouri bladderpod density is estimated in grid cells using a density class scale: 0 = no plants, 1 = 1-9 plants, 2 = 10-49 plants, 3 = 50-99 plants, 4 = 100-499 plants, 5 = 500-999 plants, 6 = 1,000-4,999 plants, and 7 = &gt;5,000 plants. Prior to estimating density, observers calibrate their estimates. Observers estimate abundance using the density class scale (0 = no plants, 1 = 1-9 plants, 2 = 10-49 plants, 3 = 50-99 plants, 4 = 100-499 plants, 5 = 500-999 plants, 6 = 1,000-4,999 plants, 7 = &gt;5,000 plants) and then count the plants in the plot at the ground-level. This process is performed over a range of plot densities until estimates match counts. Observers should also compare results until estimates begin to converge. When estimating density, observers should consider counting up to 100 bladderpods in a 5 m × 5 m plot before determining estimates. Observers have the discretion to count as many plants as needed to improve confidence in the density estimate. Such counting may encompass all plants in the cell or only the plants in certain section of the plot (e.g., a particularly dense cluster of plants). If needed, plants may be counted in a portion of the plot and then extrapolated to the 5 m × 5 m plot.</w:t>
      </w:r>
    </w:p>
    <w:p>
      <w:pPr>
        <w:pStyle w:val="BodyText"/>
      </w:pPr>
      <w:r>
        <w:t xml:space="preserve">Accuracy Assessment for Density Class Estimation is done on grid A only. After estimating density for each 5 m × 5 m plot at grid A, 60 cells are randomly selected using the rand() function in Excel. Each plot is visited to assess reliability of density class assignments. Additional cells of known density class are selected subjectively for accuracy assessment to bring the total number of cells assessed per density class to 10.</w:t>
      </w:r>
    </w:p>
    <w:p>
      <w:pPr>
        <w:pStyle w:val="BodyText"/>
      </w:pPr>
      <w:r>
        <w:t xml:space="preserve">Habitat measurement only takes place on grid A. The percentage of photosynthetically active radiation (PAR) is measured at each plot center using LI-190 Quantum Sensors. PAR is the part of the electromagnetic radiation spectrum (400-700 nm) used in photosynthesis. Field workers also measure dbh of all Eastern red cedar (Juniperus virginiana) stems reaching breast height (1.37 m). Because cedar basal area will not vary greatly in the absence of disturbance, such measurements are only required on a five-year basis. Observers should, however, measure cedar basal area following significant canopy changes (e.g., thinning, fire, ice storms, tornados).</w:t>
      </w:r>
    </w:p>
    <w:bookmarkStart w:id="33" w:name="X97b2dfdbbf4958b512ff857c5ddb512666a21a5"/>
    <w:p>
      <w:pPr>
        <w:pStyle w:val="Heading2"/>
      </w:pPr>
      <w:r>
        <w:t xml:space="preserve">Data Collection and Sample Processing Methods (optional)</w:t>
      </w:r>
    </w:p>
    <w:p>
      <w:pPr>
        <w:pStyle w:val="FirstParagraph"/>
      </w:pPr>
      <w:r>
        <w:t xml:space="preserve">Include a description of field methods and sample processing</w:t>
      </w:r>
    </w:p>
    <w:bookmarkEnd w:id="33"/>
    <w:bookmarkStart w:id="34" w:name="additional-data-sources-optional"/>
    <w:p>
      <w:pPr>
        <w:pStyle w:val="Heading2"/>
      </w:pPr>
      <w:r>
        <w:t xml:space="preserve">Additional Data Sources (optional)</w:t>
      </w:r>
    </w:p>
    <w:p>
      <w:pPr>
        <w:pStyle w:val="FirstParagraph"/>
      </w:pPr>
      <w:r>
        <w:t xml:space="preserve">Provide descriptions (with citations) of other data sources used.</w:t>
      </w:r>
    </w:p>
    <w:bookmarkEnd w:id="34"/>
    <w:bookmarkStart w:id="35" w:name="data-processing-required-if-done"/>
    <w:p>
      <w:pPr>
        <w:pStyle w:val="Heading2"/>
      </w:pPr>
      <w:r>
        <w:t xml:space="preserve">Data Processing (required if done)</w:t>
      </w:r>
    </w:p>
    <w:p>
      <w:pPr>
        <w:pStyle w:val="FirstParagraph"/>
      </w:pPr>
      <w:r>
        <w:t xml:space="preserve">Summarize process and results of any QC processes done that manipulate, change, or qualify data.</w:t>
      </w:r>
    </w:p>
    <w:bookmarkEnd w:id="35"/>
    <w:bookmarkStart w:id="36" w:name="code-availability-required"/>
    <w:p>
      <w:pPr>
        <w:pStyle w:val="Heading2"/>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36"/>
    <w:bookmarkEnd w:id="37"/>
    <w:bookmarkStart w:id="39" w:name="references-required"/>
    <w:p>
      <w:pPr>
        <w:pStyle w:val="Heading1"/>
      </w:pPr>
      <w:r>
        <w:t xml:space="preserve">References (required)</w:t>
      </w:r>
    </w:p>
    <w:bookmarkStart w:id="38" w:name="refs"/>
    <w:bookmarkEnd w:id="38"/>
    <w:p>
      <w:r>
        <w:br w:type="page"/>
      </w:r>
    </w:p>
    <w:bookmarkEnd w:id="39"/>
    <w:bookmarkStart w:id="40" w:name="appendix-a.-code-listing"/>
    <w:p>
      <w:pPr>
        <w:pStyle w:val="Heading1"/>
      </w:pPr>
      <w:r>
        <w:t xml:space="preserve">Appendix A. Code Listing</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"Data Release Report: Missouri Bladderpod Monitoring Data at Wilson's Creek National Battlefield, 1997-2021"</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ConstantTok"/>
        </w:rPr>
        <w:t xml:space="preserve">NULL</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2303148</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"James Brown"</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"Student Conservation Association,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"(0009-0004-5867-1904)"</w:t>
      </w:r>
      <w:r>
        <w:br/>
      </w:r>
      <w:r>
        <w:rPr>
          <w:rStyle w:val="NormalTok"/>
        </w:rPr>
        <w:t xml:space="preserve">  )</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"The data package that this Data Release Report pertains to describes monitoring surveys of the Missouri bladderpod (*Physaria filiformis*) at Wilson's Creek National Battlefield (WICR), a member of the Heartland Network (HTLN). The datasets within the data package describe the abundance of Missouri bladderpod in select transects, the amount of light reaching the surface of the transects, and the presence and/or size of Eastern red cedars within the transects. These datasets contain data spanning from 1997--2021, and are still being worked on at the time of writing."</w:t>
      </w:r>
      <w:r>
        <w:br/>
      </w:r>
      <w:r>
        <w:br/>
      </w:r>
      <w:r>
        <w:rPr>
          <w:rStyle w:val="CommentTok"/>
        </w:rPr>
        <w:t xml:space="preserve"># DataStore reference ID for the data package associated with this report. You must have at least one data package. 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2303034</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"Missouri Bladderpod WICR Data"</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"The Heartland Inventory and Monitoring Network monitors the Missouri bladderpod (Physaria filiformis, formally Lesquerella filiformis) a federally threatened plant at Wilson’s Creek National Battlefield. The plant is surveyed annually in the spring with the objectives to track changes in the abundance, distribution, and persistence of the Missouri bladderpod through time at Wilson’s Creek National Battlefield. Values for photosynthetically active radiation and Eastern red cedar basal area are also collected to see how that may play a role in plant density amounts over time."</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"../EML_processing/Data/"</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"62.6 KB"</w:t>
      </w:r>
      <w:r>
        <w:rPr>
          <w:rStyle w:val="NormalTok"/>
        </w:rPr>
        <w:t xml:space="preserve">, </w:t>
      </w:r>
      <w:r>
        <w:rPr>
          <w:rStyle w:val="StringTok"/>
        </w:rPr>
        <w:t xml:space="preserve">"305.4 KB"</w:t>
      </w:r>
      <w:r>
        <w:rPr>
          <w:rStyle w:val="NormalTok"/>
        </w:rPr>
        <w:t xml:space="preserve">, </w:t>
      </w:r>
      <w:r>
        <w:rPr>
          <w:rStyle w:val="StringTok"/>
        </w:rPr>
        <w:t xml:space="preserve">"1.7 MB"</w:t>
      </w:r>
      <w:r>
        <w:rPr>
          <w:rStyle w:val="NormalTok"/>
        </w:rPr>
        <w:t xml:space="preserve">, </w:t>
      </w:r>
      <w:r>
        <w:rPr>
          <w:rStyle w:val="StringTok"/>
        </w:rPr>
        <w:t xml:space="preserve">"164.3 KB"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"HTLN Missouri bladderpod accuracy data for 2006 to 2021 for grid A"</w:t>
      </w:r>
      <w:r>
        <w:rPr>
          <w:rStyle w:val="NormalTok"/>
        </w:rPr>
        <w:t xml:space="preserve">,</w:t>
      </w:r>
      <w:r>
        <w:br/>
      </w:r>
      <w:r>
        <w:rPr>
          <w:rStyle w:val="NormalTok"/>
        </w:rPr>
        <w:t xml:space="preserve">  </w:t>
      </w:r>
      <w:r>
        <w:rPr>
          <w:rStyle w:val="StringTok"/>
        </w:rPr>
        <w:t xml:space="preserve">"Diameter of Eastern red cedars found within bladderpod survey grid A at WICR"</w:t>
      </w:r>
      <w:r>
        <w:rPr>
          <w:rStyle w:val="NormalTok"/>
        </w:rPr>
        <w:t xml:space="preserve">,</w:t>
      </w:r>
      <w:r>
        <w:br/>
      </w:r>
      <w:r>
        <w:rPr>
          <w:rStyle w:val="NormalTok"/>
        </w:rPr>
        <w:t xml:space="preserve">  </w:t>
      </w:r>
      <w:r>
        <w:rPr>
          <w:rStyle w:val="StringTok"/>
        </w:rPr>
        <w:t xml:space="preserve">"HTLN Missouri bladderpod survey data from 1997 to 2021 for 10 grids"</w:t>
      </w:r>
      <w:r>
        <w:rPr>
          <w:rStyle w:val="NormalTok"/>
        </w:rPr>
        <w:t xml:space="preserve">,</w:t>
      </w:r>
      <w:r>
        <w:br/>
      </w:r>
      <w:r>
        <w:rPr>
          <w:rStyle w:val="NormalTok"/>
        </w:rPr>
        <w:t xml:space="preserve">  </w:t>
      </w:r>
      <w:r>
        <w:rPr>
          <w:rStyle w:val="StringTok"/>
        </w:rPr>
        <w:t xml:space="preserve">"HTLN Missouri bladderpod measurement of Photosynthetically Active Radiation exclusively for grid A in 2007, 2008, and 2015"</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       </w:t>
      </w:r>
      <w:r>
        <w:br/>
      </w:r>
      <w:r>
        <w:rPr>
          <w:rStyle w:val="VerbatimChar"/>
        </w:rPr>
        <w:t xml:space="preserve">## </w:t>
      </w:r>
      <w:r>
        <w:br/>
      </w:r>
      <w:r>
        <w:rPr>
          <w:rStyle w:val="VerbatimChar"/>
        </w:rPr>
        <w:t xml:space="preserve">## [[2]]</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       </w:t>
      </w:r>
      <w:r>
        <w:br/>
      </w:r>
      <w:r>
        <w:rPr>
          <w:rStyle w:val="VerbatimChar"/>
        </w:rPr>
        <w:t xml:space="preserve">## </w:t>
      </w:r>
      <w:r>
        <w:br/>
      </w:r>
      <w:r>
        <w:rPr>
          <w:rStyle w:val="VerbatimChar"/>
        </w:rPr>
        <w:t xml:space="preserve">## [[3]]</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       </w:t>
      </w:r>
      <w:r>
        <w:br/>
      </w:r>
      <w:r>
        <w:rPr>
          <w:rStyle w:val="VerbatimChar"/>
        </w:rPr>
        <w:t xml:space="preserve">## </w:t>
      </w:r>
      <w:r>
        <w:br/>
      </w:r>
      <w:r>
        <w:rPr>
          <w:rStyle w:val="VerbatimChar"/>
        </w:rPr>
        <w:t xml:space="preserve">## [[4]]</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       </w:t>
      </w:r>
      <w:r>
        <w:br/>
      </w:r>
      <w:r>
        <w:rPr>
          <w:rStyle w:val="VerbatimChar"/>
        </w:rPr>
        <w:t xml:space="preserve">## </w:t>
      </w:r>
      <w:r>
        <w:br/>
      </w:r>
      <w:r>
        <w:rPr>
          <w:rStyle w:val="VerbatimChar"/>
        </w:rPr>
        <w:t xml:space="preserve">## [[5]]</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       </w:t>
      </w:r>
      <w:r>
        <w:br/>
      </w:r>
      <w:r>
        <w:rPr>
          <w:rStyle w:val="VerbatimChar"/>
        </w:rPr>
        <w:t xml:space="preserve">## </w:t>
      </w:r>
      <w:r>
        <w:br/>
      </w:r>
      <w:r>
        <w:rPr>
          <w:rStyle w:val="VerbatimChar"/>
        </w:rPr>
        <w:t xml:space="preserve">## [[6]]</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       </w:t>
      </w:r>
      <w:r>
        <w:br/>
      </w:r>
      <w:r>
        <w:rPr>
          <w:rStyle w:val="VerbatimChar"/>
        </w:rPr>
        <w:t xml:space="preserve">## </w:t>
      </w:r>
      <w:r>
        <w:br/>
      </w:r>
      <w:r>
        <w:rPr>
          <w:rStyle w:val="VerbatimChar"/>
        </w:rPr>
        <w:t xml:space="preserve">## [[7]]</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       </w:t>
      </w:r>
      <w:r>
        <w:br/>
      </w:r>
      <w:r>
        <w:rPr>
          <w:rStyle w:val="VerbatimChar"/>
        </w:rPr>
        <w:t xml:space="preserve">## </w:t>
      </w:r>
      <w:r>
        <w:br/>
      </w:r>
      <w:r>
        <w:rPr>
          <w:rStyle w:val="VerbatimChar"/>
        </w:rPr>
        <w:t xml:space="preserve">## [[8]]</w:t>
      </w:r>
      <w:r>
        <w:br/>
      </w:r>
      <w:r>
        <w:rPr>
          <w:rStyle w:val="VerbatimChar"/>
        </w:rPr>
        <w:t xml:space="preserve">##  [1] "widgetframe" "htmlwidgets" "QCkit"       "NMFSReports" "lubridate"  </w:t>
      </w:r>
      <w:r>
        <w:br/>
      </w:r>
      <w:r>
        <w:rPr>
          <w:rStyle w:val="VerbatimChar"/>
        </w:rPr>
        <w:t xml:space="preserve">##  [6] "forcats"     "stringr"     "dplyr"       "purrr"       "readr"      </w:t>
      </w:r>
      <w:r>
        <w:br/>
      </w:r>
      <w:r>
        <w:rPr>
          <w:rStyle w:val="VerbatimChar"/>
        </w:rPr>
        <w:t xml:space="preserve">## [11] "tidyr"       "tibble"      "ggplot2"     "tidyverse"   "devtools"   </w:t>
      </w:r>
      <w:r>
        <w:br/>
      </w:r>
      <w:r>
        <w:rPr>
          <w:rStyle w:val="VerbatimChar"/>
        </w:rPr>
        <w:t xml:space="preserve">## [16] "usethis"     "kableExtra"  "yaml"        "knitr"       "pander"     </w:t>
      </w:r>
      <w:r>
        <w:br/>
      </w:r>
      <w:r>
        <w:rPr>
          <w:rStyle w:val="VerbatimChar"/>
        </w:rPr>
        <w:t xml:space="preserve">## [21] "rmarkdown"   "markdown"    "stats"       "graphics"    "grDevices"  </w:t>
      </w:r>
      <w:r>
        <w:br/>
      </w:r>
      <w:r>
        <w:rPr>
          <w:rStyle w:val="VerbatimChar"/>
        </w:rPr>
        <w:t xml:space="preserve">## [26] "utils"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"EmilyMarkowitz-NOAA/NMFSReports"</w:t>
      </w:r>
      <w:r>
        <w:rPr>
          <w:rStyle w:val="NormalTok"/>
        </w:rPr>
        <w:t xml:space="preserve">)</w:t>
      </w:r>
    </w:p>
    <w:p>
      <w:pPr>
        <w:pStyle w:val="SourceCode"/>
      </w:pPr>
      <w:r>
        <w:rPr>
          <w:rStyle w:val="VerbatimChar"/>
        </w:rPr>
        <w:t xml:space="preserve">## Using GitHub PAT from the git credential store.</w:t>
      </w:r>
    </w:p>
    <w:p>
      <w:pPr>
        <w:pStyle w:val="SourceCode"/>
      </w:pPr>
      <w:r>
        <w:rPr>
          <w:rStyle w:val="VerbatimChar"/>
        </w:rPr>
        <w:t xml:space="preserve">## Skipping install of 'NMFSReports' from a github remote, the SHA1 (fbd67654)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(NMFSReports)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Using GitHub PAT from the git credential store.</w:t>
      </w:r>
    </w:p>
    <w:p>
      <w:pPr>
        <w:pStyle w:val="SourceCode"/>
      </w:pPr>
      <w:r>
        <w:rPr>
          <w:rStyle w:val="VerbatimChar"/>
        </w:rPr>
        <w:t xml:space="preserve">## Downloading GitHub repo nationalparkservice/QCkit@HEAD</w:t>
      </w:r>
    </w:p>
    <w:p>
      <w:pPr>
        <w:pStyle w:val="SourceCode"/>
      </w:pPr>
      <w:r>
        <w:rPr>
          <w:rStyle w:val="VerbatimChar"/>
        </w:rPr>
        <w:t xml:space="preserve">## Error in utils::download.file(url, path, method = method, quiet = quiet,  : </w:t>
      </w:r>
      <w:r>
        <w:br/>
      </w:r>
      <w:r>
        <w:rPr>
          <w:rStyle w:val="VerbatimChar"/>
        </w:rPr>
        <w:t xml:space="preserve">##   cannot open URL 'https://api.github.com/repos/nationalparkservice/QCkit/tarball/HEAD'</w:t>
      </w:r>
    </w:p>
    <w:p>
      <w:pPr>
        <w:pStyle w:val="SourceCode"/>
      </w:pPr>
      <w:r>
        <w:rPr>
          <w:rStyle w:val="FunctionTok"/>
        </w:rPr>
        <w:t xml:space="preserve">library</w:t>
      </w:r>
      <w:r>
        <w:rPr>
          <w:rStyle w:val="NormalTok"/>
        </w:rPr>
        <w:t xml:space="preserve">(QCkit)</w:t>
      </w:r>
      <w:r>
        <w:br/>
      </w:r>
      <w:r>
        <w:rPr>
          <w:rStyle w:val="FunctionTok"/>
        </w:rPr>
        <w:t xml:space="preserve">library</w:t>
      </w:r>
      <w:r>
        <w:rPr>
          <w:rStyle w:val="NormalTok"/>
        </w:rPr>
        <w:t xml:space="preserve">(widgetframe)</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Data Release Report: Missouri Bladderpod Monitoring Data at Wilson's Creek National Battlefield, 1997-2021</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r>
        <w:br/>
      </w: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#cat("#### ", unique_authors$authorNames, "^1^", sep="")</w:t>
      </w:r>
      <w:r>
        <w:br/>
      </w:r>
      <w:r>
        <w:rPr>
          <w:rStyle w:val="NormalTok"/>
        </w:rPr>
        <w:t xml:space="preserve">  </w:t>
      </w:r>
      <w:r>
        <w:rPr>
          <w:rStyle w:val="CommentTok"/>
        </w:rPr>
        <w:t xml:space="preserve">#if(!is.na(authorORCID)){</w:t>
      </w:r>
      <w:r>
        <w:br/>
      </w:r>
      <w:r>
        <w:rPr>
          <w:rStyle w:val="NormalTok"/>
        </w:rPr>
        <w:t xml:space="preserve">  </w:t>
      </w:r>
      <w:r>
        <w:rPr>
          <w:rStyle w:val="CommentTok"/>
        </w:rPr>
        <w:t xml:space="preserve">#  orc &lt;- paste0(" https://orcid.org/", unique_authors$authorORCID)</w:t>
      </w:r>
      <w:r>
        <w:br/>
      </w:r>
      <w:r>
        <w:rPr>
          <w:rStyle w:val="NormalTok"/>
        </w:rPr>
        <w:t xml:space="preserve">  </w:t>
      </w:r>
      <w:r>
        <w:rPr>
          <w:rStyle w:val="CommentTok"/>
        </w:rPr>
        <w:t xml:space="preserve">#  cat({{ orc }}, "\n")</w:t>
      </w:r>
      <w:r>
        <w:br/>
      </w:r>
      <w:r>
        <w:rPr>
          <w:rStyle w:val="NormalTok"/>
        </w:rPr>
        <w:t xml:space="preserve">  </w:t>
      </w:r>
      <w:r>
        <w:rPr>
          <w:rStyle w:val="CommentTok"/>
        </w:rPr>
        <w:t xml:space="preserve">#}</w:t>
      </w:r>
      <w:r>
        <w:br/>
      </w:r>
      <w:r>
        <w:rPr>
          <w:rStyle w:val="NormalTok"/>
        </w:rPr>
        <w:t xml:space="preserve">  </w:t>
      </w:r>
      <w:r>
        <w:rPr>
          <w:rStyle w:val="CommentTok"/>
        </w:rPr>
        <w:t xml:space="preserve">#cat("#### ", unique_authors$authorAffiliations, sep="")</w:t>
      </w:r>
      <w:r>
        <w:br/>
      </w:r>
      <w:r>
        <w:rPr>
          <w:rStyle w:val="NormalTok"/>
        </w:rPr>
        <w:t xml:space="preserve">}</w:t>
      </w:r>
    </w:p>
    <w:p>
      <w:pPr>
        <w:pStyle w:val="SourceCode"/>
      </w:pPr>
      <w:r>
        <w:rPr>
          <w:rStyle w:val="VerbatimChar"/>
        </w:rPr>
        <w:t xml:space="preserve">## #### James Brown (0009-0004-5867-1904) ^1^</w:t>
      </w:r>
    </w:p>
    <w:p>
      <w:pPr>
        <w:pStyle w:val="SourceCode"/>
      </w:pP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 </w:t>
      </w:r>
      <w:r>
        <w:rPr>
          <w:rStyle w:val="StringTok"/>
        </w:rPr>
        <w:t xml:space="preserve">" ^"</w:t>
      </w:r>
      <w:r>
        <w:rPr>
          <w:rStyle w:val="NormalTok"/>
        </w:rPr>
        <w:t xml:space="preserve">, script, </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,script,</w:t>
      </w:r>
      <w:r>
        <w:rPr>
          <w:rStyle w:val="StringTok"/>
        </w:rPr>
        <w:t xml:space="preserve">"^ "</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script,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Student Conservation Association,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Missouri Bladderpod WICR Data: List of data files.</w:t>
      </w:r>
    </w:p>
    <w:tbl>
      <w:tblPr>
        <w:tblStyle w:val="Table"/>
        <w:tblW w:type="auto" w:w="0"/>
        <w:tblLook w:firstRow="1" w:lastRow="0" w:firstColumn="0" w:lastColumn="0" w:noHBand="0" w:noVBand="0" w:val="0020"/>
        <w:jc w:val="start"/>
        <w:tblCaption w:val="Table 1. Missouri Bladderpod WICR Data: List of data files."/>
      </w:tblPr>
      <w:tblGrid>
        <w:gridCol w:w="2640"/>
        <w:gridCol w:w="2640"/>
        <w:gridCol w:w="2640"/>
      </w:tblGrid>
      <w:tr>
        <w:trPr>
          <w:tblHeader w:val="true"/>
        </w:trPr>
        <w:tc>
          <w:tcPr/>
          <w:p>
            <w:pPr>
              <w:pStyle w:val="Compact"/>
              <w:jc w:val="left"/>
            </w:pPr>
            <w:r>
              <w:rPr>
                <w:bCs/>
                <w:b/>
              </w:rPr>
              <w:t xml:space="preserve">File Name</w:t>
            </w:r>
          </w:p>
        </w:tc>
        <w:tc>
          <w:tcPr/>
          <w:p>
            <w:pPr>
              <w:pStyle w:val="Compact"/>
              <w:jc w:val="left"/>
            </w:pPr>
            <w:r>
              <w:rPr>
                <w:bCs/>
                <w:b/>
              </w:rPr>
              <w:t xml:space="preserve">Size</w:t>
            </w:r>
          </w:p>
        </w:tc>
        <w:tc>
          <w:tcPr/>
          <w:p>
            <w:pPr>
              <w:pStyle w:val="Compact"/>
              <w:jc w:val="left"/>
            </w:pPr>
            <w:r>
              <w:rPr>
                <w:bCs/>
                <w:b/>
              </w:rPr>
              <w:t xml:space="preserve">Description</w:t>
            </w:r>
          </w:p>
        </w:tc>
      </w:tr>
      <w:tr>
        <w:tc>
          <w:tcPr/>
          <w:p>
            <w:pPr>
              <w:pStyle w:val="Compact"/>
              <w:jc w:val="left"/>
            </w:pPr>
            <w:r>
              <w:t xml:space="preserve">HTLN_AccuracyGridA_INTERNAL.csv</w:t>
            </w:r>
          </w:p>
        </w:tc>
        <w:tc>
          <w:tcPr/>
          <w:p>
            <w:pPr>
              <w:pStyle w:val="Compact"/>
              <w:jc w:val="left"/>
            </w:pPr>
            <w:r>
              <w:t xml:space="preserve">62.6 KB</w:t>
            </w:r>
          </w:p>
        </w:tc>
        <w:tc>
          <w:tcPr/>
          <w:p>
            <w:pPr>
              <w:pStyle w:val="Compact"/>
              <w:jc w:val="left"/>
            </w:pPr>
            <w:r>
              <w:t xml:space="preserve">HTLN Missouri bladderpod accuracy data for 2006 to 2021 for grid A</w:t>
            </w:r>
          </w:p>
        </w:tc>
      </w:tr>
      <w:tr>
        <w:tc>
          <w:tcPr/>
          <w:p>
            <w:pPr>
              <w:pStyle w:val="Compact"/>
              <w:jc w:val="left"/>
            </w:pPr>
            <w:r>
              <w:t xml:space="preserve">HTLN_MoBlad_CedarData_INTERNAL.csv</w:t>
            </w:r>
          </w:p>
        </w:tc>
        <w:tc>
          <w:tcPr/>
          <w:p>
            <w:pPr>
              <w:pStyle w:val="Compact"/>
              <w:jc w:val="left"/>
            </w:pPr>
            <w:r>
              <w:t xml:space="preserve">305.4 KB</w:t>
            </w:r>
          </w:p>
        </w:tc>
        <w:tc>
          <w:tcPr/>
          <w:p>
            <w:pPr>
              <w:pStyle w:val="Compact"/>
              <w:jc w:val="left"/>
            </w:pPr>
            <w:r>
              <w:t xml:space="preserve">Diameter of Eastern red cedars found within bladderpod survey grid A at WICR</w:t>
            </w:r>
          </w:p>
        </w:tc>
      </w:tr>
      <w:tr>
        <w:tc>
          <w:tcPr/>
          <w:p>
            <w:pPr>
              <w:pStyle w:val="Compact"/>
              <w:jc w:val="left"/>
            </w:pPr>
            <w:r>
              <w:t xml:space="preserve">HTLN_MoBlad_CountData1997-2021_INTERNAL.csv</w:t>
            </w:r>
          </w:p>
        </w:tc>
        <w:tc>
          <w:tcPr/>
          <w:p>
            <w:pPr>
              <w:pStyle w:val="Compact"/>
              <w:jc w:val="left"/>
            </w:pPr>
            <w:r>
              <w:t xml:space="preserve">1.7 MB</w:t>
            </w:r>
          </w:p>
        </w:tc>
        <w:tc>
          <w:tcPr/>
          <w:p>
            <w:pPr>
              <w:pStyle w:val="Compact"/>
              <w:jc w:val="left"/>
            </w:pPr>
            <w:r>
              <w:t xml:space="preserve">HTLN Missouri bladderpod survey data from 1997 to 2021 for 10 grids</w:t>
            </w:r>
          </w:p>
        </w:tc>
      </w:tr>
      <w:tr>
        <w:tc>
          <w:tcPr/>
          <w:p>
            <w:pPr>
              <w:pStyle w:val="Compact"/>
              <w:jc w:val="left"/>
            </w:pPr>
            <w:r>
              <w:t xml:space="preserve">HTLN_MoBlad_PARData_INTERNAL.csv</w:t>
            </w:r>
          </w:p>
        </w:tc>
        <w:tc>
          <w:tcPr/>
          <w:p>
            <w:pPr>
              <w:pStyle w:val="Compact"/>
              <w:jc w:val="left"/>
            </w:pPr>
            <w:r>
              <w:t xml:space="preserve">164.3 KB</w:t>
            </w:r>
          </w:p>
        </w:tc>
        <w:tc>
          <w:tcPr/>
          <w:p>
            <w:pPr>
              <w:pStyle w:val="Compact"/>
              <w:jc w:val="left"/>
            </w:pPr>
            <w:r>
              <w:t xml:space="preserve">HTLN Missouri bladderpod measurement of Photosynthetically Active Radiation exclusively for grid A in 2007, 2008, and 2015</w:t>
            </w:r>
          </w:p>
        </w:tc>
      </w:tr>
    </w:tbl>
    <w:p>
      <w:pPr>
        <w:pStyle w:val="SourceCode"/>
      </w:pPr>
      <w:r>
        <w:rPr>
          <w:rStyle w:val="CommentTok"/>
        </w:rPr>
        <w:t xml:space="preserve"># To turn off, set eval=FALSE.</w:t>
      </w:r>
      <w:r>
        <w:br/>
      </w:r>
      <w:r>
        <w:rPr>
          <w:rStyle w:val="CommentTok"/>
        </w:rPr>
        <w:t xml:space="preserve"># Generates a table of acceptance criteria for each of the data quality fields in your data package. Mitigations taken when data did not meet the acceptance criteria should be described textually in the Data Quality Evaluation section.</w:t>
      </w:r>
      <w:r>
        <w:br/>
      </w:r>
      <w:r>
        <w:br/>
      </w:r>
      <w:r>
        <w:rPr>
          <w:rStyle w:val="CommentTok"/>
        </w:rPr>
        <w:t xml:space="preserve"># Specify which columns in your data package are data quality fields in the dataQualityFields variable. In the example below, data quality fields/columns in the data package are listed in the format [FieldName]_flag. These data quality fields relate to the respective temporal, taxonomic, and  geographic data.</w:t>
      </w:r>
      <w:r>
        <w:br/>
      </w:r>
      <w:r>
        <w:br/>
      </w:r>
      <w:r>
        <w:rPr>
          <w:rStyle w:val="NormalTok"/>
        </w:rPr>
        <w:t xml:space="preserve">dataQualityFields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"eventDate_flag"</w:t>
      </w:r>
      <w:r>
        <w:rPr>
          <w:rStyle w:val="NormalTok"/>
        </w:rPr>
        <w:t xml:space="preserve">, </w:t>
      </w:r>
      <w:r>
        <w:br/>
      </w:r>
      <w:r>
        <w:rPr>
          <w:rStyle w:val="NormalTok"/>
        </w:rPr>
        <w:t xml:space="preserve">  </w:t>
      </w:r>
      <w:r>
        <w:rPr>
          <w:rStyle w:val="StringTok"/>
        </w:rPr>
        <w:t xml:space="preserve">"scientificName_flag"</w:t>
      </w:r>
      <w:r>
        <w:rPr>
          <w:rStyle w:val="NormalTok"/>
        </w:rPr>
        <w:t xml:space="preserve">, </w:t>
      </w:r>
      <w:r>
        <w:br/>
      </w:r>
      <w:r>
        <w:rPr>
          <w:rStyle w:val="NormalTok"/>
        </w:rPr>
        <w:t xml:space="preserve">  </w:t>
      </w:r>
      <w:r>
        <w:rPr>
          <w:rStyle w:val="StringTok"/>
        </w:rPr>
        <w:t xml:space="preserve">"coordinate_flag"</w:t>
      </w:r>
      <w:r>
        <w:br/>
      </w:r>
      <w:r>
        <w:rPr>
          <w:rStyle w:val="NormalTok"/>
        </w:rPr>
        <w:t xml:space="preserve">  )</w:t>
      </w:r>
      <w:r>
        <w:br/>
      </w:r>
      <w:r>
        <w:br/>
      </w:r>
      <w:r>
        <w:rPr>
          <w:rStyle w:val="CommentTok"/>
        </w:rPr>
        <w:t xml:space="preserve"># Brief description of the acceptance criteria for each respective data quality field. The order of the acceptance criteria must match the order of the data quality fields. </w:t>
      </w:r>
      <w:r>
        <w:br/>
      </w:r>
      <w:r>
        <w:br/>
      </w:r>
      <w:r>
        <w:rPr>
          <w:rStyle w:val="NormalTok"/>
        </w:rPr>
        <w:t xml:space="preserve">dataQualityAcceptanceCriteria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"Sampling event date within the start and end dates of the project"</w:t>
      </w:r>
      <w:r>
        <w:rPr>
          <w:rStyle w:val="NormalTok"/>
        </w:rPr>
        <w:t xml:space="preserve">,</w:t>
      </w:r>
      <w:r>
        <w:br/>
      </w:r>
      <w:r>
        <w:rPr>
          <w:rStyle w:val="NormalTok"/>
        </w:rPr>
        <w:t xml:space="preserve">  </w:t>
      </w:r>
      <w:r>
        <w:rPr>
          <w:rStyle w:val="StringTok"/>
        </w:rPr>
        <w:t xml:space="preserve">"Taxon exists within Integrated Taxonomic Information System and GBIF"</w:t>
      </w:r>
      <w:r>
        <w:rPr>
          <w:rStyle w:val="NormalTok"/>
        </w:rPr>
        <w:t xml:space="preserve">,</w:t>
      </w:r>
      <w:r>
        <w:br/>
      </w:r>
      <w:r>
        <w:rPr>
          <w:rStyle w:val="NormalTok"/>
        </w:rPr>
        <w:t xml:space="preserve">  </w:t>
      </w:r>
      <w:r>
        <w:rPr>
          <w:rStyle w:val="StringTok"/>
        </w:rPr>
        <w:t xml:space="preserve">"Sampling location is within the park unit boundaries"</w:t>
      </w:r>
      <w:r>
        <w:br/>
      </w:r>
      <w:r>
        <w:rPr>
          <w:rStyle w:val="NormalTok"/>
        </w:rPr>
        <w:t xml:space="preserve">  )</w:t>
      </w:r>
      <w:r>
        <w:br/>
      </w:r>
      <w:r>
        <w:br/>
      </w:r>
      <w:r>
        <w:rPr>
          <w:rStyle w:val="NormalTok"/>
        </w:rPr>
        <w:t xml:space="preserve">data_criteria</w:t>
      </w:r>
      <w:r>
        <w:rPr>
          <w:rStyle w:val="OtherTok"/>
        </w:rPr>
        <w:t xml:space="preserve">&lt;-</w:t>
      </w:r>
      <w:r>
        <w:rPr>
          <w:rStyle w:val="FunctionTok"/>
        </w:rPr>
        <w:t xml:space="preserve">data.frame</w:t>
      </w:r>
      <w:r>
        <w:rPr>
          <w:rStyle w:val="NormalTok"/>
        </w:rPr>
        <w:t xml:space="preserve">(</w:t>
      </w:r>
      <w:r>
        <w:rPr>
          <w:rStyle w:val="AttributeTok"/>
        </w:rPr>
        <w:t xml:space="preserve">dataQualityFields =</w:t>
      </w:r>
      <w:r>
        <w:rPr>
          <w:rStyle w:val="NormalTok"/>
        </w:rPr>
        <w:t xml:space="preserve"> </w:t>
      </w:r>
      <w:r>
        <w:rPr>
          <w:rStyle w:val="FunctionTok"/>
        </w:rPr>
        <w:t xml:space="preserve">str_remove</w:t>
      </w:r>
      <w:r>
        <w:rPr>
          <w:rStyle w:val="NormalTok"/>
        </w:rPr>
        <w:t xml:space="preserve">(dataQualityFields, </w:t>
      </w:r>
      <w:r>
        <w:rPr>
          <w:rStyle w:val="StringTok"/>
        </w:rPr>
        <w:t xml:space="preserve">"_flag"</w:t>
      </w:r>
      <w:r>
        <w:rPr>
          <w:rStyle w:val="NormalTok"/>
        </w:rPr>
        <w:t xml:space="preserve">), dataQualityAcceptanceCriteria)</w:t>
      </w:r>
      <w:r>
        <w:br/>
      </w:r>
      <w:r>
        <w:br/>
      </w:r>
      <w:r>
        <w:rPr>
          <w:rStyle w:val="NormalTok"/>
        </w:rPr>
        <w:t xml:space="preserve">data_criteria </w:t>
      </w:r>
      <w:r>
        <w:rPr>
          <w:rStyle w:val="SpecialCharTok"/>
        </w:rPr>
        <w:t xml:space="preserve">%&gt;%</w:t>
      </w:r>
      <w:r>
        <w:rPr>
          <w:rStyle w:val="NormalTok"/>
        </w:rPr>
        <w:t xml:space="preserve"> </w:t>
      </w:r>
      <w:r>
        <w:br/>
      </w:r>
      <w:r>
        <w:rPr>
          <w:rStyle w:val="NormalTok"/>
        </w:rPr>
        <w:t xml:space="preserve">  NMFSReports</w:t>
      </w:r>
      <w:r>
        <w:rPr>
          <w:rStyle w:val="SpecialCharTok"/>
        </w:rPr>
        <w:t xml:space="preserve">::</w:t>
      </w:r>
      <w:r>
        <w:rPr>
          <w:rStyle w:val="FunctionTok"/>
        </w:rPr>
        <w:t xml:space="preserve">format_cells</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StringTok"/>
        </w:rPr>
        <w:t xml:space="preserve">"bold"</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2. Acceptance criteria for data evaluated.**"</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"**Field**"</w:t>
      </w:r>
      <w:r>
        <w:rPr>
          <w:rStyle w:val="NormalTok"/>
        </w:rPr>
        <w:t xml:space="preserve">, </w:t>
      </w:r>
      <w:r>
        <w:rPr>
          <w:rStyle w:val="StringTok"/>
        </w:rPr>
        <w:t xml:space="preserve">"**Acceptance Criteria**"</w:t>
      </w:r>
      <w:r>
        <w:rPr>
          <w:rStyle w:val="NormalTok"/>
        </w:rPr>
        <w:t xml:space="preserve">), </w:t>
      </w:r>
      <w:r>
        <w:rPr>
          <w:rStyle w:val="AttributeTok"/>
        </w:rPr>
        <w:t xml:space="preserve">format=</w:t>
      </w:r>
      <w:r>
        <w:rPr>
          <w:rStyle w:val="StringTok"/>
        </w:rPr>
        <w:t xml:space="preserve">"pandoc"</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p>
    <w:p>
      <w:pPr>
        <w:pStyle w:val="TableCaption"/>
      </w:pPr>
      <w:r>
        <w:rPr>
          <w:bCs/>
          <w:b/>
        </w:rPr>
        <w:t xml:space="preserve">Table 2. Acceptance criteria for data evaluated.</w:t>
      </w:r>
    </w:p>
    <w:tbl>
      <w:tblPr>
        <w:tblStyle w:val="Table"/>
        <w:tblW w:type="auto" w:w="0"/>
        <w:tblLook w:firstRow="1" w:lastRow="0" w:firstColumn="0" w:lastColumn="0" w:noHBand="0" w:noVBand="0" w:val="0020"/>
        <w:jc w:val="start"/>
        <w:tblCaption w:val="Table 2. Acceptance criteria for data evaluated."/>
      </w:tblPr>
      <w:tblGrid>
        <w:gridCol w:w="3960"/>
        <w:gridCol w:w="3960"/>
      </w:tblGrid>
      <w:tr>
        <w:trPr>
          <w:tblHeader w:val="true"/>
        </w:trPr>
        <w:tc>
          <w:tcPr/>
          <w:p>
            <w:pPr>
              <w:pStyle w:val="Compact"/>
              <w:jc w:val="center"/>
            </w:pPr>
            <w:r>
              <w:rPr>
                <w:bCs/>
                <w:b/>
              </w:rPr>
              <w:t xml:space="preserve">Field</w:t>
            </w:r>
          </w:p>
        </w:tc>
        <w:tc>
          <w:tcPr/>
          <w:p>
            <w:pPr>
              <w:pStyle w:val="Compact"/>
              <w:jc w:val="center"/>
            </w:pPr>
            <w:r>
              <w:rPr>
                <w:bCs/>
                <w:b/>
              </w:rPr>
              <w:t xml:space="preserve">Acceptance Criteria</w:t>
            </w:r>
          </w:p>
        </w:tc>
      </w:tr>
      <w:tr>
        <w:tc>
          <w:tcPr/>
          <w:p>
            <w:pPr>
              <w:pStyle w:val="Compact"/>
              <w:jc w:val="center"/>
            </w:pPr>
            <w:r>
              <w:rPr>
                <w:bCs/>
                <w:b/>
              </w:rPr>
              <w:t xml:space="preserve">eventDate</w:t>
            </w:r>
          </w:p>
        </w:tc>
        <w:tc>
          <w:tcPr/>
          <w:p>
            <w:pPr>
              <w:pStyle w:val="Compact"/>
              <w:jc w:val="center"/>
            </w:pPr>
            <w:r>
              <w:t xml:space="preserve">Sampling event date within the start and end dates of the project</w:t>
            </w:r>
          </w:p>
        </w:tc>
      </w:tr>
      <w:tr>
        <w:tc>
          <w:tcPr/>
          <w:p>
            <w:pPr>
              <w:pStyle w:val="Compact"/>
              <w:jc w:val="center"/>
            </w:pPr>
            <w:r>
              <w:rPr>
                <w:bCs/>
                <w:b/>
              </w:rPr>
              <w:t xml:space="preserve">scientificName</w:t>
            </w:r>
          </w:p>
        </w:tc>
        <w:tc>
          <w:tcPr/>
          <w:p>
            <w:pPr>
              <w:pStyle w:val="Compact"/>
              <w:jc w:val="center"/>
            </w:pPr>
            <w:r>
              <w:t xml:space="preserve">Taxon exists within Integrated Taxonomic Information System and GBIF</w:t>
            </w:r>
          </w:p>
        </w:tc>
      </w:tr>
      <w:tr>
        <w:tc>
          <w:tcPr/>
          <w:p>
            <w:pPr>
              <w:pStyle w:val="Compact"/>
              <w:jc w:val="center"/>
            </w:pPr>
            <w:r>
              <w:rPr>
                <w:bCs/>
                <w:b/>
              </w:rPr>
              <w:t xml:space="preserve">coordinate</w:t>
            </w:r>
          </w:p>
        </w:tc>
        <w:tc>
          <w:tcPr/>
          <w:p>
            <w:pPr>
              <w:pStyle w:val="Compact"/>
              <w:jc w:val="center"/>
            </w:pPr>
            <w:r>
              <w:t xml:space="preserve">Sampling location is within the park unit boundaries</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"../EML_processing/Data/"</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StringTok"/>
        </w:rPr>
        <w:t xml:space="preserve">`</w:t>
      </w:r>
      <w:r>
        <w:rPr>
          <w:rStyle w:val="AttributeTok"/>
        </w:rPr>
        <w:t xml:space="preserve">File Name</w:t>
      </w:r>
      <w:r>
        <w:rPr>
          <w:rStyle w:val="StringTok"/>
        </w:rPr>
        <w:t xml:space="preserve">`</w:t>
      </w:r>
      <w:r>
        <w:rPr>
          <w:rStyle w:val="NormalTok"/>
        </w:rPr>
        <w:t xml:space="preserve">)</w:t>
      </w:r>
      <w:r>
        <w:br/>
      </w:r>
      <w:r>
        <w:br/>
      </w:r>
      <w:r>
        <w:br/>
      </w:r>
      <w:r>
        <w:rPr>
          <w:rStyle w:val="FunctionTok"/>
        </w:rPr>
        <w:t xml:space="preserve">colnames</w:t>
      </w:r>
      <w:r>
        <w:rPr>
          <w:rStyle w:val="NormalTok"/>
        </w:rPr>
        <w:t xml:space="preserve">(dc_flags)[</w:t>
      </w:r>
      <w:r>
        <w:rPr>
          <w:rStyle w:val="DecValTok"/>
        </w:rPr>
        <w:t xml:space="preserve">2</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"Measure"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(dc_flags)[</w:t>
      </w:r>
      <w:r>
        <w:rPr>
          <w:rStyle w:val="DecValTok"/>
        </w:rPr>
        <w:t xml:space="preserve">4</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(dc_flags)[</w:t>
      </w:r>
      <w:r>
        <w:rPr>
          <w:rStyle w:val="DecValTok"/>
        </w:rPr>
        <w:t xml:space="preserve">8</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 Accepted"</w:t>
      </w:r>
      <w:r>
        <w:rPr>
          <w:rStyle w:val="NormalTok"/>
        </w:rPr>
        <w:t xml:space="preserve">, </w:t>
      </w:r>
      <w:r>
        <w:rPr>
          <w:rStyle w:val="StringTok"/>
        </w:rPr>
        <w:t xml:space="preserve">"^3^"</w:t>
      </w:r>
      <w:r>
        <w:rPr>
          <w:rStyle w:val="NormalTok"/>
        </w:rPr>
        <w:t xml:space="preserve">)</w:t>
      </w:r>
      <w:r>
        <w:br/>
      </w:r>
      <w:r>
        <w:br/>
      </w:r>
      <w:r>
        <w:rPr>
          <w:rStyle w:val="CommentTok"/>
        </w:rPr>
        <w:t xml:space="preserve">#Generate the table:</w:t>
      </w:r>
      <w:r>
        <w:br/>
      </w:r>
      <w:r>
        <w:rPr>
          <w:rStyle w:val="NormalTok"/>
        </w:rPr>
        <w:t xml:space="preserve">dc_flags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'**Table 3: Summary of data quality flags for each column [A – Accepted; AE – Accepted but Estimated; P – Provisional; R – Rejected.]**'</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"**Measure^1^**"</w:t>
      </w:r>
      <w:r>
        <w:rPr>
          <w:rStyle w:val="NormalTok"/>
        </w:rPr>
        <w:t xml:space="preserve">, </w:t>
      </w:r>
      <w:r>
        <w:rPr>
          <w:rStyle w:val="StringTok"/>
        </w:rPr>
        <w:t xml:space="preserve">"**Number of Reocrds**"</w:t>
      </w:r>
      <w:r>
        <w:rPr>
          <w:rStyle w:val="NormalTok"/>
        </w:rPr>
        <w:t xml:space="preserve">, </w:t>
      </w:r>
      <w:r>
        <w:rPr>
          <w:rStyle w:val="StringTok"/>
        </w:rPr>
        <w:t xml:space="preserve">"**A^2^**"</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 Accepted^3^**"</w:t>
      </w:r>
      <w:r>
        <w:rPr>
          <w:rStyle w:val="NormalTok"/>
        </w:rPr>
        <w:t xml:space="preserve">)) </w:t>
      </w:r>
      <w:r>
        <w:rPr>
          <w:rStyle w:val="SpecialCharTok"/>
        </w:rPr>
        <w:t xml:space="preserve">%&gt;%</w:t>
      </w:r>
      <w:r>
        <w:br/>
      </w:r>
      <w:r>
        <w:rPr>
          <w:rStyle w:val="NormalTok"/>
        </w:rPr>
        <w:t xml:space="preserve">kableExtra</w:t>
      </w:r>
      <w:r>
        <w:rPr>
          <w:rStyle w:val="SpecialCharTok"/>
        </w:rPr>
        <w:t xml:space="preserve">::</w:t>
      </w:r>
      <w:r>
        <w:rPr>
          <w:rStyle w:val="FunctionTok"/>
        </w:rPr>
        <w:t xml:space="preserve">add_footnote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"The '_flag' suffix has been omitted from column names for brevity."</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 Accepted is calculated as the number of accepted (where A and AE are both considered accepted) divided by the total number of observations plus the number of missing observations."</w:t>
      </w:r>
      <w:r>
        <w:rPr>
          <w:rStyle w:val="NormalTok"/>
        </w:rPr>
        <w:t xml:space="preserve">), </w:t>
      </w:r>
      <w:r>
        <w:br/>
      </w:r>
      <w:r>
        <w:rPr>
          <w:rStyle w:val="NormalTok"/>
        </w:rPr>
        <w:t xml:space="preserve">  </w:t>
      </w:r>
      <w:r>
        <w:rPr>
          <w:rStyle w:val="AttributeTok"/>
        </w:rPr>
        <w:t xml:space="preserve">notation =</w:t>
      </w:r>
      <w:r>
        <w:rPr>
          <w:rStyle w:val="NormalTok"/>
        </w:rPr>
        <w:t xml:space="preserve"> </w:t>
      </w:r>
      <w:r>
        <w:rPr>
          <w:rStyle w:val="StringTok"/>
        </w:rPr>
        <w:t xml:space="preserve">"number"</w:t>
      </w:r>
      <w:r>
        <w:br/>
      </w:r>
      <w:r>
        <w:rPr>
          <w:rStyle w:val="NormalTok"/>
        </w:rPr>
        <w:t xml:space="preserve">  ) </w:t>
      </w:r>
    </w:p>
    <w:p>
      <w:pPr>
        <w:pStyle w:val="TableCaption"/>
      </w:pPr>
      <w:r>
        <w:rPr>
          <w:bCs/>
          <w:b/>
        </w:rPr>
        <w:t xml:space="preserve">Table 3: Summary of data quality flags for each column [A – Accepted; AE – Accepted but Estimated; P – Provisional; R – Rejected.]</w:t>
      </w:r>
    </w:p>
    <w:tbl>
      <w:tblPr>
        <w:tblStyle w:val="Table"/>
        <w:tblW w:type="auto" w:w="0"/>
        <w:tblLook w:firstRow="1" w:lastRow="0" w:firstColumn="0" w:lastColumn="0" w:noHBand="0" w:noVBand="0" w:val="0020"/>
        <w:jc w:val="start"/>
        <w:tblCaption w:val="Table 3: Summary of data quality flags for each column [A – Accepted; AE – Accepted but Estimated; P – Provisional; R – Rejected.]"/>
      </w:tblPr>
      <w:tblGrid>
        <w:gridCol w:w="990"/>
        <w:gridCol w:w="990"/>
        <w:gridCol w:w="990"/>
        <w:gridCol w:w="990"/>
        <w:gridCol w:w="990"/>
        <w:gridCol w:w="990"/>
        <w:gridCol w:w="990"/>
        <w:gridCol w:w="990"/>
      </w:tblGrid>
      <w:tr>
        <w:trPr>
          <w:tblHeader w:val="true"/>
        </w:trPr>
        <w:tc>
          <w:tcPr/>
          <w:p>
            <w:pPr>
              <w:pStyle w:val="Compact"/>
              <w:jc w:val="center"/>
            </w:pPr>
            <w:r>
              <w:rPr>
                <w:bCs/>
                <w:b/>
              </w:rPr>
              <w:t xml:space="preserve">File Name</w:t>
            </w:r>
          </w:p>
        </w:tc>
        <w:tc>
          <w:tcPr/>
          <w:p>
            <w:pPr>
              <w:pStyle w:val="Compact"/>
              <w:jc w:val="center"/>
            </w:pPr>
            <w:r>
              <w:rPr>
                <w:bCs/>
                <w:b/>
              </w:rPr>
              <w:t xml:space="preserve">Measure</w:t>
            </w:r>
            <w:r>
              <w:rPr>
                <w:vertAlign w:val="superscript"/>
                <w:bCs/>
                <w:b/>
              </w:rPr>
              <w:t xml:space="preserve">1</w:t>
            </w:r>
          </w:p>
        </w:tc>
        <w:tc>
          <w:tcPr/>
          <w:p>
            <w:pPr>
              <w:pStyle w:val="Compact"/>
              <w:jc w:val="center"/>
            </w:pPr>
            <w:r>
              <w:rPr>
                <w:bCs/>
                <w:b/>
              </w:rPr>
              <w:t xml:space="preserve">Number of Reocrds</w:t>
            </w:r>
          </w:p>
        </w:tc>
        <w:tc>
          <w:tcPr/>
          <w:p>
            <w:pPr>
              <w:pStyle w:val="Compact"/>
              <w:jc w:val="center"/>
            </w:pPr>
            <w:r>
              <w:rPr>
                <w:bCs/>
                <w:b/>
              </w:rPr>
              <w:t xml:space="preserve">A</w:t>
            </w:r>
            <w:r>
              <w:rPr>
                <w:vertAlign w:val="superscript"/>
                <w:bCs/>
                <w:b/>
              </w:rPr>
              <w:t xml:space="preserve">2</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3</w:t>
            </w:r>
          </w:p>
        </w:tc>
      </w:tr>
      <w:tr>
        <w:tc>
          <w:tcPr/>
          <w:p>
            <w:pPr>
              <w:pStyle w:val="Compact"/>
              <w:jc w:val="center"/>
            </w:pPr>
            <w:r>
              <w:t xml:space="preserve">HTLN_AccuracyGridA_INTERNAL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HTLN_MoBlad_CedarData_INTERNAL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HTLN_MoBlad_CountData1997-2021_INTERNAL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HTLN_MoBlad_PARData_INTERNAL</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r>
        <w:rPr>
          <w:bCs/>
          <w:b/>
        </w:rPr>
        <w:t xml:space="preserve">Note:</w:t>
      </w:r>
      <w:r>
        <w:t xml:space="preserve"> </w:t>
      </w:r>
      <w:r>
        <w:rPr>
          <w:vertAlign w:val="superscript"/>
        </w:rPr>
        <w:t xml:space="preserve">1</w:t>
      </w:r>
      <w:r>
        <w:t xml:space="preserve">The ’_flag’ suffix has been omitted from column names for brevity.</w:t>
      </w:r>
      <w:r>
        <w:t xml:space="preserve"> </w:t>
      </w:r>
      <w:r>
        <w:rPr>
          <w:vertAlign w:val="superscript"/>
        </w:rPr>
        <w:t xml:space="preserve">2</w:t>
      </w:r>
      <w:r>
        <w:t xml:space="preserve">All non-missing data in specified unflagged columns are considered accepted.</w:t>
      </w:r>
      <w:r>
        <w:t xml:space="preserve"> </w:t>
      </w:r>
      <w:r>
        <w:rPr>
          <w:vertAlign w:val="superscript"/>
        </w:rPr>
        <w:t xml:space="preserve">3</w:t>
      </w:r>
      <w:r>
        <w:t xml:space="preserve">% Accepted is calculated as the number of accepted (where A and AE are both considered accepted) divided by the total number of observations plus the number of missing observations.</w:t>
      </w:r>
    </w:p>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"../EML_processing/Data/"</w:t>
      </w:r>
      <w:r>
        <w:br/>
      </w:r>
      <w:r>
        <w:rPr>
          <w:rStyle w:val="NormalTok"/>
        </w:rPr>
        <w:t xml:space="preserve">dp_flags </w:t>
      </w:r>
      <w:r>
        <w:rPr>
          <w:rStyle w:val="OtherTok"/>
        </w:rPr>
        <w:t xml:space="preserve">&lt;-</w:t>
      </w:r>
      <w:r>
        <w:rPr>
          <w:rStyle w:val="NormalTok"/>
        </w:rPr>
        <w:t xml:space="preserve"> </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br/>
      </w:r>
      <w:r>
        <w:rPr>
          <w:rStyle w:val="CommentTok"/>
        </w:rPr>
        <w:t xml:space="preserve">#generate table:</w:t>
      </w:r>
      <w:r>
        <w:br/>
      </w:r>
      <w:r>
        <w:rPr>
          <w:rStyle w:val="NormalTok"/>
        </w:rPr>
        <w:t xml:space="preserve">dp_flags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kbl</w:t>
      </w:r>
      <w:r>
        <w:rPr>
          <w:rStyle w:val="NormalTok"/>
        </w:rPr>
        <w:t xml:space="preserve">(</w:t>
      </w:r>
      <w:r>
        <w:rPr>
          <w:rStyle w:val="AttributeTok"/>
        </w:rPr>
        <w:t xml:space="preserve">caption =</w:t>
      </w:r>
      <w:r>
        <w:rPr>
          <w:rStyle w:val="NormalTok"/>
        </w:rPr>
        <w:t xml:space="preserve"> </w:t>
      </w:r>
      <w:r>
        <w:rPr>
          <w:rStyle w:val="StringTok"/>
        </w:rPr>
        <w:t xml:space="preserve">'**Table 4: Summary of data quality flags for the data package [A – Accepted; AE – Accepted but Estimated; P – Provisional; R – Rejected.]**'</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"**A^1^**"</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 Accepted^2^**"</w:t>
      </w:r>
      <w:r>
        <w:rPr>
          <w:rStyle w:val="NormalTok"/>
        </w:rPr>
        <w:t xml:space="preserve">),</w:t>
      </w:r>
      <w:r>
        <w:br/>
      </w:r>
      <w:r>
        <w:rPr>
          <w:rStyle w:val="NormalTok"/>
        </w:rPr>
        <w:t xml:space="preserve">                  </w:t>
      </w:r>
      <w:r>
        <w:rPr>
          <w:rStyle w:val="AttributeTok"/>
        </w:rPr>
        <w:t xml:space="preserve">digits=</w:t>
      </w:r>
      <w:r>
        <w:rPr>
          <w:rStyle w:val="DecValTok"/>
        </w:rPr>
        <w:t xml:space="preserve">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 Accepted is calculated as the number of accepted (where A and AE are both considered accepted) divided by the total number of observations plus the number of missing observations."</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 </w:t>
      </w:r>
    </w:p>
    <w:p>
      <w:pPr>
        <w:pStyle w:val="TableCaption"/>
      </w:pPr>
      <w:r>
        <w:rPr>
          <w:bCs/>
          <w:b/>
        </w:rPr>
        <w:t xml:space="preserve">Table 4: Summary of data quality flags for the data package [A – Accepted; AE – Accepted but Estimated; P – Provisional; R – Rejected.]</w:t>
      </w:r>
    </w:p>
    <w:tbl>
      <w:tblPr>
        <w:tblStyle w:val="Table"/>
        <w:tblW w:type="auto" w:w="0"/>
        <w:tblLook w:firstRow="1" w:lastRow="0" w:firstColumn="0" w:lastColumn="0" w:noHBand="0" w:noVBand="0" w:val="0020"/>
        <w:jc w:val="start"/>
        <w:tblCaption w:val="Table 4: Summary of data quality flags for the data package [A – Accepted; AE – Accepted but Estimated; P – Provisional; R – Rejected.]"/>
      </w:tblPr>
      <w:tblGrid>
        <w:gridCol w:w="1320"/>
        <w:gridCol w:w="1320"/>
        <w:gridCol w:w="1320"/>
        <w:gridCol w:w="1320"/>
        <w:gridCol w:w="1320"/>
        <w:gridCol w:w="1320"/>
      </w:tblGrid>
      <w:tr>
        <w:trPr>
          <w:tblHeader w:val="true"/>
        </w:trPr>
        <w:tc>
          <w:tcPr/>
          <w:p>
            <w:pPr>
              <w:pStyle w:val="Compact"/>
              <w:jc w:val="center"/>
            </w:pPr>
            <w:r>
              <w:rPr>
                <w:bCs/>
                <w:b/>
              </w:rPr>
              <w:t xml:space="preserve">File Name</w:t>
            </w:r>
          </w:p>
        </w:tc>
        <w:tc>
          <w:tcPr/>
          <w:p>
            <w:pPr>
              <w:pStyle w:val="Compact"/>
              <w:jc w:val="center"/>
            </w:pPr>
            <w:r>
              <w:rPr>
                <w:bCs/>
                <w:b/>
              </w:rPr>
              <w:t xml:space="preserve">A</w:t>
            </w:r>
            <w:r>
              <w:rPr>
                <w:vertAlign w:val="superscript"/>
                <w:bCs/>
                <w:b/>
              </w:rPr>
              <w:t xml:space="preserve">1</w:t>
            </w:r>
          </w:p>
        </w:tc>
        <w:tc>
          <w:tcPr/>
          <w:p>
            <w:pPr>
              <w:pStyle w:val="Compact"/>
              <w:jc w:val="center"/>
            </w:pPr>
            <w:r>
              <w:rPr>
                <w:bCs/>
                <w:b/>
              </w:rPr>
              <w:t xml:space="preserve">AE</w:t>
            </w:r>
          </w:p>
        </w:tc>
        <w:tc>
          <w:tcPr/>
          <w:p>
            <w:pPr>
              <w:pStyle w:val="Compact"/>
              <w:jc w:val="center"/>
            </w:pPr>
            <w:r>
              <w:rPr>
                <w:bCs/>
                <w:b/>
              </w:rPr>
              <w:t xml:space="preserve">R</w:t>
            </w:r>
          </w:p>
        </w:tc>
        <w:tc>
          <w:tcPr/>
          <w:p>
            <w:pPr>
              <w:pStyle w:val="Compact"/>
              <w:jc w:val="center"/>
            </w:pPr>
            <w:r>
              <w:rPr>
                <w:bCs/>
                <w:b/>
              </w:rPr>
              <w:t xml:space="preserve">P</w:t>
            </w:r>
          </w:p>
        </w:tc>
        <w:tc>
          <w:tcPr/>
          <w:p>
            <w:pPr>
              <w:pStyle w:val="Compact"/>
              <w:jc w:val="center"/>
            </w:pPr>
            <w:r>
              <w:rPr>
                <w:bCs/>
                <w:b/>
              </w:rPr>
              <w:t xml:space="preserve">% Accepted</w:t>
            </w:r>
            <w:r>
              <w:rPr>
                <w:vertAlign w:val="superscript"/>
                <w:bCs/>
                <w:b/>
              </w:rPr>
              <w:t xml:space="preserve">2</w:t>
            </w:r>
          </w:p>
        </w:tc>
      </w:tr>
      <w:tr>
        <w:tc>
          <w:tcPr/>
          <w:p>
            <w:pPr>
              <w:pStyle w:val="Compact"/>
              <w:jc w:val="center"/>
            </w:pPr>
            <w:r>
              <w:t xml:space="preserve">HTLN_AccuracyGridA_INTERNAL.csv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HTLN_MoBlad_CedarData_INTERNAL.csv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HTLN_MoBlad_CountData1997-2021_INTERNAL.csv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HTLN_MoBlad_PARData_INTERNAL.csv</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pPr>
        <w:pStyle w:val="BodyText"/>
      </w:pPr>
      <w:r>
        <w:rPr>
          <w:bCs/>
          <w:b/>
        </w:rPr>
        <w:t xml:space="preserve">Note:</w:t>
      </w:r>
      <w:r>
        <w:t xml:space="preserve"> </w:t>
      </w:r>
      <w:r>
        <w:rPr>
          <w:vertAlign w:val="superscript"/>
        </w:rPr>
        <w:t xml:space="preserve">1</w:t>
      </w:r>
      <w:r>
        <w:t xml:space="preserve">All non-missing data in specified unflagged columns are considered accepted.</w:t>
      </w:r>
      <w:r>
        <w:t xml:space="preserve"> </w:t>
      </w:r>
      <w:r>
        <w:rPr>
          <w:vertAlign w:val="superscript"/>
        </w:rPr>
        <w:t xml:space="preserve">2</w:t>
      </w:r>
      <w:r>
        <w:t xml:space="preserve">% Accepted is calculated as the number of accepted (where A and AE are both considered accepted) divided by the total number of observations plus the number of missing observations.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4.3.3 (2024-02-29 ucrt)</w:t>
      </w:r>
      <w:r>
        <w:br/>
      </w:r>
      <w:r>
        <w:rPr>
          <w:rStyle w:val="VerbatimChar"/>
        </w:rPr>
        <w:t xml:space="preserve">## Platform: x86_64-w64-mingw32/x64 (64-bit)</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widgetframe_0.3.1   htmlwidgets_1.6.4   QCkit_0.1.7        </w:t>
      </w:r>
      <w:r>
        <w:br/>
      </w:r>
      <w:r>
        <w:rPr>
          <w:rStyle w:val="VerbatimChar"/>
        </w:rPr>
        <w:t xml:space="preserve">##  [4] NMFSReports_0.0.1.3 lubridate_1.9.3     forcats_1.0.0      </w:t>
      </w:r>
      <w:r>
        <w:br/>
      </w:r>
      <w:r>
        <w:rPr>
          <w:rStyle w:val="VerbatimChar"/>
        </w:rPr>
        <w:t xml:space="preserve">##  [7] stringr_1.5.1       dplyr_1.1.4         purrr_1.0.2        </w:t>
      </w:r>
      <w:r>
        <w:br/>
      </w:r>
      <w:r>
        <w:rPr>
          <w:rStyle w:val="VerbatimChar"/>
        </w:rPr>
        <w:t xml:space="preserve">## [10] readr_2.1.5         tidyr_1.3.1         tibble_3.2.1       </w:t>
      </w:r>
      <w:r>
        <w:br/>
      </w:r>
      <w:r>
        <w:rPr>
          <w:rStyle w:val="VerbatimChar"/>
        </w:rPr>
        <w:t xml:space="preserve">## [13] ggplot2_3.5.0       tidyverse_2.0.0     devtools_2.4.5     </w:t>
      </w:r>
      <w:r>
        <w:br/>
      </w:r>
      <w:r>
        <w:rPr>
          <w:rStyle w:val="VerbatimChar"/>
        </w:rPr>
        <w:t xml:space="preserve">## [16] usethis_2.2.3       kableExtra_1.4.0    yaml_2.3.8         </w:t>
      </w:r>
      <w:r>
        <w:br/>
      </w:r>
      <w:r>
        <w:rPr>
          <w:rStyle w:val="VerbatimChar"/>
        </w:rPr>
        <w:t xml:space="preserve">## [19] knitr_1.46          pander_0.6.5        rmarkdown_2.26     </w:t>
      </w:r>
      <w:r>
        <w:br/>
      </w:r>
      <w:r>
        <w:rPr>
          <w:rStyle w:val="VerbatimChar"/>
        </w:rPr>
        <w:t xml:space="preserve">## [22] markdown_1.12      </w:t>
      </w:r>
      <w:r>
        <w:br/>
      </w:r>
      <w:r>
        <w:rPr>
          <w:rStyle w:val="VerbatimChar"/>
        </w:rPr>
        <w:t xml:space="preserve">## </w:t>
      </w:r>
      <w:r>
        <w:br/>
      </w:r>
      <w:r>
        <w:rPr>
          <w:rStyle w:val="VerbatimChar"/>
        </w:rPr>
        <w:t xml:space="preserve">## loaded via a namespace (and not attached):</w:t>
      </w:r>
      <w:r>
        <w:br/>
      </w:r>
      <w:r>
        <w:rPr>
          <w:rStyle w:val="VerbatimChar"/>
        </w:rPr>
        <w:t xml:space="preserve">##  [1] gtable_0.3.4      xfun_0.43         remotes_2.5.0     tzdb_0.4.0       </w:t>
      </w:r>
      <w:r>
        <w:br/>
      </w:r>
      <w:r>
        <w:rPr>
          <w:rStyle w:val="VerbatimChar"/>
        </w:rPr>
        <w:t xml:space="preserve">##  [5] vctrs_0.6.5       tools_4.3.3       generics_0.1.3    parallel_4.3.3   </w:t>
      </w:r>
      <w:r>
        <w:br/>
      </w:r>
      <w:r>
        <w:rPr>
          <w:rStyle w:val="VerbatimChar"/>
        </w:rPr>
        <w:t xml:space="preserve">##  [9] curl_5.2.1        fansi_1.0.6       pkgconfig_2.0.3   uuid_1.2-0       </w:t>
      </w:r>
      <w:r>
        <w:br/>
      </w:r>
      <w:r>
        <w:rPr>
          <w:rStyle w:val="VerbatimChar"/>
        </w:rPr>
        <w:t xml:space="preserve">## [13] lifecycle_1.0.4   compiler_4.3.3    textshaping_0.3.7 munsell_0.5.1    </w:t>
      </w:r>
      <w:r>
        <w:br/>
      </w:r>
      <w:r>
        <w:rPr>
          <w:rStyle w:val="VerbatimChar"/>
        </w:rPr>
        <w:t xml:space="preserve">## [17] httpuv_1.6.15     htmltools_0.5.8.1 crayon_1.5.2      later_1.3.2      </w:t>
      </w:r>
      <w:r>
        <w:br/>
      </w:r>
      <w:r>
        <w:rPr>
          <w:rStyle w:val="VerbatimChar"/>
        </w:rPr>
        <w:t xml:space="preserve">## [21] pillar_1.9.0      urlchecker_1.0.1  ellipsis_0.3.2    openssl_2.1.2    </w:t>
      </w:r>
      <w:r>
        <w:br/>
      </w:r>
      <w:r>
        <w:rPr>
          <w:rStyle w:val="VerbatimChar"/>
        </w:rPr>
        <w:t xml:space="preserve">## [25] cachem_1.0.8      sessioninfo_1.2.2 mime_0.12         zip_2.3.1        </w:t>
      </w:r>
      <w:r>
        <w:br/>
      </w:r>
      <w:r>
        <w:rPr>
          <w:rStyle w:val="VerbatimChar"/>
        </w:rPr>
        <w:t xml:space="preserve">## [29] tidyselect_1.2.1  digest_0.6.35     stringi_1.8.3     fastmap_1.1.1    </w:t>
      </w:r>
      <w:r>
        <w:br/>
      </w:r>
      <w:r>
        <w:rPr>
          <w:rStyle w:val="VerbatimChar"/>
        </w:rPr>
        <w:t xml:space="preserve">## [33] grid_4.3.3        colorspace_2.1-0  cli_3.6.2         magrittr_2.0.3   </w:t>
      </w:r>
      <w:r>
        <w:br/>
      </w:r>
      <w:r>
        <w:rPr>
          <w:rStyle w:val="VerbatimChar"/>
        </w:rPr>
        <w:t xml:space="preserve">## [37] pkgbuild_1.4.4    utf8_1.2.4        withr_3.0.0       scales_1.3.0     </w:t>
      </w:r>
      <w:r>
        <w:br/>
      </w:r>
      <w:r>
        <w:rPr>
          <w:rStyle w:val="VerbatimChar"/>
        </w:rPr>
        <w:t xml:space="preserve">## [41] promises_1.3.0    bit64_4.0.5       timechange_0.3.0  officer_0.6.5    </w:t>
      </w:r>
      <w:r>
        <w:br/>
      </w:r>
      <w:r>
        <w:rPr>
          <w:rStyle w:val="VerbatimChar"/>
        </w:rPr>
        <w:t xml:space="preserve">## [45] bit_4.0.5         ragg_1.3.0        askpass_1.2.0     hms_1.1.3        </w:t>
      </w:r>
      <w:r>
        <w:br/>
      </w:r>
      <w:r>
        <w:rPr>
          <w:rStyle w:val="VerbatimChar"/>
        </w:rPr>
        <w:t xml:space="preserve">## [49] memoise_2.0.1     shiny_1.8.1.1     evaluate_0.23     miniUI_0.1.1.1   </w:t>
      </w:r>
      <w:r>
        <w:br/>
      </w:r>
      <w:r>
        <w:rPr>
          <w:rStyle w:val="VerbatimChar"/>
        </w:rPr>
        <w:t xml:space="preserve">## [53] viridisLite_0.4.2 profvis_0.3.8     rlang_1.1.3       Rcpp_1.0.12      </w:t>
      </w:r>
      <w:r>
        <w:br/>
      </w:r>
      <w:r>
        <w:rPr>
          <w:rStyle w:val="VerbatimChar"/>
        </w:rPr>
        <w:t xml:space="preserve">## [57] xtable_1.8-4      glue_1.7.0        xml2_1.3.6        pkgload_1.3.4    </w:t>
      </w:r>
      <w:r>
        <w:br/>
      </w:r>
      <w:r>
        <w:rPr>
          <w:rStyle w:val="VerbatimChar"/>
        </w:rPr>
        <w:t xml:space="preserve">## [61] vroom_1.6.5       svglite_2.1.3     rstudioapi_0.16.0 R6_2.5.1         </w:t>
      </w:r>
      <w:r>
        <w:br/>
      </w:r>
      <w:r>
        <w:rPr>
          <w:rStyle w:val="VerbatimChar"/>
        </w:rPr>
        <w:t xml:space="preserve">## [65] systemfonts_1.0.6 fs_1.6.3</w:t>
      </w:r>
    </w:p>
    <w:p>
      <w:pPr>
        <w:pStyle w:val="SourceCode"/>
      </w:pPr>
      <w:r>
        <w:rPr>
          <w:rStyle w:val="FunctionTok"/>
        </w:rPr>
        <w:t xml:space="preserve">Sys.time</w:t>
      </w:r>
      <w:r>
        <w:rPr>
          <w:rStyle w:val="NormalTok"/>
        </w:rPr>
        <w:t xml:space="preserve">()</w:t>
      </w:r>
    </w:p>
    <w:p>
      <w:pPr>
        <w:pStyle w:val="SourceCode"/>
      </w:pPr>
      <w:r>
        <w:rPr>
          <w:rStyle w:val="VerbatimChar"/>
        </w:rPr>
        <w:t xml:space="preserve">## [1] "2024-05-01 12:20:24 MDT"</w:t>
      </w:r>
    </w:p>
    <w:p>
      <w:r>
        <w:br w:type="page"/>
      </w:r>
    </w:p>
    <w:bookmarkEnd w:id="40"/>
    <w:bookmarkStart w:id="41" w:name="Xeedc8f1bcd8f23e251ef03fdc02540a410c8d97"/>
    <w:p>
      <w:pPr>
        <w:pStyle w:val="Heading1"/>
      </w:pPr>
      <w:r>
        <w:t xml:space="preserve">Appendix B. Session and Version Information</w:t>
      </w:r>
    </w:p>
    <w:p>
      <w:pPr>
        <w:pStyle w:val="SourceCode"/>
      </w:pPr>
      <w:r>
        <w:rPr>
          <w:rStyle w:val="VerbatimChar"/>
        </w:rPr>
        <w:t xml:space="preserve">## R version 4.3.3 (2024-02-29 ucrt)</w:t>
      </w:r>
      <w:r>
        <w:br/>
      </w:r>
      <w:r>
        <w:rPr>
          <w:rStyle w:val="VerbatimChar"/>
        </w:rPr>
        <w:t xml:space="preserve">## Platform: x86_64-w64-mingw32/x64 (64-bit)</w:t>
      </w:r>
      <w:r>
        <w:br/>
      </w:r>
      <w:r>
        <w:rPr>
          <w:rStyle w:val="VerbatimChar"/>
        </w:rPr>
        <w:t xml:space="preserve">## Running under: Windows 11 x64 (build 22631)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widgetframe_0.3.1   htmlwidgets_1.6.4   QCkit_0.1.7        </w:t>
      </w:r>
      <w:r>
        <w:br/>
      </w:r>
      <w:r>
        <w:rPr>
          <w:rStyle w:val="VerbatimChar"/>
        </w:rPr>
        <w:t xml:space="preserve">##  [4] NMFSReports_0.0.1.3 lubridate_1.9.3     forcats_1.0.0      </w:t>
      </w:r>
      <w:r>
        <w:br/>
      </w:r>
      <w:r>
        <w:rPr>
          <w:rStyle w:val="VerbatimChar"/>
        </w:rPr>
        <w:t xml:space="preserve">##  [7] stringr_1.5.1       dplyr_1.1.4         purrr_1.0.2        </w:t>
      </w:r>
      <w:r>
        <w:br/>
      </w:r>
      <w:r>
        <w:rPr>
          <w:rStyle w:val="VerbatimChar"/>
        </w:rPr>
        <w:t xml:space="preserve">## [10] readr_2.1.5         tidyr_1.3.1         tibble_3.2.1       </w:t>
      </w:r>
      <w:r>
        <w:br/>
      </w:r>
      <w:r>
        <w:rPr>
          <w:rStyle w:val="VerbatimChar"/>
        </w:rPr>
        <w:t xml:space="preserve">## [13] ggplot2_3.5.0       tidyverse_2.0.0     devtools_2.4.5     </w:t>
      </w:r>
      <w:r>
        <w:br/>
      </w:r>
      <w:r>
        <w:rPr>
          <w:rStyle w:val="VerbatimChar"/>
        </w:rPr>
        <w:t xml:space="preserve">## [16] usethis_2.2.3       kableExtra_1.4.0    yaml_2.3.8         </w:t>
      </w:r>
      <w:r>
        <w:br/>
      </w:r>
      <w:r>
        <w:rPr>
          <w:rStyle w:val="VerbatimChar"/>
        </w:rPr>
        <w:t xml:space="preserve">## [19] knitr_1.46          pander_0.6.5        rmarkdown_2.26     </w:t>
      </w:r>
      <w:r>
        <w:br/>
      </w:r>
      <w:r>
        <w:rPr>
          <w:rStyle w:val="VerbatimChar"/>
        </w:rPr>
        <w:t xml:space="preserve">## [22] markdown_1.12      </w:t>
      </w:r>
      <w:r>
        <w:br/>
      </w:r>
      <w:r>
        <w:rPr>
          <w:rStyle w:val="VerbatimChar"/>
        </w:rPr>
        <w:t xml:space="preserve">## </w:t>
      </w:r>
      <w:r>
        <w:br/>
      </w:r>
      <w:r>
        <w:rPr>
          <w:rStyle w:val="VerbatimChar"/>
        </w:rPr>
        <w:t xml:space="preserve">## loaded via a namespace (and not attached):</w:t>
      </w:r>
      <w:r>
        <w:br/>
      </w:r>
      <w:r>
        <w:rPr>
          <w:rStyle w:val="VerbatimChar"/>
        </w:rPr>
        <w:t xml:space="preserve">##  [1] gtable_0.3.4      xfun_0.43         remotes_2.5.0     tzdb_0.4.0       </w:t>
      </w:r>
      <w:r>
        <w:br/>
      </w:r>
      <w:r>
        <w:rPr>
          <w:rStyle w:val="VerbatimChar"/>
        </w:rPr>
        <w:t xml:space="preserve">##  [5] vctrs_0.6.5       tools_4.3.3       generics_0.1.3    parallel_4.3.3   </w:t>
      </w:r>
      <w:r>
        <w:br/>
      </w:r>
      <w:r>
        <w:rPr>
          <w:rStyle w:val="VerbatimChar"/>
        </w:rPr>
        <w:t xml:space="preserve">##  [9] curl_5.2.1        fansi_1.0.6       pkgconfig_2.0.3   uuid_1.2-0       </w:t>
      </w:r>
      <w:r>
        <w:br/>
      </w:r>
      <w:r>
        <w:rPr>
          <w:rStyle w:val="VerbatimChar"/>
        </w:rPr>
        <w:t xml:space="preserve">## [13] lifecycle_1.0.4   compiler_4.3.3    textshaping_0.3.7 munsell_0.5.1    </w:t>
      </w:r>
      <w:r>
        <w:br/>
      </w:r>
      <w:r>
        <w:rPr>
          <w:rStyle w:val="VerbatimChar"/>
        </w:rPr>
        <w:t xml:space="preserve">## [17] httpuv_1.6.15     htmltools_0.5.8.1 crayon_1.5.2      later_1.3.2      </w:t>
      </w:r>
      <w:r>
        <w:br/>
      </w:r>
      <w:r>
        <w:rPr>
          <w:rStyle w:val="VerbatimChar"/>
        </w:rPr>
        <w:t xml:space="preserve">## [21] pillar_1.9.0      urlchecker_1.0.1  ellipsis_0.3.2    openssl_2.1.2    </w:t>
      </w:r>
      <w:r>
        <w:br/>
      </w:r>
      <w:r>
        <w:rPr>
          <w:rStyle w:val="VerbatimChar"/>
        </w:rPr>
        <w:t xml:space="preserve">## [25] cachem_1.0.8      sessioninfo_1.2.2 mime_0.12         zip_2.3.1        </w:t>
      </w:r>
      <w:r>
        <w:br/>
      </w:r>
      <w:r>
        <w:rPr>
          <w:rStyle w:val="VerbatimChar"/>
        </w:rPr>
        <w:t xml:space="preserve">## [29] tidyselect_1.2.1  digest_0.6.35     stringi_1.8.3     fastmap_1.1.1    </w:t>
      </w:r>
      <w:r>
        <w:br/>
      </w:r>
      <w:r>
        <w:rPr>
          <w:rStyle w:val="VerbatimChar"/>
        </w:rPr>
        <w:t xml:space="preserve">## [33] grid_4.3.3        colorspace_2.1-0  cli_3.6.2         magrittr_2.0.3   </w:t>
      </w:r>
      <w:r>
        <w:br/>
      </w:r>
      <w:r>
        <w:rPr>
          <w:rStyle w:val="VerbatimChar"/>
        </w:rPr>
        <w:t xml:space="preserve">## [37] pkgbuild_1.4.4    utf8_1.2.4        withr_3.0.0       scales_1.3.0     </w:t>
      </w:r>
      <w:r>
        <w:br/>
      </w:r>
      <w:r>
        <w:rPr>
          <w:rStyle w:val="VerbatimChar"/>
        </w:rPr>
        <w:t xml:space="preserve">## [41] promises_1.3.0    bit64_4.0.5       timechange_0.3.0  officer_0.6.5    </w:t>
      </w:r>
      <w:r>
        <w:br/>
      </w:r>
      <w:r>
        <w:rPr>
          <w:rStyle w:val="VerbatimChar"/>
        </w:rPr>
        <w:t xml:space="preserve">## [45] bit_4.0.5         ragg_1.3.0        askpass_1.2.0     hms_1.1.3        </w:t>
      </w:r>
      <w:r>
        <w:br/>
      </w:r>
      <w:r>
        <w:rPr>
          <w:rStyle w:val="VerbatimChar"/>
        </w:rPr>
        <w:t xml:space="preserve">## [49] memoise_2.0.1     shiny_1.8.1.1     evaluate_0.23     miniUI_0.1.1.1   </w:t>
      </w:r>
      <w:r>
        <w:br/>
      </w:r>
      <w:r>
        <w:rPr>
          <w:rStyle w:val="VerbatimChar"/>
        </w:rPr>
        <w:t xml:space="preserve">## [53] viridisLite_0.4.2 profvis_0.3.8     rlang_1.1.3       Rcpp_1.0.12      </w:t>
      </w:r>
      <w:r>
        <w:br/>
      </w:r>
      <w:r>
        <w:rPr>
          <w:rStyle w:val="VerbatimChar"/>
        </w:rPr>
        <w:t xml:space="preserve">## [57] xtable_1.8-4      glue_1.7.0        xml2_1.3.6        pkgload_1.3.4    </w:t>
      </w:r>
      <w:r>
        <w:br/>
      </w:r>
      <w:r>
        <w:rPr>
          <w:rStyle w:val="VerbatimChar"/>
        </w:rPr>
        <w:t xml:space="preserve">## [61] vroom_1.6.5       svglite_2.1.3     rstudioapi_0.16.0 R6_2.5.1         </w:t>
      </w:r>
      <w:r>
        <w:br/>
      </w:r>
      <w:r>
        <w:rPr>
          <w:rStyle w:val="VerbatimChar"/>
        </w:rPr>
        <w:t xml:space="preserve">## [65] systemfonts_1.0.6 fs_1.6.3</w:t>
      </w:r>
    </w:p>
    <w:p>
      <w:pPr>
        <w:pStyle w:val="SourceCode"/>
      </w:pPr>
      <w:r>
        <w:rPr>
          <w:rStyle w:val="VerbatimChar"/>
        </w:rPr>
        <w:t xml:space="preserve">## [1] "2024-05-01 12:20:24 MDT"</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33" Type="http://schemas.openxmlformats.org/officeDocument/2006/relationships/customXml" Target="../customXml/item3.xml"/><Relationship Id="rId2" Type="http://schemas.openxmlformats.org/officeDocument/2006/relationships/styles" Target="styles.xml"/><Relationship Id="rId20" Type="http://schemas.openxmlformats.org/officeDocument/2006/relationships/hyperlink" Target="https://doi.org/10.38750/2303148" TargetMode="External"/><Relationship Id="rId29" Type="http://schemas.openxmlformats.org/officeDocument/2006/relationships/hyperlink" Target="mailto:Judd_Patterson@nps.gov"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doi.org/10.57830/2303034" TargetMode="External"/><Relationship Id="rId32" Type="http://schemas.openxmlformats.org/officeDocument/2006/relationships/customXml" Target="../customXml/item2.xml"/><Relationship Id="rId5" Type="http://schemas.openxmlformats.org/officeDocument/2006/relationships/fontTable" Target="fontTable.xml"/><Relationship Id="rId28" Type="http://schemas.openxmlformats.org/officeDocument/2006/relationships/hyperlink" Target="mailto:jennifer_haack@nps.gov" TargetMode="External"/><Relationship Id="rId31" Type="http://schemas.openxmlformats.org/officeDocument/2006/relationships/customXml" Target="../customXml/item1.xml"/><Relationship Id="rId4" Type="http://schemas.openxmlformats.org/officeDocument/2006/relationships/webSettings" Target="webSettings.xml"/><Relationship Id="rId30" Type="http://schemas.openxmlformats.org/officeDocument/2006/relationships/hyperlink" Target="https://doi.org/10.57830/2300651" TargetMode="External"/></Relationships>
</file>

<file path=word/_rels/footnotes.xml.rels><?xml version="1.0" encoding="UTF-8"?><Relationships xmlns="http://schemas.openxmlformats.org/package/2006/relationships"><Relationship Type="http://schemas.openxmlformats.org/officeDocument/2006/relationships/hyperlink" Id="rId20" Target="https://doi.org/10.38750/2303148" TargetMode="External" /><Relationship Type="http://schemas.openxmlformats.org/officeDocument/2006/relationships/hyperlink" Id="rId30" Target="https://doi.org/10.57830/2300651" TargetMode="External" /><Relationship Type="http://schemas.openxmlformats.org/officeDocument/2006/relationships/hyperlink" Id="rId24" Target="https://doi.org/10.57830/2303034" TargetMode="External" /><Relationship Type="http://schemas.openxmlformats.org/officeDocument/2006/relationships/hyperlink" Id="rId29" Target="mailto:Judd_Patterson@nps.gov" TargetMode="External" /><Relationship Type="http://schemas.openxmlformats.org/officeDocument/2006/relationships/hyperlink" Id="rId28" Target="mailto:jennifer_haack@np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5" ma:contentTypeDescription="Create a new document." ma:contentTypeScope="" ma:versionID="729ac04ea1630219c040c2ff78caacb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241d4379ad00e4ac2cac03ddcde72730"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085b6c-7437-411b-8b38-47c968abd347">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52FFF461-6CD6-47BB-9C00-9E1BB142D1CD}"/>
</file>

<file path=customXml/itemProps2.xml><?xml version="1.0" encoding="utf-8"?>
<ds:datastoreItem xmlns:ds="http://schemas.openxmlformats.org/officeDocument/2006/customXml" ds:itemID="{12443E32-6112-4775-ABEB-2A4477C0741E}"/>
</file>

<file path=customXml/itemProps3.xml><?xml version="1.0" encoding="utf-8"?>
<ds:datastoreItem xmlns:ds="http://schemas.openxmlformats.org/officeDocument/2006/customXml" ds:itemID="{F833E851-37BF-4E4C-9A55-8A38659EC24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2024-05-01T18:20:24Z</dcterms:created>
  <dcterms:modified xsi:type="dcterms:W3CDTF">2024-05-01T18:20:24Z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national-park-service-DRR.csl</vt:lpwstr>
  </property>
  <property fmtid="{D5CDD505-2E9C-101B-9397-08002B2CF9AE}" pid="4" name="date">
    <vt:lpwstr>24-05-01</vt:lpwstr>
  </property>
  <property fmtid="{D5CDD505-2E9C-101B-9397-08002B2CF9AE}" pid="5" name="output">
    <vt:lpwstr/>
  </property>
  <property fmtid="{D5CDD505-2E9C-101B-9397-08002B2CF9AE}" pid="6" name="MediaServiceImageTags">
    <vt:lpwstr/>
  </property>
  <property fmtid="{D5CDD505-2E9C-101B-9397-08002B2CF9AE}" pid="7" name="ContentTypeId">
    <vt:lpwstr>0x010100082CD3E31919CD4D8655811E15D5BC27</vt:lpwstr>
  </property>
  <property fmtid="{D5CDD505-2E9C-101B-9397-08002B2CF9AE}" pid="8" name="always_allow_html">
    <vt:lpwstr>True</vt:lpwstr>
  </property>
</Properties>
</file>