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8C0" w:rsidRPr="00CF28C0" w:rsidRDefault="00CF28C0" w:rsidP="00CF28C0">
      <w:pPr>
        <w:spacing w:before="100" w:beforeAutospacing="1" w:after="100" w:afterAutospacing="1" w:line="240" w:lineRule="auto"/>
        <w:jc w:val="both"/>
        <w:outlineLvl w:val="0"/>
        <w:rPr>
          <w:rFonts w:ascii="Microsoft YaHei" w:eastAsia="Microsoft YaHei" w:hAnsi="Microsoft YaHei" w:cs="Times New Roman"/>
          <w:b/>
          <w:bCs/>
          <w:color w:val="000000"/>
          <w:kern w:val="36"/>
          <w:sz w:val="44"/>
          <w:szCs w:val="48"/>
        </w:rPr>
      </w:pPr>
      <w:r w:rsidRPr="00CF28C0">
        <w:rPr>
          <w:rFonts w:ascii="Microsoft YaHei" w:eastAsia="Microsoft YaHei" w:hAnsi="Microsoft YaHei" w:cs="Times New Roman" w:hint="eastAsia"/>
          <w:b/>
          <w:bCs/>
          <w:color w:val="000000"/>
          <w:kern w:val="36"/>
          <w:sz w:val="44"/>
          <w:szCs w:val="48"/>
        </w:rPr>
        <w:t>Read a Scenario and Develop a Force Field Analysis</w:t>
      </w:r>
    </w:p>
    <w:p w:rsidR="00CF28C0" w:rsidRPr="00CF28C0" w:rsidRDefault="00CF28C0" w:rsidP="00CF28C0">
      <w:pPr>
        <w:spacing w:before="100" w:beforeAutospacing="1" w:after="100" w:afterAutospacing="1" w:line="240" w:lineRule="auto"/>
        <w:jc w:val="both"/>
        <w:outlineLvl w:val="3"/>
        <w:rPr>
          <w:rFonts w:ascii="Microsoft YaHei" w:eastAsia="Microsoft YaHei" w:hAnsi="Microsoft YaHei" w:cs="Times New Roman" w:hint="eastAsia"/>
          <w:b/>
          <w:bCs/>
          <w:color w:val="000000"/>
          <w:sz w:val="27"/>
          <w:szCs w:val="27"/>
        </w:rPr>
      </w:pPr>
      <w:r w:rsidRPr="00CF28C0">
        <w:rPr>
          <w:rFonts w:ascii="Microsoft YaHei" w:eastAsia="Microsoft YaHei" w:hAnsi="Microsoft YaHei" w:cs="Times New Roman" w:hint="eastAsia"/>
          <w:b/>
          <w:bCs/>
          <w:color w:val="000000"/>
          <w:sz w:val="27"/>
          <w:szCs w:val="27"/>
        </w:rPr>
        <w:t>Estimated duration: 30 minutes</w:t>
      </w:r>
    </w:p>
    <w:p w:rsidR="00CF28C0" w:rsidRPr="00CF28C0" w:rsidRDefault="00CF28C0" w:rsidP="00CF28C0">
      <w:pPr>
        <w:spacing w:after="0" w:line="240" w:lineRule="auto"/>
        <w:jc w:val="both"/>
        <w:rPr>
          <w:rFonts w:ascii="Times New Roman" w:eastAsia="Times New Roman" w:hAnsi="Times New Roman" w:cs="Times New Roman" w:hint="eastAsia"/>
          <w:sz w:val="24"/>
          <w:szCs w:val="24"/>
        </w:rPr>
      </w:pPr>
      <w:r w:rsidRPr="00CF28C0">
        <w:rPr>
          <w:rFonts w:ascii="Microsoft YaHei" w:eastAsia="Microsoft YaHei" w:hAnsi="Microsoft YaHei" w:cs="Times New Roman" w:hint="eastAsia"/>
          <w:color w:val="000000"/>
          <w:sz w:val="27"/>
          <w:szCs w:val="27"/>
        </w:rPr>
        <w:t>In this lab, you will practice how to use a Force Field Analysis.</w:t>
      </w:r>
    </w:p>
    <w:p w:rsidR="00CF28C0" w:rsidRPr="00CF28C0" w:rsidRDefault="00CF28C0" w:rsidP="00CF28C0">
      <w:pPr>
        <w:spacing w:before="100" w:beforeAutospacing="1" w:after="100" w:afterAutospacing="1" w:line="240" w:lineRule="auto"/>
        <w:jc w:val="both"/>
        <w:outlineLvl w:val="1"/>
        <w:rPr>
          <w:rFonts w:ascii="Microsoft YaHei" w:eastAsia="Microsoft YaHei" w:hAnsi="Microsoft YaHei" w:cs="Times New Roman"/>
          <w:b/>
          <w:bCs/>
          <w:color w:val="000000"/>
          <w:sz w:val="36"/>
          <w:szCs w:val="36"/>
        </w:rPr>
      </w:pPr>
      <w:r w:rsidRPr="00CF28C0">
        <w:rPr>
          <w:rFonts w:ascii="Microsoft YaHei" w:eastAsia="Microsoft YaHei" w:hAnsi="Microsoft YaHei" w:cs="Times New Roman" w:hint="eastAsia"/>
          <w:b/>
          <w:bCs/>
          <w:color w:val="000000"/>
          <w:sz w:val="36"/>
          <w:szCs w:val="36"/>
        </w:rPr>
        <w:t>Learning objectives:</w:t>
      </w:r>
    </w:p>
    <w:p w:rsidR="00CF28C0" w:rsidRPr="00CF28C0" w:rsidRDefault="00CF28C0" w:rsidP="00CF28C0">
      <w:pPr>
        <w:spacing w:after="0" w:line="240" w:lineRule="auto"/>
        <w:jc w:val="both"/>
        <w:rPr>
          <w:rFonts w:ascii="Times New Roman" w:eastAsia="Times New Roman" w:hAnsi="Times New Roman" w:cs="Times New Roman" w:hint="eastAsia"/>
          <w:sz w:val="24"/>
          <w:szCs w:val="24"/>
        </w:rPr>
      </w:pPr>
      <w:r w:rsidRPr="00CF28C0">
        <w:rPr>
          <w:rFonts w:ascii="Microsoft YaHei" w:eastAsia="Microsoft YaHei" w:hAnsi="Microsoft YaHei" w:cs="Times New Roman" w:hint="eastAsia"/>
          <w:color w:val="000000"/>
          <w:sz w:val="27"/>
          <w:szCs w:val="27"/>
        </w:rPr>
        <w:t>By the end of this lab, you will be able to:</w:t>
      </w:r>
    </w:p>
    <w:p w:rsidR="00CF28C0" w:rsidRPr="00CF28C0" w:rsidRDefault="00CF28C0" w:rsidP="00CF28C0">
      <w:pPr>
        <w:numPr>
          <w:ilvl w:val="0"/>
          <w:numId w:val="1"/>
        </w:numPr>
        <w:spacing w:before="100" w:beforeAutospacing="1" w:after="100" w:afterAutospacing="1" w:line="240" w:lineRule="auto"/>
        <w:jc w:val="both"/>
        <w:rPr>
          <w:rFonts w:ascii="Microsoft YaHei" w:eastAsia="Microsoft YaHei" w:hAnsi="Microsoft YaHei" w:cs="Times New Roman"/>
          <w:color w:val="000000"/>
          <w:sz w:val="27"/>
          <w:szCs w:val="27"/>
        </w:rPr>
      </w:pPr>
      <w:r w:rsidRPr="00CF28C0">
        <w:rPr>
          <w:rFonts w:ascii="Microsoft YaHei" w:eastAsia="Microsoft YaHei" w:hAnsi="Microsoft YaHei" w:cs="Times New Roman" w:hint="eastAsia"/>
          <w:color w:val="000000"/>
          <w:sz w:val="27"/>
          <w:szCs w:val="27"/>
        </w:rPr>
        <w:t>Gain experience in analyzing the opposing forces of an initiative that the organization supports.</w:t>
      </w:r>
    </w:p>
    <w:p w:rsidR="00CF28C0" w:rsidRPr="00CF28C0" w:rsidRDefault="00CF28C0" w:rsidP="00CF28C0">
      <w:pPr>
        <w:numPr>
          <w:ilvl w:val="0"/>
          <w:numId w:val="1"/>
        </w:numPr>
        <w:spacing w:before="100" w:beforeAutospacing="1" w:after="100" w:afterAutospacing="1" w:line="240" w:lineRule="auto"/>
        <w:jc w:val="both"/>
        <w:rPr>
          <w:rFonts w:ascii="Microsoft YaHei" w:eastAsia="Microsoft YaHei" w:hAnsi="Microsoft YaHei" w:cs="Times New Roman" w:hint="eastAsia"/>
          <w:color w:val="000000"/>
          <w:sz w:val="27"/>
          <w:szCs w:val="27"/>
        </w:rPr>
      </w:pPr>
      <w:r w:rsidRPr="00CF28C0">
        <w:rPr>
          <w:rFonts w:ascii="Microsoft YaHei" w:eastAsia="Microsoft YaHei" w:hAnsi="Microsoft YaHei" w:cs="Times New Roman" w:hint="eastAsia"/>
          <w:color w:val="000000"/>
          <w:sz w:val="27"/>
          <w:szCs w:val="27"/>
        </w:rPr>
        <w:t>Learn how to support the team as the Scrum Master by facilitating the use of visual tools to identify and assess factors that could slow down progress toward organizational success.</w:t>
      </w:r>
    </w:p>
    <w:p w:rsidR="00CF28C0" w:rsidRPr="00CF28C0" w:rsidRDefault="00CF28C0" w:rsidP="00CF28C0">
      <w:pPr>
        <w:numPr>
          <w:ilvl w:val="0"/>
          <w:numId w:val="1"/>
        </w:numPr>
        <w:spacing w:before="100" w:beforeAutospacing="1" w:after="100" w:afterAutospacing="1" w:line="240" w:lineRule="auto"/>
        <w:jc w:val="both"/>
        <w:rPr>
          <w:rFonts w:ascii="Microsoft YaHei" w:eastAsia="Microsoft YaHei" w:hAnsi="Microsoft YaHei" w:cs="Times New Roman" w:hint="eastAsia"/>
          <w:color w:val="000000"/>
          <w:sz w:val="27"/>
          <w:szCs w:val="27"/>
        </w:rPr>
      </w:pPr>
      <w:r w:rsidRPr="00CF28C0">
        <w:rPr>
          <w:rFonts w:ascii="Microsoft YaHei" w:eastAsia="Microsoft YaHei" w:hAnsi="Microsoft YaHei" w:cs="Times New Roman" w:hint="eastAsia"/>
          <w:color w:val="000000"/>
          <w:sz w:val="27"/>
          <w:szCs w:val="27"/>
        </w:rPr>
        <w:t>Help the team develop recommendations for the organization to implement initiatives or refrain from making changes until conditions improve.</w:t>
      </w:r>
    </w:p>
    <w:p w:rsidR="00CF28C0" w:rsidRPr="00CF28C0" w:rsidRDefault="00CF28C0" w:rsidP="00CF28C0">
      <w:pPr>
        <w:spacing w:before="100" w:beforeAutospacing="1" w:after="100" w:afterAutospacing="1" w:line="240" w:lineRule="auto"/>
        <w:jc w:val="both"/>
        <w:outlineLvl w:val="1"/>
        <w:rPr>
          <w:rFonts w:ascii="Microsoft YaHei" w:eastAsia="Microsoft YaHei" w:hAnsi="Microsoft YaHei" w:cs="Times New Roman" w:hint="eastAsia"/>
          <w:b/>
          <w:bCs/>
          <w:color w:val="000000"/>
          <w:sz w:val="36"/>
          <w:szCs w:val="36"/>
        </w:rPr>
      </w:pPr>
      <w:r w:rsidRPr="00CF28C0">
        <w:rPr>
          <w:rFonts w:ascii="Microsoft YaHei" w:eastAsia="Microsoft YaHei" w:hAnsi="Microsoft YaHei" w:cs="Times New Roman" w:hint="eastAsia"/>
          <w:b/>
          <w:bCs/>
          <w:color w:val="000000"/>
          <w:sz w:val="36"/>
          <w:szCs w:val="36"/>
        </w:rPr>
        <w:t>Instructions:</w:t>
      </w:r>
    </w:p>
    <w:p w:rsidR="00CF28C0" w:rsidRPr="00CF28C0" w:rsidRDefault="00CF28C0" w:rsidP="00CF28C0">
      <w:pPr>
        <w:spacing w:after="0" w:line="240" w:lineRule="auto"/>
        <w:jc w:val="both"/>
        <w:rPr>
          <w:rFonts w:ascii="Times New Roman" w:eastAsia="Times New Roman" w:hAnsi="Times New Roman" w:cs="Times New Roman" w:hint="eastAsia"/>
          <w:sz w:val="24"/>
          <w:szCs w:val="24"/>
        </w:rPr>
      </w:pPr>
      <w:r w:rsidRPr="00CF28C0">
        <w:rPr>
          <w:rFonts w:ascii="Microsoft YaHei" w:eastAsia="Microsoft YaHei" w:hAnsi="Microsoft YaHei" w:cs="Times New Roman" w:hint="eastAsia"/>
          <w:color w:val="000000"/>
          <w:sz w:val="27"/>
          <w:szCs w:val="27"/>
        </w:rPr>
        <w:t>Read the following scenario carefully and identify all the elements you will need for your force field analysis.</w:t>
      </w:r>
    </w:p>
    <w:p w:rsidR="00CF28C0" w:rsidRPr="00CF28C0" w:rsidRDefault="00CF28C0" w:rsidP="00CF28C0">
      <w:pPr>
        <w:numPr>
          <w:ilvl w:val="0"/>
          <w:numId w:val="2"/>
        </w:numPr>
        <w:spacing w:before="100" w:beforeAutospacing="1" w:after="100" w:afterAutospacing="1" w:line="240" w:lineRule="auto"/>
        <w:jc w:val="both"/>
        <w:rPr>
          <w:rFonts w:ascii="Microsoft YaHei" w:eastAsia="Microsoft YaHei" w:hAnsi="Microsoft YaHei" w:cs="Times New Roman"/>
          <w:color w:val="000000"/>
          <w:sz w:val="27"/>
          <w:szCs w:val="27"/>
        </w:rPr>
      </w:pPr>
      <w:r w:rsidRPr="00CF28C0">
        <w:rPr>
          <w:rFonts w:ascii="Microsoft YaHei" w:eastAsia="Microsoft YaHei" w:hAnsi="Microsoft YaHei" w:cs="Times New Roman" w:hint="eastAsia"/>
          <w:color w:val="000000"/>
          <w:sz w:val="27"/>
          <w:szCs w:val="27"/>
        </w:rPr>
        <w:t>Identify the solution or change you are trying to implement and add it to the center box.</w:t>
      </w:r>
    </w:p>
    <w:p w:rsidR="00CF28C0" w:rsidRPr="00CF28C0" w:rsidRDefault="00CF28C0" w:rsidP="00CF28C0">
      <w:pPr>
        <w:numPr>
          <w:ilvl w:val="0"/>
          <w:numId w:val="2"/>
        </w:numPr>
        <w:spacing w:before="100" w:beforeAutospacing="1" w:after="100" w:afterAutospacing="1" w:line="240" w:lineRule="auto"/>
        <w:jc w:val="both"/>
        <w:rPr>
          <w:rFonts w:ascii="Microsoft YaHei" w:eastAsia="Microsoft YaHei" w:hAnsi="Microsoft YaHei" w:cs="Times New Roman" w:hint="eastAsia"/>
          <w:color w:val="000000"/>
          <w:sz w:val="27"/>
          <w:szCs w:val="27"/>
        </w:rPr>
      </w:pPr>
      <w:r w:rsidRPr="00CF28C0">
        <w:rPr>
          <w:rFonts w:ascii="Microsoft YaHei" w:eastAsia="Microsoft YaHei" w:hAnsi="Microsoft YaHei" w:cs="Times New Roman" w:hint="eastAsia"/>
          <w:color w:val="000000"/>
          <w:sz w:val="27"/>
          <w:szCs w:val="27"/>
        </w:rPr>
        <w:t>Identify all the supporting factors for the solution.</w:t>
      </w:r>
    </w:p>
    <w:p w:rsidR="00CF28C0" w:rsidRPr="00CF28C0" w:rsidRDefault="00CF28C0" w:rsidP="00CF28C0">
      <w:pPr>
        <w:numPr>
          <w:ilvl w:val="0"/>
          <w:numId w:val="2"/>
        </w:numPr>
        <w:spacing w:before="100" w:beforeAutospacing="1" w:after="100" w:afterAutospacing="1" w:line="240" w:lineRule="auto"/>
        <w:jc w:val="both"/>
        <w:rPr>
          <w:rFonts w:ascii="Microsoft YaHei" w:eastAsia="Microsoft YaHei" w:hAnsi="Microsoft YaHei" w:cs="Times New Roman" w:hint="eastAsia"/>
          <w:color w:val="000000"/>
          <w:sz w:val="27"/>
          <w:szCs w:val="27"/>
        </w:rPr>
      </w:pPr>
      <w:r w:rsidRPr="00CF28C0">
        <w:rPr>
          <w:rFonts w:ascii="Microsoft YaHei" w:eastAsia="Microsoft YaHei" w:hAnsi="Microsoft YaHei" w:cs="Times New Roman" w:hint="eastAsia"/>
          <w:color w:val="000000"/>
          <w:sz w:val="27"/>
          <w:szCs w:val="27"/>
        </w:rPr>
        <w:lastRenderedPageBreak/>
        <w:t>Identify all the opposing factors. Keep an open mind and be thorough to ensure a comprehensive analysis.</w:t>
      </w:r>
    </w:p>
    <w:p w:rsidR="00CF28C0" w:rsidRPr="00CF28C0" w:rsidRDefault="00CF28C0" w:rsidP="00CF28C0">
      <w:pPr>
        <w:numPr>
          <w:ilvl w:val="0"/>
          <w:numId w:val="2"/>
        </w:numPr>
        <w:spacing w:before="100" w:beforeAutospacing="1" w:after="100" w:afterAutospacing="1" w:line="240" w:lineRule="auto"/>
        <w:jc w:val="both"/>
        <w:rPr>
          <w:rFonts w:ascii="Microsoft YaHei" w:eastAsia="Microsoft YaHei" w:hAnsi="Microsoft YaHei" w:cs="Times New Roman" w:hint="eastAsia"/>
          <w:color w:val="000000"/>
          <w:sz w:val="27"/>
          <w:szCs w:val="27"/>
        </w:rPr>
      </w:pPr>
      <w:r w:rsidRPr="00CF28C0">
        <w:rPr>
          <w:rFonts w:ascii="Microsoft YaHei" w:eastAsia="Microsoft YaHei" w:hAnsi="Microsoft YaHei" w:cs="Times New Roman" w:hint="eastAsia"/>
          <w:color w:val="000000"/>
          <w:sz w:val="27"/>
          <w:szCs w:val="27"/>
        </w:rPr>
        <w:t>On the left side of the chart, identify and document the pros of adopting an idea.</w:t>
      </w:r>
    </w:p>
    <w:p w:rsidR="00CF28C0" w:rsidRPr="00CF28C0" w:rsidRDefault="00CF28C0" w:rsidP="00CF28C0">
      <w:pPr>
        <w:numPr>
          <w:ilvl w:val="0"/>
          <w:numId w:val="2"/>
        </w:numPr>
        <w:spacing w:before="100" w:beforeAutospacing="1" w:after="100" w:afterAutospacing="1" w:line="240" w:lineRule="auto"/>
        <w:jc w:val="both"/>
        <w:rPr>
          <w:rFonts w:ascii="Microsoft YaHei" w:eastAsia="Microsoft YaHei" w:hAnsi="Microsoft YaHei" w:cs="Times New Roman" w:hint="eastAsia"/>
          <w:color w:val="000000"/>
          <w:sz w:val="27"/>
          <w:szCs w:val="27"/>
        </w:rPr>
      </w:pPr>
      <w:r w:rsidRPr="00CF28C0">
        <w:rPr>
          <w:rFonts w:ascii="Microsoft YaHei" w:eastAsia="Microsoft YaHei" w:hAnsi="Microsoft YaHei" w:cs="Times New Roman" w:hint="eastAsia"/>
          <w:color w:val="000000"/>
          <w:sz w:val="27"/>
          <w:szCs w:val="27"/>
        </w:rPr>
        <w:t>When you place the pros and cons on the force field, write them as arrows. The length of an arrow will indicate its strength and how much it opposes the other side.</w:t>
      </w:r>
    </w:p>
    <w:p w:rsidR="00CF28C0" w:rsidRPr="00CF28C0" w:rsidRDefault="00CF28C0" w:rsidP="00CF28C0">
      <w:pPr>
        <w:numPr>
          <w:ilvl w:val="0"/>
          <w:numId w:val="2"/>
        </w:numPr>
        <w:spacing w:before="100" w:beforeAutospacing="1" w:after="100" w:afterAutospacing="1" w:line="240" w:lineRule="auto"/>
        <w:jc w:val="both"/>
        <w:rPr>
          <w:rFonts w:ascii="Microsoft YaHei" w:eastAsia="Microsoft YaHei" w:hAnsi="Microsoft YaHei" w:cs="Times New Roman" w:hint="eastAsia"/>
          <w:color w:val="000000"/>
          <w:sz w:val="27"/>
          <w:szCs w:val="27"/>
        </w:rPr>
      </w:pPr>
      <w:r w:rsidRPr="00CF28C0">
        <w:rPr>
          <w:rFonts w:ascii="Microsoft YaHei" w:eastAsia="Microsoft YaHei" w:hAnsi="Microsoft YaHei" w:cs="Times New Roman" w:hint="eastAsia"/>
          <w:color w:val="000000"/>
          <w:sz w:val="27"/>
          <w:szCs w:val="27"/>
        </w:rPr>
        <w:t>It is not necessary to have a one-for-one comparison. However, the side with overall greater strength can indicate feasibility.</w:t>
      </w:r>
    </w:p>
    <w:p w:rsidR="00CF28C0" w:rsidRPr="00CF28C0" w:rsidRDefault="00CF28C0" w:rsidP="00CF28C0">
      <w:pPr>
        <w:spacing w:after="0" w:line="240" w:lineRule="auto"/>
        <w:jc w:val="both"/>
        <w:rPr>
          <w:rFonts w:ascii="Times New Roman" w:eastAsia="Times New Roman" w:hAnsi="Times New Roman" w:cs="Times New Roman" w:hint="eastAsia"/>
          <w:sz w:val="24"/>
          <w:szCs w:val="24"/>
        </w:rPr>
      </w:pPr>
      <w:proofErr w:type="gramStart"/>
      <w:r w:rsidRPr="00CF28C0">
        <w:rPr>
          <w:rFonts w:ascii="Microsoft YaHei" w:eastAsia="Microsoft YaHei" w:hAnsi="Microsoft YaHei" w:cs="Times New Roman" w:hint="eastAsia"/>
          <w:color w:val="000000"/>
          <w:sz w:val="27"/>
          <w:szCs w:val="27"/>
        </w:rPr>
        <w:t>Keeping the CTRL key pressed, click </w:t>
      </w:r>
      <w:hyperlink r:id="rId5" w:history="1">
        <w:r w:rsidRPr="00CF28C0">
          <w:rPr>
            <w:rFonts w:ascii="Microsoft YaHei" w:eastAsia="Microsoft YaHei" w:hAnsi="Microsoft YaHei" w:cs="Times New Roman" w:hint="eastAsia"/>
            <w:b/>
            <w:bCs/>
            <w:color w:val="0000FF"/>
            <w:sz w:val="27"/>
            <w:u w:val="single"/>
          </w:rPr>
          <w:t>here</w:t>
        </w:r>
      </w:hyperlink>
      <w:r w:rsidRPr="00CF28C0">
        <w:rPr>
          <w:rFonts w:ascii="Microsoft YaHei" w:eastAsia="Microsoft YaHei" w:hAnsi="Microsoft YaHei" w:cs="Times New Roman" w:hint="eastAsia"/>
          <w:color w:val="000000"/>
          <w:sz w:val="27"/>
          <w:szCs w:val="27"/>
        </w:rPr>
        <w:t> to download </w:t>
      </w:r>
      <w:r w:rsidRPr="00CF28C0">
        <w:rPr>
          <w:rFonts w:ascii="Microsoft YaHei" w:eastAsia="Microsoft YaHei" w:hAnsi="Microsoft YaHei" w:cs="Times New Roman" w:hint="eastAsia"/>
          <w:b/>
          <w:bCs/>
          <w:color w:val="000000"/>
          <w:sz w:val="27"/>
          <w:szCs w:val="27"/>
        </w:rPr>
        <w:t>Develop a Force Field Analysis Template</w:t>
      </w:r>
      <w:r w:rsidRPr="00CF28C0">
        <w:rPr>
          <w:rFonts w:ascii="Microsoft YaHei" w:eastAsia="Microsoft YaHei" w:hAnsi="Microsoft YaHei" w:cs="Times New Roman" w:hint="eastAsia"/>
          <w:color w:val="000000"/>
          <w:sz w:val="27"/>
          <w:szCs w:val="27"/>
        </w:rPr>
        <w:t>.</w:t>
      </w:r>
      <w:proofErr w:type="gramEnd"/>
    </w:p>
    <w:p w:rsidR="00CF28C0" w:rsidRPr="00CF28C0" w:rsidRDefault="00CF28C0" w:rsidP="00CF28C0">
      <w:pPr>
        <w:spacing w:after="0" w:line="240" w:lineRule="auto"/>
        <w:jc w:val="both"/>
        <w:rPr>
          <w:rFonts w:ascii="Times New Roman" w:eastAsia="Times New Roman" w:hAnsi="Times New Roman" w:cs="Times New Roman"/>
          <w:sz w:val="24"/>
          <w:szCs w:val="24"/>
        </w:rPr>
      </w:pPr>
      <w:r w:rsidRPr="00CF28C0">
        <w:rPr>
          <w:rFonts w:ascii="Microsoft YaHei" w:eastAsia="Microsoft YaHei" w:hAnsi="Microsoft YaHei" w:cs="Times New Roman" w:hint="eastAsia"/>
          <w:b/>
          <w:bCs/>
          <w:color w:val="000000"/>
          <w:sz w:val="27"/>
          <w:szCs w:val="27"/>
        </w:rPr>
        <w:t>Note</w:t>
      </w:r>
      <w:r w:rsidRPr="00CF28C0">
        <w:rPr>
          <w:rFonts w:ascii="Microsoft YaHei" w:eastAsia="Microsoft YaHei" w:hAnsi="Microsoft YaHei" w:cs="Times New Roman" w:hint="eastAsia"/>
          <w:color w:val="000000"/>
          <w:sz w:val="27"/>
          <w:szCs w:val="27"/>
        </w:rPr>
        <w:t>: On Mac systems, keep the COMMAND button pressed instead of the CTRL key.</w:t>
      </w:r>
    </w:p>
    <w:p w:rsidR="00CF28C0" w:rsidRPr="00CF28C0" w:rsidRDefault="00CF28C0" w:rsidP="00CF28C0">
      <w:pPr>
        <w:spacing w:after="0" w:line="240" w:lineRule="auto"/>
        <w:jc w:val="both"/>
        <w:rPr>
          <w:rFonts w:ascii="Times New Roman" w:eastAsia="Times New Roman" w:hAnsi="Times New Roman" w:cs="Times New Roman"/>
          <w:sz w:val="24"/>
          <w:szCs w:val="24"/>
        </w:rPr>
      </w:pPr>
      <w:r w:rsidRPr="00CF28C0">
        <w:rPr>
          <w:rFonts w:ascii="Microsoft YaHei" w:eastAsia="Microsoft YaHei" w:hAnsi="Microsoft YaHei" w:cs="Times New Roman" w:hint="eastAsia"/>
          <w:color w:val="000000"/>
          <w:sz w:val="27"/>
          <w:szCs w:val="27"/>
        </w:rPr>
        <w:t>At the end of the exercise, take note of why or why not the organization can move forward based on the probability that one side overpowers the other.</w:t>
      </w:r>
    </w:p>
    <w:p w:rsidR="00CF28C0" w:rsidRPr="00CF28C0" w:rsidRDefault="00CF28C0" w:rsidP="00CF28C0">
      <w:pPr>
        <w:spacing w:before="100" w:beforeAutospacing="1" w:after="100" w:afterAutospacing="1" w:line="240" w:lineRule="auto"/>
        <w:jc w:val="both"/>
        <w:outlineLvl w:val="1"/>
        <w:rPr>
          <w:rFonts w:ascii="Microsoft YaHei" w:eastAsia="Microsoft YaHei" w:hAnsi="Microsoft YaHei" w:cs="Times New Roman"/>
          <w:b/>
          <w:bCs/>
          <w:color w:val="000000"/>
          <w:sz w:val="36"/>
          <w:szCs w:val="36"/>
        </w:rPr>
      </w:pPr>
      <w:r w:rsidRPr="00CF28C0">
        <w:rPr>
          <w:rFonts w:ascii="Microsoft YaHei" w:eastAsia="Microsoft YaHei" w:hAnsi="Microsoft YaHei" w:cs="Times New Roman" w:hint="eastAsia"/>
          <w:b/>
          <w:bCs/>
          <w:color w:val="000000"/>
          <w:sz w:val="36"/>
          <w:szCs w:val="36"/>
        </w:rPr>
        <w:t>Scenario:</w:t>
      </w:r>
    </w:p>
    <w:p w:rsidR="00CF28C0" w:rsidRPr="00CF28C0" w:rsidRDefault="00CF28C0" w:rsidP="00CF28C0">
      <w:pPr>
        <w:spacing w:after="0" w:line="240" w:lineRule="auto"/>
        <w:jc w:val="both"/>
        <w:rPr>
          <w:rFonts w:ascii="Times New Roman" w:eastAsia="Times New Roman" w:hAnsi="Times New Roman" w:cs="Times New Roman" w:hint="eastAsia"/>
          <w:sz w:val="24"/>
          <w:szCs w:val="24"/>
        </w:rPr>
      </w:pPr>
      <w:r w:rsidRPr="00CF28C0">
        <w:rPr>
          <w:rFonts w:ascii="Microsoft YaHei" w:eastAsia="Microsoft YaHei" w:hAnsi="Microsoft YaHei" w:cs="Times New Roman" w:hint="eastAsia"/>
          <w:color w:val="000000"/>
          <w:sz w:val="27"/>
          <w:szCs w:val="27"/>
        </w:rPr>
        <w:t xml:space="preserve">The ABC Company is dealing with quality issues in its electrical components. To address this, they have made it mandatory for all employees to undergo basic electrician training. Since they can't provide the training in-house, employees are asked to take it externally and outside of work hours. To be fully reimbursed, employees must earn a grade of B+ or higher on the course. Otherwise, they will receive only partial reimbursement and will need to retake the course until they achieve the required grade. The training should be completed within six </w:t>
      </w:r>
      <w:r w:rsidRPr="00CF28C0">
        <w:rPr>
          <w:rFonts w:ascii="Microsoft YaHei" w:eastAsia="Microsoft YaHei" w:hAnsi="Microsoft YaHei" w:cs="Times New Roman" w:hint="eastAsia"/>
          <w:color w:val="000000"/>
          <w:sz w:val="27"/>
          <w:szCs w:val="27"/>
        </w:rPr>
        <w:lastRenderedPageBreak/>
        <w:t>months, consisting of 40 hours. Failure to complete the training will result in disciplinary action. The company's leadership team expects resistance to this change, but they believe it will enhance the company's competence and give them an edge in the market.</w:t>
      </w:r>
    </w:p>
    <w:p w:rsidR="00CF28C0" w:rsidRPr="00CF28C0" w:rsidRDefault="00CF28C0" w:rsidP="00CF28C0">
      <w:pPr>
        <w:spacing w:before="100" w:beforeAutospacing="1" w:after="100" w:afterAutospacing="1" w:line="240" w:lineRule="auto"/>
        <w:jc w:val="both"/>
        <w:outlineLvl w:val="1"/>
        <w:rPr>
          <w:rFonts w:ascii="Microsoft YaHei" w:eastAsia="Microsoft YaHei" w:hAnsi="Microsoft YaHei" w:cs="Times New Roman"/>
          <w:b/>
          <w:bCs/>
          <w:color w:val="000000"/>
          <w:sz w:val="36"/>
          <w:szCs w:val="36"/>
        </w:rPr>
      </w:pPr>
      <w:r w:rsidRPr="00CF28C0">
        <w:rPr>
          <w:rFonts w:ascii="Microsoft YaHei" w:eastAsia="Microsoft YaHei" w:hAnsi="Microsoft YaHei" w:cs="Times New Roman" w:hint="eastAsia"/>
          <w:b/>
          <w:bCs/>
          <w:color w:val="000000"/>
          <w:sz w:val="36"/>
          <w:szCs w:val="36"/>
        </w:rPr>
        <w:t>Potential Solution</w:t>
      </w:r>
    </w:p>
    <w:p w:rsidR="00CF28C0" w:rsidRPr="00CF28C0" w:rsidRDefault="00CF28C0" w:rsidP="00CF28C0">
      <w:pPr>
        <w:spacing w:after="0" w:line="240" w:lineRule="auto"/>
        <w:jc w:val="both"/>
        <w:rPr>
          <w:rFonts w:ascii="Times New Roman" w:eastAsia="Times New Roman" w:hAnsi="Times New Roman" w:cs="Times New Roman" w:hint="eastAsia"/>
          <w:sz w:val="24"/>
          <w:szCs w:val="24"/>
        </w:rPr>
      </w:pPr>
      <w:r w:rsidRPr="00CF28C0">
        <w:rPr>
          <w:rFonts w:ascii="Microsoft YaHei" w:eastAsia="Microsoft YaHei" w:hAnsi="Microsoft YaHei" w:cs="Times New Roman" w:hint="eastAsia"/>
          <w:color w:val="000000"/>
          <w:sz w:val="27"/>
          <w:szCs w:val="27"/>
        </w:rPr>
        <w:t xml:space="preserve">The following is a probable solution. Your solution may differ. </w:t>
      </w:r>
      <w:proofErr w:type="gramStart"/>
      <w:r w:rsidRPr="00CF28C0">
        <w:rPr>
          <w:rFonts w:ascii="Microsoft YaHei" w:eastAsia="Microsoft YaHei" w:hAnsi="Microsoft YaHei" w:cs="Times New Roman" w:hint="eastAsia"/>
          <w:color w:val="000000"/>
          <w:sz w:val="27"/>
          <w:szCs w:val="27"/>
        </w:rPr>
        <w:t>Keeping the CTRL key pressed, click </w:t>
      </w:r>
      <w:hyperlink r:id="rId6" w:history="1">
        <w:r w:rsidRPr="00CF28C0">
          <w:rPr>
            <w:rFonts w:ascii="Microsoft YaHei" w:eastAsia="Microsoft YaHei" w:hAnsi="Microsoft YaHei" w:cs="Times New Roman" w:hint="eastAsia"/>
            <w:b/>
            <w:bCs/>
            <w:color w:val="0000FF"/>
            <w:sz w:val="27"/>
            <w:u w:val="single"/>
          </w:rPr>
          <w:t>here</w:t>
        </w:r>
      </w:hyperlink>
      <w:r w:rsidRPr="00CF28C0">
        <w:rPr>
          <w:rFonts w:ascii="Microsoft YaHei" w:eastAsia="Microsoft YaHei" w:hAnsi="Microsoft YaHei" w:cs="Times New Roman" w:hint="eastAsia"/>
          <w:color w:val="000000"/>
          <w:sz w:val="27"/>
          <w:szCs w:val="27"/>
        </w:rPr>
        <w:t> to download </w:t>
      </w:r>
      <w:r w:rsidRPr="00CF28C0">
        <w:rPr>
          <w:rFonts w:ascii="Microsoft YaHei" w:eastAsia="Microsoft YaHei" w:hAnsi="Microsoft YaHei" w:cs="Times New Roman" w:hint="eastAsia"/>
          <w:b/>
          <w:bCs/>
          <w:color w:val="000000"/>
          <w:sz w:val="27"/>
          <w:szCs w:val="27"/>
        </w:rPr>
        <w:t>Develop a Force Field Analysis Potential Solution</w:t>
      </w:r>
      <w:r w:rsidRPr="00CF28C0">
        <w:rPr>
          <w:rFonts w:ascii="Microsoft YaHei" w:eastAsia="Microsoft YaHei" w:hAnsi="Microsoft YaHei" w:cs="Times New Roman" w:hint="eastAsia"/>
          <w:color w:val="000000"/>
          <w:sz w:val="27"/>
          <w:szCs w:val="27"/>
        </w:rPr>
        <w:t>.</w:t>
      </w:r>
      <w:proofErr w:type="gramEnd"/>
    </w:p>
    <w:p w:rsidR="00D16B45" w:rsidRDefault="00CF28C0" w:rsidP="00CF28C0">
      <w:pPr>
        <w:jc w:val="both"/>
      </w:pPr>
      <w:r w:rsidRPr="00CF28C0">
        <w:rPr>
          <w:rFonts w:ascii="Microsoft YaHei" w:eastAsia="Microsoft YaHei" w:hAnsi="Microsoft YaHei" w:cs="Times New Roman" w:hint="eastAsia"/>
          <w:b/>
          <w:bCs/>
          <w:color w:val="000000"/>
          <w:sz w:val="27"/>
          <w:szCs w:val="27"/>
        </w:rPr>
        <w:t>Note</w:t>
      </w:r>
      <w:r w:rsidRPr="00CF28C0">
        <w:rPr>
          <w:rFonts w:ascii="Microsoft YaHei" w:eastAsia="Microsoft YaHei" w:hAnsi="Microsoft YaHei" w:cs="Times New Roman" w:hint="eastAsia"/>
          <w:color w:val="000000"/>
          <w:sz w:val="27"/>
          <w:szCs w:val="27"/>
        </w:rPr>
        <w:t>: On Mac systems, keep the COMMAND button pressed instead of the CTRL key.</w:t>
      </w:r>
    </w:p>
    <w:sectPr w:rsidR="00D16B45" w:rsidSect="00540E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7535B"/>
    <w:multiLevelType w:val="multilevel"/>
    <w:tmpl w:val="2B302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957B38"/>
    <w:multiLevelType w:val="multilevel"/>
    <w:tmpl w:val="2138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28C0"/>
    <w:rsid w:val="000B095A"/>
    <w:rsid w:val="00225FAB"/>
    <w:rsid w:val="003116E2"/>
    <w:rsid w:val="00540E8B"/>
    <w:rsid w:val="00CF28C0"/>
    <w:rsid w:val="00E719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E8B"/>
  </w:style>
  <w:style w:type="paragraph" w:styleId="Heading1">
    <w:name w:val="heading 1"/>
    <w:basedOn w:val="Normal"/>
    <w:link w:val="Heading1Char"/>
    <w:uiPriority w:val="9"/>
    <w:qFormat/>
    <w:rsid w:val="00CF28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28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F28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8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28C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F28C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F28C0"/>
    <w:rPr>
      <w:color w:val="0000FF"/>
      <w:u w:val="single"/>
    </w:rPr>
  </w:style>
</w:styles>
</file>

<file path=word/webSettings.xml><?xml version="1.0" encoding="utf-8"?>
<w:webSettings xmlns:r="http://schemas.openxmlformats.org/officeDocument/2006/relationships" xmlns:w="http://schemas.openxmlformats.org/wordprocessingml/2006/main">
  <w:divs>
    <w:div w:id="108187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2280913.gitlab.io/Working-as-a-Scrum-Master/labs/Read-a-Scenario-Develop-a-Force-Field-Analysis/Develop%20a%20Force%20Field%20Analysis%20Potential%20Solution.pdf" TargetMode="External"/><Relationship Id="rId5" Type="http://schemas.openxmlformats.org/officeDocument/2006/relationships/hyperlink" Target="https://sk2280913.gitlab.io/Working-as-a-Scrum-Master/labs/Read-a-Scenario-Develop-a-Force-Field-Analysis/Develop%20a%20Force%20Field%20Analysis%20Template.ppt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2023-07-29T13:13:00Z</dcterms:created>
  <dcterms:modified xsi:type="dcterms:W3CDTF">2023-07-29T13:14:00Z</dcterms:modified>
</cp:coreProperties>
</file>