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145DC" w14:textId="49990E27" w:rsidR="0030543D" w:rsidRPr="00336461" w:rsidRDefault="0030543D" w:rsidP="001C4321">
      <w:pPr>
        <w:spacing w:before="100" w:beforeAutospacing="1" w:after="100" w:afterAutospacing="1" w:line="240" w:lineRule="auto"/>
        <w:rPr>
          <w:rFonts w:ascii="Times New Roman" w:eastAsia="Times New Roman" w:hAnsi="Times New Roman" w:cs="Times New Roman"/>
          <w:b/>
          <w:bCs/>
          <w:sz w:val="24"/>
          <w:szCs w:val="24"/>
          <w:lang w:eastAsia="en-IN"/>
        </w:rPr>
      </w:pPr>
      <w:r w:rsidRPr="00336461">
        <w:rPr>
          <w:rFonts w:ascii="Times New Roman" w:eastAsia="Times New Roman" w:hAnsi="Times New Roman" w:cs="Times New Roman"/>
          <w:b/>
          <w:bCs/>
          <w:sz w:val="24"/>
          <w:szCs w:val="24"/>
          <w:lang w:eastAsia="en-IN"/>
        </w:rPr>
        <w:t xml:space="preserve">Water recycling </w:t>
      </w:r>
      <w:r w:rsidR="00D73936" w:rsidRPr="00336461">
        <w:rPr>
          <w:rFonts w:ascii="Times New Roman" w:eastAsia="Times New Roman" w:hAnsi="Times New Roman" w:cs="Times New Roman"/>
          <w:b/>
          <w:bCs/>
          <w:sz w:val="24"/>
          <w:szCs w:val="24"/>
          <w:lang w:eastAsia="en-IN"/>
        </w:rPr>
        <w:t>process using now</w:t>
      </w:r>
      <w:r w:rsidR="00FF583C" w:rsidRPr="00336461">
        <w:rPr>
          <w:rFonts w:ascii="Times New Roman" w:eastAsia="Times New Roman" w:hAnsi="Times New Roman" w:cs="Times New Roman"/>
          <w:b/>
          <w:bCs/>
          <w:sz w:val="24"/>
          <w:szCs w:val="24"/>
          <w:lang w:eastAsia="en-IN"/>
        </w:rPr>
        <w:t>adays technology</w:t>
      </w:r>
      <w:r w:rsidR="00094F91" w:rsidRPr="00336461">
        <w:rPr>
          <w:rFonts w:ascii="Times New Roman" w:eastAsia="Times New Roman" w:hAnsi="Times New Roman" w:cs="Times New Roman"/>
          <w:b/>
          <w:bCs/>
          <w:sz w:val="24"/>
          <w:szCs w:val="24"/>
          <w:lang w:eastAsia="en-IN"/>
        </w:rPr>
        <w:t xml:space="preserve"> bou</w:t>
      </w:r>
      <w:r w:rsidR="009A267C" w:rsidRPr="00336461">
        <w:rPr>
          <w:rFonts w:ascii="Times New Roman" w:eastAsia="Times New Roman" w:hAnsi="Times New Roman" w:cs="Times New Roman"/>
          <w:b/>
          <w:bCs/>
          <w:sz w:val="24"/>
          <w:szCs w:val="24"/>
          <w:lang w:eastAsia="en-IN"/>
        </w:rPr>
        <w:t>ght</w:t>
      </w:r>
      <w:r w:rsidR="00A42F89" w:rsidRPr="00336461">
        <w:rPr>
          <w:rFonts w:ascii="Times New Roman" w:eastAsia="Times New Roman" w:hAnsi="Times New Roman" w:cs="Times New Roman"/>
          <w:b/>
          <w:bCs/>
          <w:sz w:val="24"/>
          <w:szCs w:val="24"/>
          <w:lang w:eastAsia="en-IN"/>
        </w:rPr>
        <w:t xml:space="preserve"> for recycling uses</w:t>
      </w:r>
      <w:r w:rsidR="00FF583C" w:rsidRPr="00336461">
        <w:rPr>
          <w:rFonts w:ascii="Times New Roman" w:eastAsia="Times New Roman" w:hAnsi="Times New Roman" w:cs="Times New Roman"/>
          <w:b/>
          <w:bCs/>
          <w:sz w:val="24"/>
          <w:szCs w:val="24"/>
          <w:lang w:eastAsia="en-IN"/>
        </w:rPr>
        <w:t xml:space="preserve"> </w:t>
      </w:r>
    </w:p>
    <w:p w14:paraId="472AA998" w14:textId="4F10EAEC" w:rsidR="001C4321"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 xml:space="preserve">How Recycled Water is Treated: Step-by-Step Process Explained </w:t>
      </w:r>
    </w:p>
    <w:p w14:paraId="4AB900E3" w14:textId="77777777" w:rsidR="001C4321"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Water scarcity is becoming one of the biggest global challenges, and recycled water has emerged as a practical solution to ensure a sustainable supply. But many people wonder: how exactly is wastewater transformed into clean, safe, and reusable water? The process involves a series of well-structured treatment stages that eliminate contaminants, making the water suitable for agricultural, industrial, and even indirect potable uses.</w:t>
      </w:r>
    </w:p>
    <w:p w14:paraId="3663E80C" w14:textId="77777777" w:rsidR="001C4321"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This article explains the step-by-step process of recycled water treatment, its key stages, and why each step is crucial for public health and environmental protection.</w:t>
      </w:r>
    </w:p>
    <w:p w14:paraId="31C9D732" w14:textId="77777777" w:rsidR="001C4321"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Why Treat Wastewater? Before diving into the process, it’s important to understand why wastewater needs extensive treatment:</w:t>
      </w:r>
    </w:p>
    <w:p w14:paraId="275173E7" w14:textId="77777777" w:rsidR="001C4321"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Protect public health: Untreated wastewater carries harmful bacteria, viruses, and chemicals. Environmental protection: Recycling reduces the load on rivers, lakes, and oceans. Resource recovery: Treated water can be reused for irrigation, landscaping, and industrial cooling. Sustainability: Reduces the demand for freshwater resources. Step-by-Step Process of Recycled Water Treatment</w:t>
      </w:r>
    </w:p>
    <w:p w14:paraId="7AD83D7B" w14:textId="77777777" w:rsidR="001C4321" w:rsidRPr="00336461" w:rsidRDefault="001C4321" w:rsidP="001C432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Preliminary Treatment This is the first stage where large solids and debris are removed.</w:t>
      </w:r>
    </w:p>
    <w:p w14:paraId="3D60E550" w14:textId="77777777" w:rsidR="00EB6446"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Screens and grit chambers trap plastics, rags, sand, and stones. Prevents damage to pumps and machinery in later stages.</w:t>
      </w:r>
    </w:p>
    <w:p w14:paraId="54BB8C59" w14:textId="7C1E9C58" w:rsidR="001C4321"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 xml:space="preserve"> 2. Primary Treatment The water then flows into large sedimentation tanks.</w:t>
      </w:r>
    </w:p>
    <w:p w14:paraId="37D33DF4" w14:textId="77777777" w:rsidR="00EB6446"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 xml:space="preserve">Solids settle at the bottom as sludge. Oils and grease float to the top and are skimmed off. Removes about 50–60% of suspended solids. </w:t>
      </w:r>
    </w:p>
    <w:p w14:paraId="3A040521" w14:textId="494A05F4" w:rsidR="001C4321"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3. Secondary (Biological) Treatment At this stage, microorganisms are used to break down organic matter.</w:t>
      </w:r>
    </w:p>
    <w:p w14:paraId="1C70B5D8" w14:textId="77777777" w:rsidR="00EB6446"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 xml:space="preserve">Activated sludge process or trickling filters are commonly used. Bacteria digest waste, reducing biological oxygen demand (BOD). Removes up to 90% of organic pollutants. </w:t>
      </w:r>
    </w:p>
    <w:p w14:paraId="474591D0" w14:textId="3DFC8B17" w:rsidR="001C4321"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4. Tertiary Treatment Advanced treatment to further polish the water.</w:t>
      </w:r>
    </w:p>
    <w:p w14:paraId="40521E4B" w14:textId="77777777" w:rsidR="00EB6446"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 xml:space="preserve">Filtration: Sand or membrane filters remove remaining fine particles. Nutrient removal: Nitrogen and phosphorus are removed to prevent algae growth in the environment. Produces water that looks clear and </w:t>
      </w:r>
      <w:proofErr w:type="spellStart"/>
      <w:r w:rsidRPr="00336461">
        <w:rPr>
          <w:rFonts w:ascii="Times New Roman" w:eastAsia="Times New Roman" w:hAnsi="Times New Roman" w:cs="Times New Roman"/>
          <w:sz w:val="24"/>
          <w:szCs w:val="24"/>
          <w:lang w:eastAsia="en-IN"/>
        </w:rPr>
        <w:t>odor</w:t>
      </w:r>
      <w:proofErr w:type="spellEnd"/>
      <w:r w:rsidRPr="00336461">
        <w:rPr>
          <w:rFonts w:ascii="Times New Roman" w:eastAsia="Times New Roman" w:hAnsi="Times New Roman" w:cs="Times New Roman"/>
          <w:sz w:val="24"/>
          <w:szCs w:val="24"/>
          <w:lang w:eastAsia="en-IN"/>
        </w:rPr>
        <w:t xml:space="preserve">-free. </w:t>
      </w:r>
    </w:p>
    <w:p w14:paraId="52F7B5B3" w14:textId="2AFCD3B2" w:rsidR="001C4321"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5. Disinfection This is the final step before recycled water is reused.</w:t>
      </w:r>
    </w:p>
    <w:p w14:paraId="085B8C5C" w14:textId="77777777" w:rsidR="00EB6446"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Methods: Chlorination, UV radiation, or ozonation. Kills any remaining bacteria, viruses, and pathogens. Ensures water meets safety standards.</w:t>
      </w:r>
    </w:p>
    <w:p w14:paraId="04026567" w14:textId="2960F9CA" w:rsidR="001C4321"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lastRenderedPageBreak/>
        <w:t xml:space="preserve"> 6. Advanced Purification (Optional) When recycled water is intended for potable reuse, additional processes are used:</w:t>
      </w:r>
    </w:p>
    <w:p w14:paraId="5A568D70" w14:textId="77777777" w:rsidR="00D208DC"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 xml:space="preserve">Microfiltration &amp; ultrafiltration remove microscopic contaminants. Reverse osmosis (RO): Eliminates salts, heavy metals, and trace chemicals. Advanced oxidation: Breaks down residual pharmaceuticals and chemicals. Table: Overview of Recycled Water Treatment Stages Stage Main Process Purpose Preliminary Treatment Screening &amp; grit removal Removes large solids and debris Primary Treatment Sedimentation tanks Separates sludge, grease, and oils Secondary Treatment Biological treatment (activated sludge) Breaks down organic matter Tertiary Treatment Filtration &amp; nutrient removal Produces clearer, safer water Disinfection Chlorination, UV, ozone Kills harmful microorganisms Advanced Purification RO, microfiltration, oxidation Produces potable-quality recycled water Benefits of Recycled </w:t>
      </w:r>
    </w:p>
    <w:p w14:paraId="07A24B03" w14:textId="77777777" w:rsidR="00361E08"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 xml:space="preserve">Water Treatment Safe reuse for irrigation and industries Reduced demand on freshwater supplies Less pollution in rivers and oceans Sustainable urban water management Common Uses of Recycled Water Agricultural irrigation (crops, orchards) Landscape irrigation (parks, golf courses) Industrial uses (cooling towers, manufacturing) </w:t>
      </w:r>
    </w:p>
    <w:p w14:paraId="18A28087" w14:textId="77777777" w:rsidR="004C5408"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 xml:space="preserve">Groundwater recharge Indirect potable reuse after advanced purification Overview Table Treatment Step Key Benefit End Result Preliminary Protects machinery Large debris removed Primary Removes suspended solids Cleaner water flow for next step Secondary Breaks down organic matter Water free of most pollutants Tertiary Removes nutrients &amp; fine dirt Crystal-clear, </w:t>
      </w:r>
      <w:proofErr w:type="spellStart"/>
      <w:r w:rsidRPr="00336461">
        <w:rPr>
          <w:rFonts w:ascii="Times New Roman" w:eastAsia="Times New Roman" w:hAnsi="Times New Roman" w:cs="Times New Roman"/>
          <w:sz w:val="24"/>
          <w:szCs w:val="24"/>
          <w:lang w:eastAsia="en-IN"/>
        </w:rPr>
        <w:t>odor</w:t>
      </w:r>
      <w:proofErr w:type="spellEnd"/>
      <w:r w:rsidRPr="00336461">
        <w:rPr>
          <w:rFonts w:ascii="Times New Roman" w:eastAsia="Times New Roman" w:hAnsi="Times New Roman" w:cs="Times New Roman"/>
          <w:sz w:val="24"/>
          <w:szCs w:val="24"/>
          <w:lang w:eastAsia="en-IN"/>
        </w:rPr>
        <w:t xml:space="preserve">-free water Disinfection Destroys pathogens Safe for irrigation &amp; non-potable use Advanced Purification Removes salts &amp; chemicals Potable-grade recycled water Final Thoughts Recycled water treatment is a carefully engineered, multi-stage process that ensures wastewater is transformed into a valuable resource. </w:t>
      </w:r>
    </w:p>
    <w:p w14:paraId="6AF8DDEF" w14:textId="790A3BBB" w:rsidR="001C4321"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From removing large debris to advanced purification technologies, every stage plays a vital role in protecting health, preserving ecosystems, and ensuring water security for the future.</w:t>
      </w:r>
    </w:p>
    <w:p w14:paraId="720B2B19" w14:textId="1B76A0A9" w:rsidR="001C4321"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By understanding these steps, we can appreciate how recycled water is not just a backup option but a sustainable necessity for modern communities.</w:t>
      </w:r>
    </w:p>
    <w:p w14:paraId="3181518C" w14:textId="77777777" w:rsidR="001C4321"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36461">
        <w:rPr>
          <w:rFonts w:ascii="Times New Roman" w:eastAsia="Times New Roman" w:hAnsi="Times New Roman" w:cs="Times New Roman"/>
          <w:sz w:val="24"/>
          <w:szCs w:val="24"/>
          <w:lang w:eastAsia="en-IN"/>
        </w:rPr>
        <w:t>CategoriesWater</w:t>
      </w:r>
      <w:proofErr w:type="spellEnd"/>
      <w:r w:rsidRPr="00336461">
        <w:rPr>
          <w:rFonts w:ascii="Times New Roman" w:eastAsia="Times New Roman" w:hAnsi="Times New Roman" w:cs="Times New Roman"/>
          <w:sz w:val="24"/>
          <w:szCs w:val="24"/>
          <w:lang w:eastAsia="en-IN"/>
        </w:rPr>
        <w:t xml:space="preserve"> Reuse Rewilding Projects That Restore Natural Waterways Leave a Comment </w:t>
      </w:r>
      <w:proofErr w:type="spellStart"/>
      <w:r w:rsidRPr="00336461">
        <w:rPr>
          <w:rFonts w:ascii="Times New Roman" w:eastAsia="Times New Roman" w:hAnsi="Times New Roman" w:cs="Times New Roman"/>
          <w:sz w:val="24"/>
          <w:szCs w:val="24"/>
          <w:lang w:eastAsia="en-IN"/>
        </w:rPr>
        <w:t>Comment</w:t>
      </w:r>
      <w:proofErr w:type="spellEnd"/>
    </w:p>
    <w:p w14:paraId="3F214272" w14:textId="4002643A" w:rsidR="001C4321" w:rsidRPr="00336461" w:rsidRDefault="001C4321" w:rsidP="001C4321">
      <w:pPr>
        <w:spacing w:before="100" w:beforeAutospacing="1" w:after="100" w:afterAutospacing="1" w:line="240" w:lineRule="auto"/>
        <w:rPr>
          <w:rFonts w:ascii="Times New Roman" w:eastAsia="Times New Roman" w:hAnsi="Times New Roman" w:cs="Times New Roman"/>
          <w:sz w:val="24"/>
          <w:szCs w:val="24"/>
          <w:lang w:eastAsia="en-IN"/>
        </w:rPr>
      </w:pPr>
      <w:r w:rsidRPr="00336461">
        <w:rPr>
          <w:rFonts w:ascii="Times New Roman" w:eastAsia="Times New Roman" w:hAnsi="Times New Roman" w:cs="Times New Roman"/>
          <w:sz w:val="24"/>
          <w:szCs w:val="24"/>
          <w:lang w:eastAsia="en-IN"/>
        </w:rPr>
        <w:t xml:space="preserve">How Recycled Water is Treated: Step-by-Step Process Explained Rewilding Projects That Restore Natural Waterways Rainforest Preservation and Its Global Importance Eco-Tourism: Balancing Travel and Environmental Protection How Organic Farming Helps Conserve Water and Soil Recent Comments No comments to show. • Built with </w:t>
      </w:r>
      <w:proofErr w:type="spellStart"/>
      <w:r w:rsidRPr="00336461">
        <w:rPr>
          <w:rFonts w:ascii="Times New Roman" w:eastAsia="Times New Roman" w:hAnsi="Times New Roman" w:cs="Times New Roman"/>
          <w:sz w:val="24"/>
          <w:szCs w:val="24"/>
          <w:lang w:eastAsia="en-IN"/>
        </w:rPr>
        <w:t>GeneratePress</w:t>
      </w:r>
      <w:proofErr w:type="spellEnd"/>
    </w:p>
    <w:p w14:paraId="736ABAD1" w14:textId="36CBCC07" w:rsidR="007C7C2E" w:rsidRPr="00336461" w:rsidRDefault="007C7C2E" w:rsidP="007C7C2E">
      <w:pPr>
        <w:pStyle w:val="NormalWeb"/>
      </w:pPr>
      <w:r w:rsidRPr="00336461">
        <w:t xml:space="preserve">How Organic Farming Helps Conserve Water and Soil </w:t>
      </w:r>
    </w:p>
    <w:p w14:paraId="2BCC1B9B" w14:textId="77777777" w:rsidR="004C5408" w:rsidRPr="00336461" w:rsidRDefault="007C7C2E" w:rsidP="007C7C2E">
      <w:pPr>
        <w:pStyle w:val="NormalWeb"/>
      </w:pPr>
      <w:r w:rsidRPr="00336461">
        <w:t xml:space="preserve">Modern agriculture has been a double-edged sword—while it has increased food production, it has also led to overuse of chemical fertilizers, pesticides, and excessive irrigation. This has resulted in soil degradation, water pollution, and reduced groundwater levels. </w:t>
      </w:r>
    </w:p>
    <w:p w14:paraId="608DD7B0" w14:textId="2D297DCE" w:rsidR="007C7C2E" w:rsidRPr="00336461" w:rsidRDefault="007C7C2E" w:rsidP="007C7C2E">
      <w:pPr>
        <w:pStyle w:val="NormalWeb"/>
      </w:pPr>
      <w:r w:rsidRPr="00336461">
        <w:t>Organic farming, on the other hand, offers a sustainable alternative that not only produces healthy crops but also conserves two of our most critical resources: water and soil.</w:t>
      </w:r>
    </w:p>
    <w:p w14:paraId="3C986D34" w14:textId="77777777" w:rsidR="007C7C2E" w:rsidRPr="00336461" w:rsidRDefault="007C7C2E" w:rsidP="007C7C2E">
      <w:pPr>
        <w:pStyle w:val="NormalWeb"/>
      </w:pPr>
      <w:r w:rsidRPr="00336461">
        <w:lastRenderedPageBreak/>
        <w:t>This article explores how organic farming methods improve soil health, reduce water wastage, and contribute to long-term environmental resilience.</w:t>
      </w:r>
    </w:p>
    <w:p w14:paraId="3EA23DCE" w14:textId="77777777" w:rsidR="007C7C2E" w:rsidRPr="00336461" w:rsidRDefault="007C7C2E" w:rsidP="007C7C2E">
      <w:pPr>
        <w:pStyle w:val="NormalWeb"/>
      </w:pPr>
      <w:r w:rsidRPr="00336461">
        <w:t>Why Soil and Water Conservation Matters Soil degradation affects fertility, leading to desertification and reduced crop yields. Water scarcity impacts both farming and human consumption, with agriculture accounting for nearly 70% of freshwater use worldwide. Conventional farming practices like over-irrigation and chemical use accelerate soil erosion and pollute water sources. Organic farming directly addresses these problems through natural techniques that preserve ecological balance.</w:t>
      </w:r>
    </w:p>
    <w:p w14:paraId="0AC33591" w14:textId="77777777" w:rsidR="004C5408" w:rsidRPr="00336461" w:rsidRDefault="007C7C2E" w:rsidP="007C7C2E">
      <w:pPr>
        <w:pStyle w:val="NormalWeb"/>
      </w:pPr>
      <w:r w:rsidRPr="00336461">
        <w:t xml:space="preserve">How Organic Farming Conserves Water Soil Moisture Retention Organic matter, such as compost and manure, improves soil structure, helping it </w:t>
      </w:r>
      <w:proofErr w:type="gramStart"/>
      <w:r w:rsidRPr="00336461">
        <w:t>retain</w:t>
      </w:r>
      <w:proofErr w:type="gramEnd"/>
      <w:r w:rsidRPr="00336461">
        <w:t xml:space="preserve"> more water for crops. Reduced Irrigation Needs Because organic soils store more moisture, </w:t>
      </w:r>
    </w:p>
    <w:p w14:paraId="2EC4430D" w14:textId="77777777" w:rsidR="004C5408" w:rsidRPr="00336461" w:rsidRDefault="007C7C2E" w:rsidP="007C7C2E">
      <w:pPr>
        <w:pStyle w:val="NormalWeb"/>
      </w:pPr>
      <w:r w:rsidRPr="00336461">
        <w:t>farms need less frequent irrigation compared to conventional ones. Mulching Techniques Farmers use plant residues or cover crops as mulch, which reduces evaporation and prevents soil from drying out. Groundwater Protection Unlike chemical fertilizers, organic fertilizers don’t leach harmful nitrates into groundwater, keeping water sources cleaner. How Organic Farming Conserves Soil Prevents Soil Erosion Cover crops and crop rotations reduce wind and water erosion by holding the soil together.</w:t>
      </w:r>
    </w:p>
    <w:p w14:paraId="3774D55F" w14:textId="77777777" w:rsidR="004C5408" w:rsidRPr="00336461" w:rsidRDefault="007C7C2E" w:rsidP="007C7C2E">
      <w:pPr>
        <w:pStyle w:val="NormalWeb"/>
      </w:pPr>
      <w:r w:rsidRPr="00336461">
        <w:t xml:space="preserve"> Enhances Soil Fertility Organic compost, green manure, and crop residues enrich the soil with nutrients naturally. Builds Soil Biodiversity Organic methods support earthworms, microbes, and fungi that improve soil structure and nutrient cycling. Avoids Chemical Degradation By rejecting synthetic pesticides and fertilizers, organic farming prevents soil acidification and long-term degradation. </w:t>
      </w:r>
    </w:p>
    <w:p w14:paraId="2F2ED502" w14:textId="77777777" w:rsidR="004C5408" w:rsidRPr="00336461" w:rsidRDefault="007C7C2E" w:rsidP="007C7C2E">
      <w:pPr>
        <w:pStyle w:val="NormalWeb"/>
      </w:pPr>
      <w:r w:rsidRPr="00336461">
        <w:t xml:space="preserve">Benefits of Organic Farming for Water and Soil Improved Water Use Efficiency – Better soil structure reduces water demand. Cleaner Rivers and Lakes – No toxic chemical runoff polluting water bodies. Resilient Agriculture – Organic soils are more drought-resistant. Long-Term Productivity – Healthier soils support continuous farming for generations. </w:t>
      </w:r>
    </w:p>
    <w:p w14:paraId="0D5A8E7D" w14:textId="77777777" w:rsidR="002E0862" w:rsidRPr="00336461" w:rsidRDefault="007C7C2E" w:rsidP="007C7C2E">
      <w:pPr>
        <w:pStyle w:val="NormalWeb"/>
      </w:pPr>
      <w:r w:rsidRPr="00336461">
        <w:t xml:space="preserve">Carbon Sequestration – Enriched soils trap carbon, fighting climate change while preserving water cycles. Table: Organic Farming Practices and Their Impact on Soil &amp; Water Practice Impact on Soil Impact on Water Compost &amp; Manure Use Increases fertility, builds organic matter Prevents chemical runoff, improves infiltration Crop Rotation Restores nutrients, prevents erosion Reduces water demand by diversifying crops Cover Crops &amp; Mulching Protects soil surface, reduces erosion Conserves moisture, reduces evaporation Organic Fertilizers Maintains soil pH, boosts microbes Avoids nitrate leaching, keeps groundwater safe Reduced Tillage Prevents soil compaction, improves aeration Enhances water absorption and retention Agroforestry Practices Enriches soil, prevents degradation Provides shade, reduces irrigation needs Global Examples of Organic Farming Success India: States like Sikkim have gone fully organic, reducing chemical water pollution and improving soil fertility. Europe: Widespread organic certification programs ensure cleaner rivers and healthier farmlands. </w:t>
      </w:r>
    </w:p>
    <w:p w14:paraId="7129E079" w14:textId="1003C80F" w:rsidR="007C7C2E" w:rsidRPr="00336461" w:rsidRDefault="007C7C2E" w:rsidP="007C7C2E">
      <w:pPr>
        <w:pStyle w:val="NormalWeb"/>
      </w:pPr>
      <w:r w:rsidRPr="00336461">
        <w:t xml:space="preserve">Organic farms in California’s drought-prone regions use less water while maintaining high productivity. Africa: Smallholder farmers practicing organic agroforestry conserve soil moisture and combat desertification. Overview Table Organic Farming Method Primary Soil Benefit Primary Water Benefit Composting Restores nutrients Prevents water contamination </w:t>
      </w:r>
      <w:r w:rsidRPr="00336461">
        <w:lastRenderedPageBreak/>
        <w:t>Crop Rotation Reduces erosion Optimizes water use Cover Crops Protects topsoil Conserves soil moisture Mulching Improves fertility Reduces evaporation Organic Fertilizers Enhances soil biodiversity Keeps groundwater clean Agroforestry Prevents degradation Lowers irrigation needs Final Thoughts Organic farming proves that agriculture can be both productive and sustainable. By focusing on natural soil enrichment and efficient water management, organic practices not only conserve vital resources but also secure long-term food security. As the world grapples with water shortages and soil degradation, embracing organic farming is more than a choice—it’s a necessity for a resilient future.</w:t>
      </w:r>
    </w:p>
    <w:p w14:paraId="2402288D" w14:textId="77777777" w:rsidR="00426ABB" w:rsidRPr="00336461" w:rsidRDefault="00426ABB" w:rsidP="00BE1917">
      <w:pPr>
        <w:pStyle w:val="NormalWeb"/>
      </w:pPr>
    </w:p>
    <w:p w14:paraId="260FEEE8" w14:textId="0AB8DFDC" w:rsidR="00BE1917" w:rsidRPr="00336461" w:rsidRDefault="00BE1917" w:rsidP="00BE1917">
      <w:pPr>
        <w:pStyle w:val="NormalWeb"/>
        <w:rPr>
          <w:b/>
          <w:bCs/>
        </w:rPr>
      </w:pPr>
      <w:r w:rsidRPr="00336461">
        <w:rPr>
          <w:b/>
          <w:bCs/>
        </w:rPr>
        <w:t>Top 10 Wastewater Treatment Equipment Manufacture</w:t>
      </w:r>
      <w:r w:rsidR="00BE4B26" w:rsidRPr="00336461">
        <w:rPr>
          <w:b/>
          <w:bCs/>
        </w:rPr>
        <w:t xml:space="preserve"> used to bring in land</w:t>
      </w:r>
      <w:r w:rsidR="006F2010" w:rsidRPr="00336461">
        <w:rPr>
          <w:b/>
          <w:bCs/>
        </w:rPr>
        <w:t xml:space="preserve"> for</w:t>
      </w:r>
    </w:p>
    <w:p w14:paraId="4916C50C" w14:textId="77777777" w:rsidR="001E5F60" w:rsidRPr="00336461" w:rsidRDefault="001E5F60" w:rsidP="007C7C2E">
      <w:pPr>
        <w:pStyle w:val="NormalWeb"/>
      </w:pPr>
    </w:p>
    <w:p w14:paraId="7132F457" w14:textId="4FB7573D" w:rsidR="0095544F" w:rsidRPr="00336461" w:rsidRDefault="0095544F" w:rsidP="0095544F">
      <w:pPr>
        <w:shd w:val="clear" w:color="auto" w:fill="FFFFFF"/>
        <w:spacing w:before="100" w:beforeAutospacing="1" w:after="100" w:afterAutospacing="1" w:line="240" w:lineRule="auto"/>
        <w:jc w:val="both"/>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 xml:space="preserve">finest quality equipment </w:t>
      </w:r>
      <w:proofErr w:type="gramStart"/>
      <w:r w:rsidRPr="00336461">
        <w:rPr>
          <w:rFonts w:ascii="Times New Roman" w:eastAsia="Times New Roman" w:hAnsi="Times New Roman" w:cs="Times New Roman"/>
          <w:color w:val="141414"/>
          <w:sz w:val="24"/>
          <w:szCs w:val="24"/>
          <w:lang w:eastAsia="en-IN"/>
        </w:rPr>
        <w:t>like  –</w:t>
      </w:r>
      <w:proofErr w:type="gramEnd"/>
    </w:p>
    <w:p w14:paraId="7F48FB2D" w14:textId="77777777" w:rsidR="003B4131" w:rsidRPr="00336461" w:rsidRDefault="0095544F" w:rsidP="003B4131">
      <w:pPr>
        <w:numPr>
          <w:ilvl w:val="0"/>
          <w:numId w:val="2"/>
        </w:numPr>
        <w:spacing w:before="100" w:beforeAutospacing="1" w:after="100" w:afterAutospacing="1" w:line="240" w:lineRule="auto"/>
        <w:jc w:val="both"/>
        <w:textAlignment w:val="baseline"/>
        <w:rPr>
          <w:rFonts w:ascii="Times New Roman" w:eastAsia="Times New Roman" w:hAnsi="Times New Roman" w:cs="Times New Roman"/>
          <w:b/>
          <w:bCs/>
          <w:lang w:eastAsia="en-IN"/>
        </w:rPr>
      </w:pPr>
      <w:hyperlink r:id="rId5" w:history="1">
        <w:proofErr w:type="spellStart"/>
        <w:r w:rsidRPr="00336461">
          <w:rPr>
            <w:rFonts w:ascii="Times New Roman" w:eastAsia="Times New Roman" w:hAnsi="Times New Roman" w:cs="Times New Roman"/>
            <w:b/>
            <w:bCs/>
            <w:u w:val="single"/>
            <w:lang w:eastAsia="en-IN"/>
          </w:rPr>
          <w:t>Rakeflow</w:t>
        </w:r>
        <w:proofErr w:type="spellEnd"/>
        <w:r w:rsidRPr="00336461">
          <w:rPr>
            <w:rFonts w:ascii="Times New Roman" w:eastAsia="Times New Roman" w:hAnsi="Times New Roman" w:cs="Times New Roman"/>
            <w:b/>
            <w:bCs/>
            <w:u w:val="single"/>
            <w:lang w:eastAsia="en-IN"/>
          </w:rPr>
          <w:t>® Mechanical Multi-</w:t>
        </w:r>
        <w:proofErr w:type="gramStart"/>
        <w:r w:rsidRPr="00336461">
          <w:rPr>
            <w:rFonts w:ascii="Times New Roman" w:eastAsia="Times New Roman" w:hAnsi="Times New Roman" w:cs="Times New Roman"/>
            <w:b/>
            <w:bCs/>
            <w:u w:val="single"/>
            <w:lang w:eastAsia="en-IN"/>
          </w:rPr>
          <w:t>rake</w:t>
        </w:r>
        <w:proofErr w:type="gramEnd"/>
        <w:r w:rsidRPr="00336461">
          <w:rPr>
            <w:rFonts w:ascii="Times New Roman" w:eastAsia="Times New Roman" w:hAnsi="Times New Roman" w:cs="Times New Roman"/>
            <w:b/>
            <w:bCs/>
            <w:u w:val="single"/>
            <w:lang w:eastAsia="en-IN"/>
          </w:rPr>
          <w:t xml:space="preserve"> Screen</w:t>
        </w:r>
      </w:hyperlink>
    </w:p>
    <w:p w14:paraId="4401E8FE" w14:textId="0160F2A3" w:rsidR="00513ECB" w:rsidRPr="00336461" w:rsidRDefault="00513ECB" w:rsidP="003B4131">
      <w:pPr>
        <w:spacing w:before="100" w:beforeAutospacing="1" w:after="100" w:afterAutospacing="1" w:line="240" w:lineRule="auto"/>
        <w:ind w:left="720"/>
        <w:jc w:val="both"/>
        <w:textAlignment w:val="baseline"/>
        <w:rPr>
          <w:rFonts w:ascii="Times New Roman" w:eastAsia="Times New Roman" w:hAnsi="Times New Roman" w:cs="Times New Roman"/>
          <w:b/>
          <w:bCs/>
          <w:lang w:eastAsia="en-IN"/>
        </w:rPr>
      </w:pPr>
      <w:r w:rsidRPr="00336461">
        <w:rPr>
          <w:rFonts w:ascii="Times New Roman" w:eastAsia="Times New Roman" w:hAnsi="Times New Roman" w:cs="Times New Roman"/>
          <w:b/>
          <w:bCs/>
          <w:color w:val="141414"/>
          <w:lang w:eastAsia="en-IN"/>
        </w:rPr>
        <w:t>Dimension and Manufacturing</w:t>
      </w:r>
    </w:p>
    <w:p w14:paraId="1854206F" w14:textId="77777777" w:rsidR="00513ECB" w:rsidRPr="00336461" w:rsidRDefault="00513ECB" w:rsidP="00175C33">
      <w:pPr>
        <w:pStyle w:val="ListParagraph"/>
        <w:shd w:val="clear" w:color="auto" w:fill="FFFFFF"/>
        <w:spacing w:before="100" w:beforeAutospacing="1" w:after="100" w:afterAutospacing="1" w:line="240" w:lineRule="auto"/>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 xml:space="preserve">Bar </w:t>
      </w:r>
      <w:proofErr w:type="gramStart"/>
      <w:r w:rsidRPr="00336461">
        <w:rPr>
          <w:rFonts w:ascii="Times New Roman" w:eastAsia="Times New Roman" w:hAnsi="Times New Roman" w:cs="Times New Roman"/>
          <w:color w:val="141414"/>
          <w:sz w:val="24"/>
          <w:szCs w:val="24"/>
          <w:lang w:eastAsia="en-IN"/>
        </w:rPr>
        <w:t>Spacing :</w:t>
      </w:r>
      <w:proofErr w:type="gramEnd"/>
      <w:r w:rsidRPr="00336461">
        <w:rPr>
          <w:rFonts w:ascii="Times New Roman" w:eastAsia="Times New Roman" w:hAnsi="Times New Roman" w:cs="Times New Roman"/>
          <w:color w:val="141414"/>
          <w:sz w:val="24"/>
          <w:szCs w:val="24"/>
          <w:lang w:eastAsia="en-IN"/>
        </w:rPr>
        <w:t xml:space="preserve"> 3mm to 100mm</w:t>
      </w:r>
      <w:r w:rsidRPr="00336461">
        <w:rPr>
          <w:rFonts w:ascii="Times New Roman" w:eastAsia="Times New Roman" w:hAnsi="Times New Roman" w:cs="Times New Roman"/>
          <w:color w:val="141414"/>
          <w:sz w:val="24"/>
          <w:szCs w:val="24"/>
          <w:lang w:eastAsia="en-IN"/>
        </w:rPr>
        <w:br/>
        <w:t xml:space="preserve">Channel </w:t>
      </w:r>
      <w:proofErr w:type="gramStart"/>
      <w:r w:rsidRPr="00336461">
        <w:rPr>
          <w:rFonts w:ascii="Times New Roman" w:eastAsia="Times New Roman" w:hAnsi="Times New Roman" w:cs="Times New Roman"/>
          <w:color w:val="141414"/>
          <w:sz w:val="24"/>
          <w:szCs w:val="24"/>
          <w:lang w:eastAsia="en-IN"/>
        </w:rPr>
        <w:t>Width :</w:t>
      </w:r>
      <w:proofErr w:type="gramEnd"/>
      <w:r w:rsidRPr="00336461">
        <w:rPr>
          <w:rFonts w:ascii="Times New Roman" w:eastAsia="Times New Roman" w:hAnsi="Times New Roman" w:cs="Times New Roman"/>
          <w:color w:val="141414"/>
          <w:sz w:val="24"/>
          <w:szCs w:val="24"/>
          <w:lang w:eastAsia="en-IN"/>
        </w:rPr>
        <w:t xml:space="preserve"> 400mm to 3000mm</w:t>
      </w:r>
      <w:r w:rsidRPr="00336461">
        <w:rPr>
          <w:rFonts w:ascii="Times New Roman" w:eastAsia="Times New Roman" w:hAnsi="Times New Roman" w:cs="Times New Roman"/>
          <w:color w:val="141414"/>
          <w:sz w:val="24"/>
          <w:szCs w:val="24"/>
          <w:lang w:eastAsia="en-IN"/>
        </w:rPr>
        <w:br/>
        <w:t xml:space="preserve">Channel </w:t>
      </w:r>
      <w:proofErr w:type="gramStart"/>
      <w:r w:rsidRPr="00336461">
        <w:rPr>
          <w:rFonts w:ascii="Times New Roman" w:eastAsia="Times New Roman" w:hAnsi="Times New Roman" w:cs="Times New Roman"/>
          <w:color w:val="141414"/>
          <w:sz w:val="24"/>
          <w:szCs w:val="24"/>
          <w:lang w:eastAsia="en-IN"/>
        </w:rPr>
        <w:t>Depth :</w:t>
      </w:r>
      <w:proofErr w:type="gramEnd"/>
      <w:r w:rsidRPr="00336461">
        <w:rPr>
          <w:rFonts w:ascii="Times New Roman" w:eastAsia="Times New Roman" w:hAnsi="Times New Roman" w:cs="Times New Roman"/>
          <w:color w:val="141414"/>
          <w:sz w:val="24"/>
          <w:szCs w:val="24"/>
          <w:lang w:eastAsia="en-IN"/>
        </w:rPr>
        <w:t xml:space="preserve"> 1000mm to 20000mm</w:t>
      </w:r>
      <w:r w:rsidRPr="00336461">
        <w:rPr>
          <w:rFonts w:ascii="Times New Roman" w:eastAsia="Times New Roman" w:hAnsi="Times New Roman" w:cs="Times New Roman"/>
          <w:color w:val="141414"/>
          <w:sz w:val="24"/>
          <w:szCs w:val="24"/>
          <w:lang w:eastAsia="en-IN"/>
        </w:rPr>
        <w:br/>
      </w:r>
      <w:proofErr w:type="gramStart"/>
      <w:r w:rsidRPr="00336461">
        <w:rPr>
          <w:rFonts w:ascii="Times New Roman" w:eastAsia="Times New Roman" w:hAnsi="Times New Roman" w:cs="Times New Roman"/>
          <w:color w:val="141414"/>
          <w:sz w:val="24"/>
          <w:szCs w:val="24"/>
          <w:lang w:eastAsia="en-IN"/>
        </w:rPr>
        <w:t>Material :</w:t>
      </w:r>
      <w:proofErr w:type="gramEnd"/>
      <w:r w:rsidRPr="00336461">
        <w:rPr>
          <w:rFonts w:ascii="Times New Roman" w:eastAsia="Times New Roman" w:hAnsi="Times New Roman" w:cs="Times New Roman"/>
          <w:color w:val="141414"/>
          <w:sz w:val="24"/>
          <w:szCs w:val="24"/>
          <w:lang w:eastAsia="en-IN"/>
        </w:rPr>
        <w:t xml:space="preserve"> Stainless Steel 304/316</w:t>
      </w:r>
    </w:p>
    <w:p w14:paraId="0731E11E" w14:textId="77777777" w:rsidR="003676B4" w:rsidRPr="00336461" w:rsidRDefault="003676B4" w:rsidP="003676B4">
      <w:pPr>
        <w:spacing w:before="100" w:beforeAutospacing="1" w:after="100" w:afterAutospacing="1" w:line="240" w:lineRule="auto"/>
        <w:ind w:left="720"/>
        <w:jc w:val="both"/>
        <w:textAlignment w:val="baseline"/>
        <w:rPr>
          <w:rFonts w:ascii="Times New Roman" w:eastAsia="Times New Roman" w:hAnsi="Times New Roman" w:cs="Times New Roman"/>
          <w:color w:val="141414"/>
          <w:sz w:val="24"/>
          <w:szCs w:val="24"/>
          <w:lang w:eastAsia="en-IN"/>
        </w:rPr>
      </w:pPr>
    </w:p>
    <w:p w14:paraId="577C653A" w14:textId="77777777" w:rsidR="0095544F" w:rsidRPr="00336461" w:rsidRDefault="0095544F" w:rsidP="0095544F">
      <w:pPr>
        <w:numPr>
          <w:ilvl w:val="0"/>
          <w:numId w:val="2"/>
        </w:numPr>
        <w:spacing w:before="100" w:beforeAutospacing="1" w:after="100" w:afterAutospacing="1" w:line="240" w:lineRule="auto"/>
        <w:jc w:val="both"/>
        <w:textAlignment w:val="baseline"/>
        <w:rPr>
          <w:rFonts w:ascii="Times New Roman" w:eastAsia="Times New Roman" w:hAnsi="Times New Roman" w:cs="Times New Roman"/>
          <w:sz w:val="24"/>
          <w:szCs w:val="24"/>
          <w:lang w:eastAsia="en-IN"/>
        </w:rPr>
      </w:pPr>
      <w:hyperlink r:id="rId6" w:history="1">
        <w:proofErr w:type="spellStart"/>
        <w:r w:rsidRPr="00336461">
          <w:rPr>
            <w:rFonts w:ascii="Times New Roman" w:eastAsia="Times New Roman" w:hAnsi="Times New Roman" w:cs="Times New Roman"/>
            <w:sz w:val="24"/>
            <w:szCs w:val="24"/>
            <w:u w:val="single"/>
            <w:lang w:eastAsia="en-IN"/>
          </w:rPr>
          <w:t>Stepflow</w:t>
        </w:r>
        <w:proofErr w:type="spellEnd"/>
        <w:r w:rsidRPr="00336461">
          <w:rPr>
            <w:rFonts w:ascii="Times New Roman" w:eastAsia="Times New Roman" w:hAnsi="Times New Roman" w:cs="Times New Roman"/>
            <w:sz w:val="24"/>
            <w:szCs w:val="24"/>
            <w:u w:val="single"/>
            <w:lang w:eastAsia="en-IN"/>
          </w:rPr>
          <w:t>® Mechanical Fine Step Screen</w:t>
        </w:r>
      </w:hyperlink>
    </w:p>
    <w:p w14:paraId="41FC16FF" w14:textId="77777777" w:rsidR="003676B4" w:rsidRPr="00336461" w:rsidRDefault="003676B4" w:rsidP="00175C33">
      <w:pPr>
        <w:pStyle w:val="ListParagraph"/>
        <w:shd w:val="clear" w:color="auto" w:fill="FFFFFF"/>
        <w:spacing w:after="450" w:line="468" w:lineRule="atLeast"/>
        <w:outlineLvl w:val="1"/>
        <w:rPr>
          <w:rFonts w:ascii="Times New Roman" w:eastAsia="Times New Roman" w:hAnsi="Times New Roman" w:cs="Times New Roman"/>
          <w:b/>
          <w:bCs/>
          <w:color w:val="141414"/>
          <w:lang w:eastAsia="en-IN"/>
        </w:rPr>
      </w:pPr>
      <w:r w:rsidRPr="00336461">
        <w:rPr>
          <w:rFonts w:ascii="Times New Roman" w:eastAsia="Times New Roman" w:hAnsi="Times New Roman" w:cs="Times New Roman"/>
          <w:b/>
          <w:bCs/>
          <w:color w:val="141414"/>
          <w:lang w:eastAsia="en-IN"/>
        </w:rPr>
        <w:t>Dimension and Manufacturing</w:t>
      </w:r>
    </w:p>
    <w:p w14:paraId="7F0AFCA4" w14:textId="77777777" w:rsidR="003676B4" w:rsidRPr="00336461" w:rsidRDefault="003676B4" w:rsidP="00175C33">
      <w:pPr>
        <w:pStyle w:val="ListParagraph"/>
        <w:shd w:val="clear" w:color="auto" w:fill="FFFFFF"/>
        <w:spacing w:before="100" w:beforeAutospacing="1" w:after="100" w:afterAutospacing="1" w:line="240" w:lineRule="auto"/>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Bar Spacing: 3mm to 100mm</w:t>
      </w:r>
    </w:p>
    <w:p w14:paraId="638B0EC5" w14:textId="77777777" w:rsidR="003676B4" w:rsidRPr="00336461" w:rsidRDefault="003676B4" w:rsidP="00175C33">
      <w:pPr>
        <w:pStyle w:val="ListParagraph"/>
        <w:shd w:val="clear" w:color="auto" w:fill="FFFFFF"/>
        <w:spacing w:before="100" w:beforeAutospacing="1" w:after="100" w:afterAutospacing="1" w:line="240" w:lineRule="auto"/>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Channel width: 400mm to 3000mm</w:t>
      </w:r>
    </w:p>
    <w:p w14:paraId="68C28AAF" w14:textId="77777777" w:rsidR="003676B4" w:rsidRPr="00336461" w:rsidRDefault="003676B4" w:rsidP="00175C33">
      <w:pPr>
        <w:pStyle w:val="ListParagraph"/>
        <w:shd w:val="clear" w:color="auto" w:fill="FFFFFF"/>
        <w:spacing w:before="100" w:beforeAutospacing="1" w:after="100" w:afterAutospacing="1" w:line="240" w:lineRule="auto"/>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Channel Depth: 1000mm to 20000mm</w:t>
      </w:r>
    </w:p>
    <w:p w14:paraId="0A4F43BA" w14:textId="77777777" w:rsidR="003676B4" w:rsidRPr="00336461" w:rsidRDefault="003676B4" w:rsidP="00175C33">
      <w:pPr>
        <w:pStyle w:val="ListParagraph"/>
        <w:shd w:val="clear" w:color="auto" w:fill="FFFFFF"/>
        <w:spacing w:before="100" w:beforeAutospacing="1" w:after="100" w:afterAutospacing="1" w:line="240" w:lineRule="auto"/>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Material: Stainless Steel 304/316</w:t>
      </w:r>
    </w:p>
    <w:p w14:paraId="6F113E08" w14:textId="77777777" w:rsidR="009E782B" w:rsidRPr="00336461" w:rsidRDefault="009E782B" w:rsidP="003676B4">
      <w:pPr>
        <w:spacing w:before="100" w:beforeAutospacing="1" w:after="100" w:afterAutospacing="1" w:line="240" w:lineRule="auto"/>
        <w:ind w:left="720"/>
        <w:jc w:val="both"/>
        <w:textAlignment w:val="baseline"/>
        <w:rPr>
          <w:rFonts w:ascii="Times New Roman" w:eastAsia="Times New Roman" w:hAnsi="Times New Roman" w:cs="Times New Roman"/>
          <w:color w:val="141414"/>
          <w:sz w:val="24"/>
          <w:szCs w:val="24"/>
          <w:lang w:eastAsia="en-IN"/>
        </w:rPr>
      </w:pPr>
    </w:p>
    <w:p w14:paraId="5A444C51" w14:textId="77777777" w:rsidR="0095544F" w:rsidRPr="00336461" w:rsidRDefault="0095544F" w:rsidP="0095544F">
      <w:pPr>
        <w:numPr>
          <w:ilvl w:val="0"/>
          <w:numId w:val="2"/>
        </w:numPr>
        <w:spacing w:before="100" w:beforeAutospacing="1" w:after="100" w:afterAutospacing="1" w:line="240" w:lineRule="auto"/>
        <w:jc w:val="both"/>
        <w:textAlignment w:val="baseline"/>
        <w:rPr>
          <w:rFonts w:ascii="Times New Roman" w:eastAsia="Times New Roman" w:hAnsi="Times New Roman" w:cs="Times New Roman"/>
          <w:sz w:val="24"/>
          <w:szCs w:val="24"/>
          <w:lang w:eastAsia="en-IN"/>
        </w:rPr>
      </w:pPr>
      <w:hyperlink r:id="rId7" w:history="1">
        <w:r w:rsidRPr="00336461">
          <w:rPr>
            <w:rFonts w:ascii="Times New Roman" w:eastAsia="Times New Roman" w:hAnsi="Times New Roman" w:cs="Times New Roman"/>
            <w:sz w:val="24"/>
            <w:szCs w:val="24"/>
            <w:u w:val="single"/>
            <w:lang w:eastAsia="en-IN"/>
          </w:rPr>
          <w:t>Manual Bar Screen</w:t>
        </w:r>
      </w:hyperlink>
    </w:p>
    <w:p w14:paraId="4CD149B8" w14:textId="77777777" w:rsidR="008A14FA" w:rsidRPr="00336461" w:rsidRDefault="008A14FA" w:rsidP="00FA7E7A">
      <w:pPr>
        <w:pStyle w:val="ListParagraph"/>
        <w:shd w:val="clear" w:color="auto" w:fill="FFFFFF"/>
        <w:spacing w:after="0" w:line="468" w:lineRule="atLeast"/>
        <w:outlineLvl w:val="2"/>
        <w:rPr>
          <w:rFonts w:ascii="Times New Roman" w:eastAsia="Times New Roman" w:hAnsi="Times New Roman" w:cs="Times New Roman"/>
          <w:b/>
          <w:bCs/>
          <w:color w:val="141414"/>
          <w:lang w:eastAsia="en-IN"/>
        </w:rPr>
      </w:pPr>
      <w:r w:rsidRPr="00336461">
        <w:rPr>
          <w:rFonts w:ascii="Times New Roman" w:eastAsia="Times New Roman" w:hAnsi="Times New Roman" w:cs="Times New Roman"/>
          <w:b/>
          <w:bCs/>
          <w:color w:val="141414"/>
          <w:lang w:eastAsia="en-IN"/>
        </w:rPr>
        <w:t>Dimension and Manufacturing</w:t>
      </w:r>
    </w:p>
    <w:p w14:paraId="1405F103" w14:textId="77777777" w:rsidR="008A14FA" w:rsidRPr="00336461" w:rsidRDefault="008A14FA" w:rsidP="00FA7E7A">
      <w:pPr>
        <w:pStyle w:val="ListParagraph"/>
        <w:shd w:val="clear" w:color="auto" w:fill="FFFFFF"/>
        <w:spacing w:before="100" w:beforeAutospacing="1" w:after="100" w:afterAutospacing="1" w:line="240" w:lineRule="auto"/>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Bar Spacing: 6mm and above</w:t>
      </w:r>
      <w:r w:rsidRPr="00336461">
        <w:rPr>
          <w:rFonts w:ascii="Times New Roman" w:eastAsia="Times New Roman" w:hAnsi="Times New Roman" w:cs="Times New Roman"/>
          <w:color w:val="141414"/>
          <w:sz w:val="24"/>
          <w:szCs w:val="24"/>
          <w:lang w:eastAsia="en-IN"/>
        </w:rPr>
        <w:br/>
        <w:t>Material: Stainless Steel 304, 316</w:t>
      </w:r>
      <w:r w:rsidRPr="00336461">
        <w:rPr>
          <w:rFonts w:ascii="Times New Roman" w:eastAsia="Times New Roman" w:hAnsi="Times New Roman" w:cs="Times New Roman"/>
          <w:color w:val="141414"/>
          <w:sz w:val="24"/>
          <w:szCs w:val="24"/>
          <w:lang w:eastAsia="en-IN"/>
        </w:rPr>
        <w:br/>
        <w:t>Channel depth and width: As per client requirement</w:t>
      </w:r>
    </w:p>
    <w:p w14:paraId="1A5BC878" w14:textId="77777777" w:rsidR="00215BB1" w:rsidRPr="00336461" w:rsidRDefault="00215BB1" w:rsidP="00215BB1">
      <w:pPr>
        <w:pStyle w:val="ListParagraph"/>
        <w:rPr>
          <w:rFonts w:ascii="Times New Roman" w:eastAsia="Times New Roman" w:hAnsi="Times New Roman" w:cs="Times New Roman"/>
          <w:color w:val="141414"/>
          <w:sz w:val="24"/>
          <w:szCs w:val="24"/>
          <w:lang w:eastAsia="en-IN"/>
        </w:rPr>
      </w:pPr>
    </w:p>
    <w:p w14:paraId="6101BA7A" w14:textId="77777777" w:rsidR="00215BB1" w:rsidRPr="00336461" w:rsidRDefault="00215BB1" w:rsidP="00215BB1">
      <w:pPr>
        <w:spacing w:before="100" w:beforeAutospacing="1" w:after="100" w:afterAutospacing="1" w:line="240" w:lineRule="auto"/>
        <w:ind w:left="720"/>
        <w:jc w:val="both"/>
        <w:textAlignment w:val="baseline"/>
        <w:rPr>
          <w:rFonts w:ascii="Times New Roman" w:eastAsia="Times New Roman" w:hAnsi="Times New Roman" w:cs="Times New Roman"/>
          <w:color w:val="141414"/>
          <w:sz w:val="24"/>
          <w:szCs w:val="24"/>
          <w:lang w:eastAsia="en-IN"/>
        </w:rPr>
      </w:pPr>
    </w:p>
    <w:p w14:paraId="0930AEFF" w14:textId="77777777" w:rsidR="0095544F" w:rsidRPr="00336461" w:rsidRDefault="0095544F" w:rsidP="0095544F">
      <w:pPr>
        <w:numPr>
          <w:ilvl w:val="0"/>
          <w:numId w:val="2"/>
        </w:numPr>
        <w:spacing w:before="100" w:beforeAutospacing="1" w:after="100" w:afterAutospacing="1" w:line="240" w:lineRule="auto"/>
        <w:jc w:val="both"/>
        <w:textAlignment w:val="baseline"/>
        <w:rPr>
          <w:rFonts w:ascii="Times New Roman" w:eastAsia="Times New Roman" w:hAnsi="Times New Roman" w:cs="Times New Roman"/>
          <w:sz w:val="24"/>
          <w:szCs w:val="24"/>
          <w:lang w:eastAsia="en-IN"/>
        </w:rPr>
      </w:pPr>
      <w:hyperlink r:id="rId8" w:history="1">
        <w:r w:rsidRPr="00336461">
          <w:rPr>
            <w:rFonts w:ascii="Times New Roman" w:eastAsia="Times New Roman" w:hAnsi="Times New Roman" w:cs="Times New Roman"/>
            <w:sz w:val="24"/>
            <w:szCs w:val="24"/>
            <w:u w:val="single"/>
            <w:lang w:eastAsia="en-IN"/>
          </w:rPr>
          <w:t>Belt Conveyor</w:t>
        </w:r>
      </w:hyperlink>
    </w:p>
    <w:p w14:paraId="5FFD9AAE" w14:textId="77777777" w:rsidR="00572763" w:rsidRPr="00336461" w:rsidRDefault="00572763" w:rsidP="00FA7E7A">
      <w:pPr>
        <w:pStyle w:val="ListParagraph"/>
        <w:shd w:val="clear" w:color="auto" w:fill="FFFFFF"/>
        <w:spacing w:after="450" w:line="468" w:lineRule="atLeast"/>
        <w:outlineLvl w:val="1"/>
        <w:rPr>
          <w:rFonts w:ascii="Times New Roman" w:eastAsia="Times New Roman" w:hAnsi="Times New Roman" w:cs="Times New Roman"/>
          <w:b/>
          <w:bCs/>
          <w:color w:val="141414"/>
          <w:lang w:eastAsia="en-IN"/>
        </w:rPr>
      </w:pPr>
      <w:r w:rsidRPr="00336461">
        <w:rPr>
          <w:rFonts w:ascii="Times New Roman" w:eastAsia="Times New Roman" w:hAnsi="Times New Roman" w:cs="Times New Roman"/>
          <w:b/>
          <w:bCs/>
          <w:color w:val="141414"/>
          <w:lang w:eastAsia="en-IN"/>
        </w:rPr>
        <w:lastRenderedPageBreak/>
        <w:t>Dimension and Manufacturing</w:t>
      </w:r>
    </w:p>
    <w:p w14:paraId="1F23EA97" w14:textId="77777777" w:rsidR="00572763" w:rsidRPr="00336461" w:rsidRDefault="00572763" w:rsidP="00FA7E7A">
      <w:pPr>
        <w:pStyle w:val="ListParagraph"/>
        <w:shd w:val="clear" w:color="auto" w:fill="FFFFFF"/>
        <w:spacing w:before="100" w:beforeAutospacing="1" w:after="100" w:afterAutospacing="1" w:line="240" w:lineRule="auto"/>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 xml:space="preserve">Length: </w:t>
      </w:r>
      <w:proofErr w:type="spellStart"/>
      <w:r w:rsidRPr="00336461">
        <w:rPr>
          <w:rFonts w:ascii="Times New Roman" w:eastAsia="Times New Roman" w:hAnsi="Times New Roman" w:cs="Times New Roman"/>
          <w:color w:val="141414"/>
          <w:sz w:val="24"/>
          <w:szCs w:val="24"/>
          <w:lang w:eastAsia="en-IN"/>
        </w:rPr>
        <w:t>Upto</w:t>
      </w:r>
      <w:proofErr w:type="spellEnd"/>
      <w:r w:rsidRPr="00336461">
        <w:rPr>
          <w:rFonts w:ascii="Times New Roman" w:eastAsia="Times New Roman" w:hAnsi="Times New Roman" w:cs="Times New Roman"/>
          <w:color w:val="141414"/>
          <w:sz w:val="24"/>
          <w:szCs w:val="24"/>
          <w:lang w:eastAsia="en-IN"/>
        </w:rPr>
        <w:t xml:space="preserve"> 30 M</w:t>
      </w:r>
      <w:r w:rsidRPr="00336461">
        <w:rPr>
          <w:rFonts w:ascii="Times New Roman" w:eastAsia="Times New Roman" w:hAnsi="Times New Roman" w:cs="Times New Roman"/>
          <w:color w:val="141414"/>
          <w:sz w:val="24"/>
          <w:szCs w:val="24"/>
          <w:lang w:eastAsia="en-IN"/>
        </w:rPr>
        <w:br/>
        <w:t>Belt Width: 500-1200mm</w:t>
      </w:r>
      <w:r w:rsidRPr="00336461">
        <w:rPr>
          <w:rFonts w:ascii="Times New Roman" w:eastAsia="Times New Roman" w:hAnsi="Times New Roman" w:cs="Times New Roman"/>
          <w:color w:val="141414"/>
          <w:sz w:val="24"/>
          <w:szCs w:val="24"/>
          <w:lang w:eastAsia="en-IN"/>
        </w:rPr>
        <w:br/>
      </w:r>
      <w:proofErr w:type="gramStart"/>
      <w:r w:rsidRPr="00336461">
        <w:rPr>
          <w:rFonts w:ascii="Times New Roman" w:eastAsia="Times New Roman" w:hAnsi="Times New Roman" w:cs="Times New Roman"/>
          <w:color w:val="141414"/>
          <w:sz w:val="24"/>
          <w:szCs w:val="24"/>
          <w:lang w:eastAsia="en-IN"/>
        </w:rPr>
        <w:t>Material :</w:t>
      </w:r>
      <w:proofErr w:type="gramEnd"/>
      <w:r w:rsidRPr="00336461">
        <w:rPr>
          <w:rFonts w:ascii="Times New Roman" w:eastAsia="Times New Roman" w:hAnsi="Times New Roman" w:cs="Times New Roman"/>
          <w:color w:val="141414"/>
          <w:sz w:val="24"/>
          <w:szCs w:val="24"/>
          <w:lang w:eastAsia="en-IN"/>
        </w:rPr>
        <w:t xml:space="preserve"> Frame – SS304/MSEP, Belt – PVC/ Nylon </w:t>
      </w:r>
      <w:proofErr w:type="gramStart"/>
      <w:r w:rsidRPr="00336461">
        <w:rPr>
          <w:rFonts w:ascii="Times New Roman" w:eastAsia="Times New Roman" w:hAnsi="Times New Roman" w:cs="Times New Roman"/>
          <w:color w:val="141414"/>
          <w:sz w:val="24"/>
          <w:szCs w:val="24"/>
          <w:lang w:eastAsia="en-IN"/>
        </w:rPr>
        <w:t>With</w:t>
      </w:r>
      <w:proofErr w:type="gramEnd"/>
      <w:r w:rsidRPr="00336461">
        <w:rPr>
          <w:rFonts w:ascii="Times New Roman" w:eastAsia="Times New Roman" w:hAnsi="Times New Roman" w:cs="Times New Roman"/>
          <w:color w:val="141414"/>
          <w:sz w:val="24"/>
          <w:szCs w:val="24"/>
          <w:lang w:eastAsia="en-IN"/>
        </w:rPr>
        <w:t xml:space="preserve"> Neoprene Lining.</w:t>
      </w:r>
      <w:r w:rsidRPr="00336461">
        <w:rPr>
          <w:rFonts w:ascii="Times New Roman" w:eastAsia="Times New Roman" w:hAnsi="Times New Roman" w:cs="Times New Roman"/>
          <w:color w:val="141414"/>
          <w:sz w:val="24"/>
          <w:szCs w:val="24"/>
          <w:lang w:eastAsia="en-IN"/>
        </w:rPr>
        <w:br/>
        <w:t>Customisation as per client requirements</w:t>
      </w:r>
    </w:p>
    <w:p w14:paraId="3C2FE8AC" w14:textId="77777777" w:rsidR="008A14FA" w:rsidRPr="00336461" w:rsidRDefault="008A14FA" w:rsidP="008A14FA">
      <w:pPr>
        <w:spacing w:before="100" w:beforeAutospacing="1" w:after="100" w:afterAutospacing="1" w:line="240" w:lineRule="auto"/>
        <w:ind w:left="360"/>
        <w:jc w:val="both"/>
        <w:textAlignment w:val="baseline"/>
        <w:rPr>
          <w:rFonts w:ascii="Times New Roman" w:eastAsia="Times New Roman" w:hAnsi="Times New Roman" w:cs="Times New Roman"/>
          <w:color w:val="141414"/>
          <w:sz w:val="24"/>
          <w:szCs w:val="24"/>
          <w:lang w:eastAsia="en-IN"/>
        </w:rPr>
      </w:pPr>
    </w:p>
    <w:p w14:paraId="2BB631DF" w14:textId="77777777" w:rsidR="0095544F" w:rsidRPr="00336461" w:rsidRDefault="0095544F" w:rsidP="0095544F">
      <w:pPr>
        <w:numPr>
          <w:ilvl w:val="0"/>
          <w:numId w:val="2"/>
        </w:numPr>
        <w:spacing w:before="100" w:beforeAutospacing="1" w:after="100" w:afterAutospacing="1" w:line="240" w:lineRule="auto"/>
        <w:jc w:val="both"/>
        <w:textAlignment w:val="baseline"/>
        <w:rPr>
          <w:rFonts w:ascii="Times New Roman" w:eastAsia="Times New Roman" w:hAnsi="Times New Roman" w:cs="Times New Roman"/>
          <w:sz w:val="24"/>
          <w:szCs w:val="24"/>
          <w:lang w:eastAsia="en-IN"/>
        </w:rPr>
      </w:pPr>
      <w:hyperlink r:id="rId9" w:history="1">
        <w:r w:rsidRPr="00336461">
          <w:rPr>
            <w:rFonts w:ascii="Times New Roman" w:eastAsia="Times New Roman" w:hAnsi="Times New Roman" w:cs="Times New Roman"/>
            <w:sz w:val="24"/>
            <w:szCs w:val="24"/>
            <w:u w:val="single"/>
            <w:lang w:eastAsia="en-IN"/>
          </w:rPr>
          <w:t>Screw conveyor</w:t>
        </w:r>
      </w:hyperlink>
    </w:p>
    <w:p w14:paraId="75D461E3" w14:textId="77777777" w:rsidR="00FA7E7A" w:rsidRPr="00336461" w:rsidRDefault="00FA7E7A" w:rsidP="00FA7E7A">
      <w:pPr>
        <w:pStyle w:val="ListParagraph"/>
        <w:shd w:val="clear" w:color="auto" w:fill="FFFFFF"/>
        <w:spacing w:after="450" w:line="468" w:lineRule="atLeast"/>
        <w:outlineLvl w:val="1"/>
        <w:rPr>
          <w:rFonts w:ascii="Times New Roman" w:eastAsia="Times New Roman" w:hAnsi="Times New Roman" w:cs="Times New Roman"/>
          <w:b/>
          <w:bCs/>
          <w:color w:val="141414"/>
          <w:sz w:val="36"/>
          <w:szCs w:val="36"/>
          <w:lang w:eastAsia="en-IN"/>
        </w:rPr>
      </w:pPr>
    </w:p>
    <w:p w14:paraId="0A8D3BFE" w14:textId="57F1E469" w:rsidR="00421FA5" w:rsidRPr="00336461" w:rsidRDefault="00421FA5" w:rsidP="00FA7E7A">
      <w:pPr>
        <w:pStyle w:val="ListParagraph"/>
        <w:shd w:val="clear" w:color="auto" w:fill="FFFFFF"/>
        <w:spacing w:after="450" w:line="468" w:lineRule="atLeast"/>
        <w:outlineLvl w:val="1"/>
        <w:rPr>
          <w:rFonts w:ascii="Times New Roman" w:eastAsia="Times New Roman" w:hAnsi="Times New Roman" w:cs="Times New Roman"/>
          <w:b/>
          <w:bCs/>
          <w:color w:val="141414"/>
          <w:lang w:eastAsia="en-IN"/>
        </w:rPr>
      </w:pPr>
      <w:r w:rsidRPr="00336461">
        <w:rPr>
          <w:rFonts w:ascii="Times New Roman" w:eastAsia="Times New Roman" w:hAnsi="Times New Roman" w:cs="Times New Roman"/>
          <w:b/>
          <w:bCs/>
          <w:color w:val="141414"/>
          <w:lang w:eastAsia="en-IN"/>
        </w:rPr>
        <w:t>Dimension and Manufacturing</w:t>
      </w:r>
    </w:p>
    <w:p w14:paraId="252A23B2" w14:textId="77777777" w:rsidR="00FA7E7A" w:rsidRPr="00336461" w:rsidRDefault="00FA7E7A" w:rsidP="00FA7E7A">
      <w:pPr>
        <w:pStyle w:val="ListParagraph"/>
        <w:shd w:val="clear" w:color="auto" w:fill="FFFFFF"/>
        <w:spacing w:before="100" w:beforeAutospacing="1" w:after="100" w:afterAutospacing="1" w:line="240" w:lineRule="auto"/>
        <w:rPr>
          <w:rFonts w:ascii="Times New Roman" w:eastAsia="Times New Roman" w:hAnsi="Times New Roman" w:cs="Times New Roman"/>
          <w:color w:val="141414"/>
          <w:sz w:val="24"/>
          <w:szCs w:val="24"/>
          <w:lang w:eastAsia="en-IN"/>
        </w:rPr>
      </w:pPr>
    </w:p>
    <w:p w14:paraId="67433765" w14:textId="6FBC482F" w:rsidR="00421FA5" w:rsidRPr="00336461" w:rsidRDefault="00421FA5" w:rsidP="00FA7E7A">
      <w:pPr>
        <w:pStyle w:val="ListParagraph"/>
        <w:shd w:val="clear" w:color="auto" w:fill="FFFFFF"/>
        <w:spacing w:before="100" w:beforeAutospacing="1" w:after="100" w:afterAutospacing="1" w:line="240" w:lineRule="auto"/>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Diameter: 220 mm to 500 mm</w:t>
      </w:r>
      <w:r w:rsidRPr="00336461">
        <w:rPr>
          <w:rFonts w:ascii="Times New Roman" w:eastAsia="Times New Roman" w:hAnsi="Times New Roman" w:cs="Times New Roman"/>
          <w:color w:val="141414"/>
          <w:sz w:val="24"/>
          <w:szCs w:val="24"/>
          <w:lang w:eastAsia="en-IN"/>
        </w:rPr>
        <w:br/>
        <w:t xml:space="preserve">Length: </w:t>
      </w:r>
      <w:proofErr w:type="spellStart"/>
      <w:r w:rsidRPr="00336461">
        <w:rPr>
          <w:rFonts w:ascii="Times New Roman" w:eastAsia="Times New Roman" w:hAnsi="Times New Roman" w:cs="Times New Roman"/>
          <w:color w:val="141414"/>
          <w:sz w:val="24"/>
          <w:szCs w:val="24"/>
          <w:lang w:eastAsia="en-IN"/>
        </w:rPr>
        <w:t>Upto</w:t>
      </w:r>
      <w:proofErr w:type="spellEnd"/>
      <w:r w:rsidRPr="00336461">
        <w:rPr>
          <w:rFonts w:ascii="Times New Roman" w:eastAsia="Times New Roman" w:hAnsi="Times New Roman" w:cs="Times New Roman"/>
          <w:color w:val="141414"/>
          <w:sz w:val="24"/>
          <w:szCs w:val="24"/>
          <w:lang w:eastAsia="en-IN"/>
        </w:rPr>
        <w:t xml:space="preserve"> 15 M</w:t>
      </w:r>
      <w:r w:rsidRPr="00336461">
        <w:rPr>
          <w:rFonts w:ascii="Times New Roman" w:eastAsia="Times New Roman" w:hAnsi="Times New Roman" w:cs="Times New Roman"/>
          <w:color w:val="141414"/>
          <w:sz w:val="24"/>
          <w:szCs w:val="24"/>
          <w:lang w:eastAsia="en-IN"/>
        </w:rPr>
        <w:br/>
        <w:t>Material: Frame – SS304/SS316,</w:t>
      </w:r>
      <w:r w:rsidRPr="00336461">
        <w:rPr>
          <w:rFonts w:ascii="Times New Roman" w:eastAsia="Times New Roman" w:hAnsi="Times New Roman" w:cs="Times New Roman"/>
          <w:color w:val="141414"/>
          <w:sz w:val="24"/>
          <w:szCs w:val="24"/>
          <w:lang w:eastAsia="en-IN"/>
        </w:rPr>
        <w:br/>
        <w:t>Screw – SS304/SS316,</w:t>
      </w:r>
      <w:r w:rsidRPr="00336461">
        <w:rPr>
          <w:rFonts w:ascii="Times New Roman" w:eastAsia="Times New Roman" w:hAnsi="Times New Roman" w:cs="Times New Roman"/>
          <w:color w:val="141414"/>
          <w:sz w:val="24"/>
          <w:szCs w:val="24"/>
          <w:lang w:eastAsia="en-IN"/>
        </w:rPr>
        <w:br/>
        <w:t>Lining – UHMWPE/HDPE/</w:t>
      </w:r>
      <w:proofErr w:type="spellStart"/>
      <w:r w:rsidRPr="00336461">
        <w:rPr>
          <w:rFonts w:ascii="Times New Roman" w:eastAsia="Times New Roman" w:hAnsi="Times New Roman" w:cs="Times New Roman"/>
          <w:color w:val="141414"/>
          <w:sz w:val="24"/>
          <w:szCs w:val="24"/>
          <w:lang w:eastAsia="en-IN"/>
        </w:rPr>
        <w:t>Hardox</w:t>
      </w:r>
      <w:proofErr w:type="spellEnd"/>
      <w:r w:rsidRPr="00336461">
        <w:rPr>
          <w:rFonts w:ascii="Times New Roman" w:eastAsia="Times New Roman" w:hAnsi="Times New Roman" w:cs="Times New Roman"/>
          <w:color w:val="141414"/>
          <w:sz w:val="24"/>
          <w:szCs w:val="24"/>
          <w:lang w:eastAsia="en-IN"/>
        </w:rPr>
        <w:t xml:space="preserve"> 400</w:t>
      </w:r>
    </w:p>
    <w:p w14:paraId="7DB7AC7E" w14:textId="77777777" w:rsidR="00421FA5" w:rsidRPr="00336461" w:rsidRDefault="00421FA5" w:rsidP="00421FA5">
      <w:pPr>
        <w:spacing w:before="100" w:beforeAutospacing="1" w:after="100" w:afterAutospacing="1" w:line="240" w:lineRule="auto"/>
        <w:jc w:val="both"/>
        <w:textAlignment w:val="baseline"/>
        <w:rPr>
          <w:rFonts w:ascii="Times New Roman" w:eastAsia="Times New Roman" w:hAnsi="Times New Roman" w:cs="Times New Roman"/>
          <w:color w:val="141414"/>
          <w:sz w:val="24"/>
          <w:szCs w:val="24"/>
          <w:lang w:eastAsia="en-IN"/>
        </w:rPr>
      </w:pPr>
    </w:p>
    <w:p w14:paraId="07A40B8F" w14:textId="77777777" w:rsidR="0095544F" w:rsidRPr="00336461" w:rsidRDefault="0095544F" w:rsidP="0095544F">
      <w:pPr>
        <w:numPr>
          <w:ilvl w:val="0"/>
          <w:numId w:val="2"/>
        </w:numPr>
        <w:spacing w:before="100" w:beforeAutospacing="1" w:after="100" w:afterAutospacing="1" w:line="240" w:lineRule="auto"/>
        <w:jc w:val="both"/>
        <w:textAlignment w:val="baseline"/>
        <w:rPr>
          <w:rFonts w:ascii="Times New Roman" w:eastAsia="Times New Roman" w:hAnsi="Times New Roman" w:cs="Times New Roman"/>
          <w:sz w:val="24"/>
          <w:szCs w:val="24"/>
          <w:lang w:eastAsia="en-IN"/>
        </w:rPr>
      </w:pPr>
      <w:hyperlink r:id="rId10" w:history="1">
        <w:proofErr w:type="spellStart"/>
        <w:r w:rsidRPr="00336461">
          <w:rPr>
            <w:rFonts w:ascii="Times New Roman" w:eastAsia="Times New Roman" w:hAnsi="Times New Roman" w:cs="Times New Roman"/>
            <w:sz w:val="24"/>
            <w:szCs w:val="24"/>
            <w:u w:val="single"/>
            <w:lang w:eastAsia="en-IN"/>
          </w:rPr>
          <w:t>Batchflow</w:t>
        </w:r>
        <w:proofErr w:type="spellEnd"/>
        <w:r w:rsidRPr="00336461">
          <w:rPr>
            <w:rFonts w:ascii="Times New Roman" w:eastAsia="Times New Roman" w:hAnsi="Times New Roman" w:cs="Times New Roman"/>
            <w:sz w:val="24"/>
            <w:szCs w:val="24"/>
            <w:u w:val="single"/>
            <w:lang w:eastAsia="en-IN"/>
          </w:rPr>
          <w:t>® SBR Technology</w:t>
        </w:r>
      </w:hyperlink>
    </w:p>
    <w:p w14:paraId="35AE204D" w14:textId="77777777" w:rsidR="00B04F40" w:rsidRPr="00336461" w:rsidRDefault="00B04F40" w:rsidP="00B04F40">
      <w:pPr>
        <w:shd w:val="clear" w:color="auto" w:fill="FFFFFF"/>
        <w:spacing w:after="450" w:line="468" w:lineRule="atLeast"/>
        <w:outlineLvl w:val="1"/>
        <w:rPr>
          <w:rFonts w:ascii="Times New Roman" w:eastAsia="Times New Roman" w:hAnsi="Times New Roman" w:cs="Times New Roman"/>
          <w:b/>
          <w:bCs/>
          <w:color w:val="141414"/>
          <w:lang w:eastAsia="en-IN"/>
        </w:rPr>
      </w:pPr>
      <w:r w:rsidRPr="00336461">
        <w:rPr>
          <w:rFonts w:ascii="Times New Roman" w:eastAsia="Times New Roman" w:hAnsi="Times New Roman" w:cs="Times New Roman"/>
          <w:b/>
          <w:bCs/>
          <w:color w:val="141414"/>
          <w:lang w:eastAsia="en-IN"/>
        </w:rPr>
        <w:t>Features</w:t>
      </w:r>
    </w:p>
    <w:p w14:paraId="7419EF47" w14:textId="77777777" w:rsidR="00B04F40" w:rsidRPr="00336461" w:rsidRDefault="00B04F40" w:rsidP="00175C33">
      <w:pPr>
        <w:spacing w:after="0" w:line="240" w:lineRule="auto"/>
        <w:ind w:left="720"/>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Compliant with NGT discharge standards</w:t>
      </w:r>
    </w:p>
    <w:p w14:paraId="21FD77AC" w14:textId="77777777" w:rsidR="00B04F40" w:rsidRPr="00336461" w:rsidRDefault="00B04F40" w:rsidP="00175C33">
      <w:pPr>
        <w:spacing w:after="0" w:line="240" w:lineRule="auto"/>
        <w:ind w:left="720"/>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Fully Automated with PLC SCADA</w:t>
      </w:r>
    </w:p>
    <w:p w14:paraId="13E4C526" w14:textId="77777777" w:rsidR="00B04F40" w:rsidRPr="00336461" w:rsidRDefault="00B04F40" w:rsidP="00175C33">
      <w:pPr>
        <w:spacing w:after="0" w:line="240" w:lineRule="auto"/>
        <w:ind w:left="720"/>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Operational flexibility &amp; control</w:t>
      </w:r>
    </w:p>
    <w:p w14:paraId="4A6BF71B" w14:textId="77777777" w:rsidR="00B04F40" w:rsidRPr="00336461" w:rsidRDefault="00B04F40" w:rsidP="00175C33">
      <w:pPr>
        <w:spacing w:after="0" w:line="240" w:lineRule="auto"/>
        <w:ind w:left="720"/>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Offers modular expansion</w:t>
      </w:r>
    </w:p>
    <w:p w14:paraId="23C28D94" w14:textId="77777777" w:rsidR="00B04F40" w:rsidRPr="00336461" w:rsidRDefault="00B04F40" w:rsidP="00B04F40">
      <w:pPr>
        <w:spacing w:before="100" w:beforeAutospacing="1" w:after="100" w:afterAutospacing="1" w:line="240" w:lineRule="auto"/>
        <w:jc w:val="both"/>
        <w:textAlignment w:val="baseline"/>
        <w:rPr>
          <w:rFonts w:ascii="Times New Roman" w:eastAsia="Times New Roman" w:hAnsi="Times New Roman" w:cs="Times New Roman"/>
          <w:color w:val="141414"/>
          <w:sz w:val="24"/>
          <w:szCs w:val="24"/>
          <w:lang w:eastAsia="en-IN"/>
        </w:rPr>
      </w:pPr>
    </w:p>
    <w:p w14:paraId="3B5C34BB" w14:textId="77777777" w:rsidR="0095544F" w:rsidRPr="00336461" w:rsidRDefault="0095544F" w:rsidP="0095544F">
      <w:pPr>
        <w:numPr>
          <w:ilvl w:val="0"/>
          <w:numId w:val="2"/>
        </w:numPr>
        <w:spacing w:before="100" w:beforeAutospacing="1" w:after="100" w:afterAutospacing="1" w:line="240" w:lineRule="auto"/>
        <w:jc w:val="both"/>
        <w:textAlignment w:val="baseline"/>
        <w:rPr>
          <w:rFonts w:ascii="Times New Roman" w:eastAsia="Times New Roman" w:hAnsi="Times New Roman" w:cs="Times New Roman"/>
          <w:sz w:val="24"/>
          <w:szCs w:val="24"/>
          <w:lang w:eastAsia="en-IN"/>
        </w:rPr>
      </w:pPr>
      <w:hyperlink r:id="rId11" w:history="1">
        <w:proofErr w:type="spellStart"/>
        <w:r w:rsidRPr="00336461">
          <w:rPr>
            <w:rFonts w:ascii="Times New Roman" w:eastAsia="Times New Roman" w:hAnsi="Times New Roman" w:cs="Times New Roman"/>
            <w:sz w:val="24"/>
            <w:szCs w:val="24"/>
            <w:u w:val="single"/>
            <w:lang w:eastAsia="en-IN"/>
          </w:rPr>
          <w:t>Cycloxy</w:t>
        </w:r>
        <w:proofErr w:type="spellEnd"/>
        <w:r w:rsidRPr="00336461">
          <w:rPr>
            <w:rFonts w:ascii="Times New Roman" w:eastAsia="Times New Roman" w:hAnsi="Times New Roman" w:cs="Times New Roman"/>
            <w:sz w:val="24"/>
            <w:szCs w:val="24"/>
            <w:u w:val="single"/>
            <w:lang w:eastAsia="en-IN"/>
          </w:rPr>
          <w:t xml:space="preserve"> </w:t>
        </w:r>
        <w:proofErr w:type="spellStart"/>
        <w:r w:rsidRPr="00336461">
          <w:rPr>
            <w:rFonts w:ascii="Times New Roman" w:eastAsia="Times New Roman" w:hAnsi="Times New Roman" w:cs="Times New Roman"/>
            <w:sz w:val="24"/>
            <w:szCs w:val="24"/>
            <w:u w:val="single"/>
            <w:lang w:eastAsia="en-IN"/>
          </w:rPr>
          <w:t>Batchflow</w:t>
        </w:r>
        <w:proofErr w:type="spellEnd"/>
        <w:r w:rsidRPr="00336461">
          <w:rPr>
            <w:rFonts w:ascii="Times New Roman" w:eastAsia="Times New Roman" w:hAnsi="Times New Roman" w:cs="Times New Roman"/>
            <w:sz w:val="24"/>
            <w:szCs w:val="24"/>
            <w:u w:val="single"/>
            <w:lang w:eastAsia="en-IN"/>
          </w:rPr>
          <w:t>® SBR</w:t>
        </w:r>
      </w:hyperlink>
    </w:p>
    <w:p w14:paraId="285B8D9B" w14:textId="77777777" w:rsidR="000F4EF1" w:rsidRPr="00336461" w:rsidRDefault="000F4EF1" w:rsidP="000F4EF1">
      <w:pPr>
        <w:shd w:val="clear" w:color="auto" w:fill="FFFFFF"/>
        <w:spacing w:after="450" w:line="468" w:lineRule="atLeast"/>
        <w:outlineLvl w:val="1"/>
        <w:rPr>
          <w:rFonts w:ascii="Times New Roman" w:eastAsia="Times New Roman" w:hAnsi="Times New Roman" w:cs="Times New Roman"/>
          <w:b/>
          <w:bCs/>
          <w:color w:val="141414"/>
          <w:lang w:eastAsia="en-IN"/>
        </w:rPr>
      </w:pPr>
      <w:r w:rsidRPr="00336461">
        <w:rPr>
          <w:rFonts w:ascii="Times New Roman" w:eastAsia="Times New Roman" w:hAnsi="Times New Roman" w:cs="Times New Roman"/>
          <w:b/>
          <w:bCs/>
          <w:color w:val="141414"/>
          <w:lang w:eastAsia="en-IN"/>
        </w:rPr>
        <w:t>Features</w:t>
      </w:r>
    </w:p>
    <w:p w14:paraId="5B543B8A" w14:textId="77777777" w:rsidR="000F4EF1" w:rsidRPr="00336461" w:rsidRDefault="000F4EF1" w:rsidP="00FA7E7A">
      <w:pPr>
        <w:spacing w:after="0" w:line="240" w:lineRule="auto"/>
        <w:ind w:left="720"/>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Compliant with NGT discharge standards</w:t>
      </w:r>
    </w:p>
    <w:p w14:paraId="497CFADE" w14:textId="77777777" w:rsidR="000F4EF1" w:rsidRPr="00336461" w:rsidRDefault="000F4EF1" w:rsidP="00FA7E7A">
      <w:pPr>
        <w:spacing w:after="0" w:line="240" w:lineRule="auto"/>
        <w:ind w:left="720"/>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Fully Automated with PLC SCADA</w:t>
      </w:r>
    </w:p>
    <w:p w14:paraId="5AB0F967" w14:textId="77777777" w:rsidR="000F4EF1" w:rsidRPr="00336461" w:rsidRDefault="000F4EF1" w:rsidP="00FA7E7A">
      <w:pPr>
        <w:spacing w:after="0" w:line="240" w:lineRule="auto"/>
        <w:ind w:left="720"/>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Easy &amp; faster installation</w:t>
      </w:r>
    </w:p>
    <w:p w14:paraId="525CCDB1" w14:textId="77777777" w:rsidR="000F4EF1" w:rsidRPr="00336461" w:rsidRDefault="000F4EF1" w:rsidP="00FA7E7A">
      <w:pPr>
        <w:spacing w:after="0" w:line="240" w:lineRule="auto"/>
        <w:ind w:left="720"/>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Lower capital &amp; maintenance Cost</w:t>
      </w:r>
    </w:p>
    <w:p w14:paraId="4D4BE102" w14:textId="77777777" w:rsidR="000F4EF1" w:rsidRPr="00336461" w:rsidRDefault="000F4EF1" w:rsidP="00FA7E7A">
      <w:pPr>
        <w:spacing w:after="0" w:line="240" w:lineRule="auto"/>
        <w:ind w:left="720"/>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Operational flexibility &amp; control</w:t>
      </w:r>
    </w:p>
    <w:p w14:paraId="7303DE2B" w14:textId="77777777" w:rsidR="000F4EF1" w:rsidRPr="00336461" w:rsidRDefault="000F4EF1" w:rsidP="00FA7E7A">
      <w:pPr>
        <w:spacing w:after="0" w:line="240" w:lineRule="auto"/>
        <w:ind w:left="720"/>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Offers modular expansion</w:t>
      </w:r>
    </w:p>
    <w:p w14:paraId="4A7F360B" w14:textId="77777777" w:rsidR="000F4EF1" w:rsidRPr="00336461" w:rsidRDefault="000F4EF1" w:rsidP="000F4EF1">
      <w:pPr>
        <w:spacing w:before="100" w:beforeAutospacing="1" w:after="100" w:afterAutospacing="1" w:line="240" w:lineRule="auto"/>
        <w:ind w:left="360"/>
        <w:jc w:val="both"/>
        <w:textAlignment w:val="baseline"/>
        <w:rPr>
          <w:rFonts w:ascii="Times New Roman" w:eastAsia="Times New Roman" w:hAnsi="Times New Roman" w:cs="Times New Roman"/>
          <w:color w:val="141414"/>
          <w:sz w:val="24"/>
          <w:szCs w:val="24"/>
          <w:lang w:eastAsia="en-IN"/>
        </w:rPr>
      </w:pPr>
    </w:p>
    <w:p w14:paraId="5B5FC439" w14:textId="77777777" w:rsidR="0095544F" w:rsidRPr="00336461" w:rsidRDefault="0095544F" w:rsidP="0095544F">
      <w:pPr>
        <w:numPr>
          <w:ilvl w:val="0"/>
          <w:numId w:val="2"/>
        </w:numPr>
        <w:spacing w:before="100" w:beforeAutospacing="1" w:after="100" w:afterAutospacing="1" w:line="240" w:lineRule="auto"/>
        <w:jc w:val="both"/>
        <w:textAlignment w:val="baseline"/>
        <w:rPr>
          <w:rFonts w:ascii="Times New Roman" w:eastAsia="Times New Roman" w:hAnsi="Times New Roman" w:cs="Times New Roman"/>
          <w:sz w:val="24"/>
          <w:szCs w:val="24"/>
          <w:lang w:eastAsia="en-IN"/>
        </w:rPr>
      </w:pPr>
      <w:hyperlink r:id="rId12" w:history="1">
        <w:proofErr w:type="spellStart"/>
        <w:r w:rsidRPr="00336461">
          <w:rPr>
            <w:rFonts w:ascii="Times New Roman" w:eastAsia="Times New Roman" w:hAnsi="Times New Roman" w:cs="Times New Roman"/>
            <w:sz w:val="24"/>
            <w:szCs w:val="24"/>
            <w:u w:val="single"/>
            <w:lang w:eastAsia="en-IN"/>
          </w:rPr>
          <w:t>Clariflocculator</w:t>
        </w:r>
        <w:proofErr w:type="spellEnd"/>
      </w:hyperlink>
    </w:p>
    <w:p w14:paraId="0407F30A" w14:textId="77777777" w:rsidR="00C07E91" w:rsidRPr="00336461" w:rsidRDefault="00C07E91" w:rsidP="00FA7E7A">
      <w:pPr>
        <w:pStyle w:val="ListParagraph"/>
        <w:shd w:val="clear" w:color="auto" w:fill="FFFFFF"/>
        <w:spacing w:after="450" w:line="468" w:lineRule="atLeast"/>
        <w:outlineLvl w:val="1"/>
        <w:rPr>
          <w:rFonts w:ascii="Times New Roman" w:eastAsia="Times New Roman" w:hAnsi="Times New Roman" w:cs="Times New Roman"/>
          <w:b/>
          <w:bCs/>
          <w:color w:val="141414"/>
          <w:lang w:eastAsia="en-IN"/>
        </w:rPr>
      </w:pPr>
      <w:r w:rsidRPr="00336461">
        <w:rPr>
          <w:rFonts w:ascii="Times New Roman" w:eastAsia="Times New Roman" w:hAnsi="Times New Roman" w:cs="Times New Roman"/>
          <w:b/>
          <w:bCs/>
          <w:color w:val="141414"/>
          <w:lang w:eastAsia="en-IN"/>
        </w:rPr>
        <w:t>Dimension and Manufacturing</w:t>
      </w:r>
    </w:p>
    <w:p w14:paraId="40036A26" w14:textId="77777777" w:rsidR="00C07E91" w:rsidRPr="00336461" w:rsidRDefault="00C07E91" w:rsidP="00FA7E7A">
      <w:pPr>
        <w:pStyle w:val="ListParagraph"/>
        <w:shd w:val="clear" w:color="auto" w:fill="FFFFFF"/>
        <w:spacing w:before="100" w:beforeAutospacing="1" w:after="100" w:afterAutospacing="1" w:line="240" w:lineRule="auto"/>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Type: Full Bridge/ Half Bridge / Centrally Driven / Peripheral Driven.</w:t>
      </w:r>
      <w:r w:rsidRPr="00336461">
        <w:rPr>
          <w:rFonts w:ascii="Times New Roman" w:eastAsia="Times New Roman" w:hAnsi="Times New Roman" w:cs="Times New Roman"/>
          <w:color w:val="141414"/>
          <w:sz w:val="24"/>
          <w:szCs w:val="24"/>
          <w:lang w:eastAsia="en-IN"/>
        </w:rPr>
        <w:br/>
        <w:t>Size – Dia up to 60m.</w:t>
      </w:r>
      <w:r w:rsidRPr="00336461">
        <w:rPr>
          <w:rFonts w:ascii="Times New Roman" w:eastAsia="Times New Roman" w:hAnsi="Times New Roman" w:cs="Times New Roman"/>
          <w:color w:val="141414"/>
          <w:sz w:val="24"/>
          <w:szCs w:val="24"/>
          <w:lang w:eastAsia="en-IN"/>
        </w:rPr>
        <w:br/>
        <w:t>Depth – SWD up to 5m.</w:t>
      </w:r>
      <w:r w:rsidRPr="00336461">
        <w:rPr>
          <w:rFonts w:ascii="Times New Roman" w:eastAsia="Times New Roman" w:hAnsi="Times New Roman" w:cs="Times New Roman"/>
          <w:color w:val="141414"/>
          <w:sz w:val="24"/>
          <w:szCs w:val="24"/>
          <w:lang w:eastAsia="en-IN"/>
        </w:rPr>
        <w:br/>
        <w:t>MOC – Mild Steel, Stainless Steel (AISI 304 &amp; AISI 316) or as per customer requirement.</w:t>
      </w:r>
    </w:p>
    <w:p w14:paraId="221786F3" w14:textId="77777777" w:rsidR="00C07E91" w:rsidRPr="00336461" w:rsidRDefault="00C07E91" w:rsidP="00C07E91">
      <w:pPr>
        <w:spacing w:before="100" w:beforeAutospacing="1" w:after="100" w:afterAutospacing="1" w:line="240" w:lineRule="auto"/>
        <w:ind w:left="360"/>
        <w:jc w:val="both"/>
        <w:textAlignment w:val="baseline"/>
        <w:rPr>
          <w:rFonts w:ascii="Times New Roman" w:eastAsia="Times New Roman" w:hAnsi="Times New Roman" w:cs="Times New Roman"/>
          <w:color w:val="141414"/>
          <w:sz w:val="24"/>
          <w:szCs w:val="24"/>
          <w:lang w:eastAsia="en-IN"/>
        </w:rPr>
      </w:pPr>
    </w:p>
    <w:p w14:paraId="03F793D4" w14:textId="77777777" w:rsidR="0095544F" w:rsidRPr="00336461" w:rsidRDefault="0095544F" w:rsidP="0095544F">
      <w:pPr>
        <w:numPr>
          <w:ilvl w:val="0"/>
          <w:numId w:val="2"/>
        </w:numPr>
        <w:spacing w:before="100" w:beforeAutospacing="1" w:after="100" w:afterAutospacing="1" w:line="240" w:lineRule="auto"/>
        <w:jc w:val="both"/>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Grit Mechanism</w:t>
      </w:r>
    </w:p>
    <w:p w14:paraId="66CB46A5" w14:textId="77777777" w:rsidR="00BE221B" w:rsidRPr="00336461" w:rsidRDefault="00BE221B" w:rsidP="00BE221B">
      <w:pPr>
        <w:shd w:val="clear" w:color="auto" w:fill="FFFFFF"/>
        <w:spacing w:after="450" w:line="468" w:lineRule="atLeast"/>
        <w:outlineLvl w:val="1"/>
        <w:rPr>
          <w:rFonts w:ascii="Times New Roman" w:eastAsia="Times New Roman" w:hAnsi="Times New Roman" w:cs="Times New Roman"/>
          <w:b/>
          <w:bCs/>
          <w:color w:val="141414"/>
          <w:lang w:eastAsia="en-IN"/>
        </w:rPr>
      </w:pPr>
      <w:r w:rsidRPr="00336461">
        <w:rPr>
          <w:rFonts w:ascii="Times New Roman" w:eastAsia="Times New Roman" w:hAnsi="Times New Roman" w:cs="Times New Roman"/>
          <w:b/>
          <w:bCs/>
          <w:color w:val="141414"/>
          <w:lang w:eastAsia="en-IN"/>
        </w:rPr>
        <w:t>Features</w:t>
      </w:r>
    </w:p>
    <w:p w14:paraId="1F6210B2" w14:textId="77777777" w:rsidR="00BE221B" w:rsidRPr="00336461" w:rsidRDefault="00BE221B" w:rsidP="00BE221B">
      <w:pPr>
        <w:numPr>
          <w:ilvl w:val="0"/>
          <w:numId w:val="5"/>
        </w:numPr>
        <w:spacing w:after="0" w:line="240" w:lineRule="auto"/>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High torque reputed make gear drive with overload protection</w:t>
      </w:r>
    </w:p>
    <w:p w14:paraId="10272D98" w14:textId="77777777" w:rsidR="00BE221B" w:rsidRPr="00336461" w:rsidRDefault="00BE221B" w:rsidP="00BE221B">
      <w:pPr>
        <w:numPr>
          <w:ilvl w:val="0"/>
          <w:numId w:val="5"/>
        </w:numPr>
        <w:spacing w:after="0" w:line="240" w:lineRule="auto"/>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Heavy duty drive head.</w:t>
      </w:r>
    </w:p>
    <w:p w14:paraId="4A0CEB26" w14:textId="77777777" w:rsidR="00BE221B" w:rsidRPr="00336461" w:rsidRDefault="00BE221B" w:rsidP="00BE221B">
      <w:pPr>
        <w:numPr>
          <w:ilvl w:val="0"/>
          <w:numId w:val="5"/>
        </w:numPr>
        <w:spacing w:after="0" w:line="240" w:lineRule="auto"/>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Low cost of Capital, operation, and maintenance.</w:t>
      </w:r>
    </w:p>
    <w:p w14:paraId="6CA5DCDB" w14:textId="77777777" w:rsidR="00BE221B" w:rsidRPr="00336461" w:rsidRDefault="00BE221B" w:rsidP="00BE221B">
      <w:pPr>
        <w:shd w:val="clear" w:color="auto" w:fill="FFFFFF"/>
        <w:spacing w:after="450" w:line="468" w:lineRule="atLeast"/>
        <w:outlineLvl w:val="1"/>
        <w:rPr>
          <w:rFonts w:ascii="Times New Roman" w:eastAsia="Times New Roman" w:hAnsi="Times New Roman" w:cs="Times New Roman"/>
          <w:b/>
          <w:bCs/>
          <w:color w:val="141414"/>
          <w:lang w:eastAsia="en-IN"/>
        </w:rPr>
      </w:pPr>
      <w:r w:rsidRPr="00336461">
        <w:rPr>
          <w:rFonts w:ascii="Times New Roman" w:eastAsia="Times New Roman" w:hAnsi="Times New Roman" w:cs="Times New Roman"/>
          <w:b/>
          <w:bCs/>
          <w:color w:val="141414"/>
          <w:lang w:eastAsia="en-IN"/>
        </w:rPr>
        <w:t>Dimension and Manufacturing</w:t>
      </w:r>
    </w:p>
    <w:p w14:paraId="3216A569" w14:textId="77777777" w:rsidR="00BE221B" w:rsidRPr="00336461" w:rsidRDefault="00BE221B" w:rsidP="00BE221B">
      <w:pPr>
        <w:shd w:val="clear" w:color="auto" w:fill="FFFFFF"/>
        <w:spacing w:before="100" w:beforeAutospacing="1" w:after="100" w:afterAutospacing="1" w:line="240" w:lineRule="auto"/>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Size – Up to 10m x10m.</w:t>
      </w:r>
      <w:r w:rsidRPr="00336461">
        <w:rPr>
          <w:rFonts w:ascii="Times New Roman" w:eastAsia="Times New Roman" w:hAnsi="Times New Roman" w:cs="Times New Roman"/>
          <w:color w:val="141414"/>
          <w:sz w:val="24"/>
          <w:szCs w:val="24"/>
          <w:lang w:eastAsia="en-IN"/>
        </w:rPr>
        <w:br/>
        <w:t>MOC – Mild Steel, Stainless Steel (AISI 304 &amp; AISI 316) or as per customer requirement</w:t>
      </w:r>
    </w:p>
    <w:p w14:paraId="19344E05" w14:textId="77777777" w:rsidR="007F320C" w:rsidRPr="00336461" w:rsidRDefault="007F320C" w:rsidP="007F320C">
      <w:pPr>
        <w:rPr>
          <w:rFonts w:ascii="Times New Roman" w:eastAsia="Times New Roman" w:hAnsi="Times New Roman" w:cs="Times New Roman"/>
          <w:color w:val="141414"/>
          <w:sz w:val="24"/>
          <w:szCs w:val="24"/>
          <w:lang w:eastAsia="en-IN"/>
        </w:rPr>
      </w:pPr>
    </w:p>
    <w:p w14:paraId="5CE00533" w14:textId="77777777" w:rsidR="007F320C" w:rsidRPr="00336461" w:rsidRDefault="007F320C" w:rsidP="007F320C">
      <w:pPr>
        <w:spacing w:before="100" w:beforeAutospacing="1" w:after="100" w:afterAutospacing="1" w:line="240" w:lineRule="auto"/>
        <w:jc w:val="both"/>
        <w:textAlignment w:val="baseline"/>
        <w:rPr>
          <w:rFonts w:ascii="Times New Roman" w:eastAsia="Times New Roman" w:hAnsi="Times New Roman" w:cs="Times New Roman"/>
          <w:color w:val="141414"/>
          <w:sz w:val="24"/>
          <w:szCs w:val="24"/>
          <w:lang w:eastAsia="en-IN"/>
        </w:rPr>
      </w:pPr>
    </w:p>
    <w:p w14:paraId="4BEEECAE" w14:textId="77777777" w:rsidR="0095544F" w:rsidRPr="00336461" w:rsidRDefault="0095544F" w:rsidP="0095544F">
      <w:pPr>
        <w:numPr>
          <w:ilvl w:val="0"/>
          <w:numId w:val="2"/>
        </w:numPr>
        <w:spacing w:before="100" w:beforeAutospacing="1" w:after="100" w:afterAutospacing="1" w:line="240" w:lineRule="auto"/>
        <w:jc w:val="both"/>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Agitators &amp; Flash Mixer</w:t>
      </w:r>
    </w:p>
    <w:p w14:paraId="45134394" w14:textId="77777777" w:rsidR="00CD1213" w:rsidRPr="00336461" w:rsidRDefault="00CD1213" w:rsidP="00CD1213">
      <w:pPr>
        <w:pStyle w:val="ListParagraph"/>
        <w:numPr>
          <w:ilvl w:val="0"/>
          <w:numId w:val="2"/>
        </w:numPr>
        <w:shd w:val="clear" w:color="auto" w:fill="FFFFFF"/>
        <w:spacing w:after="450" w:line="468" w:lineRule="atLeast"/>
        <w:outlineLvl w:val="1"/>
        <w:rPr>
          <w:rFonts w:ascii="Times New Roman" w:eastAsia="Times New Roman" w:hAnsi="Times New Roman" w:cs="Times New Roman"/>
          <w:b/>
          <w:bCs/>
          <w:color w:val="141414"/>
          <w:lang w:eastAsia="en-IN"/>
        </w:rPr>
      </w:pPr>
      <w:r w:rsidRPr="00336461">
        <w:rPr>
          <w:rFonts w:ascii="Times New Roman" w:eastAsia="Times New Roman" w:hAnsi="Times New Roman" w:cs="Times New Roman"/>
          <w:b/>
          <w:bCs/>
          <w:color w:val="141414"/>
          <w:lang w:eastAsia="en-IN"/>
        </w:rPr>
        <w:t>Dimension and Manufacturing</w:t>
      </w:r>
    </w:p>
    <w:p w14:paraId="0F145D7C" w14:textId="77777777" w:rsidR="00CD1213" w:rsidRPr="00336461" w:rsidRDefault="00CD1213" w:rsidP="00CD1213">
      <w:pPr>
        <w:pStyle w:val="ListParagraph"/>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Capacity Can be designed for up to 150 MLD flow</w:t>
      </w:r>
      <w:r w:rsidRPr="00336461">
        <w:rPr>
          <w:rFonts w:ascii="Times New Roman" w:eastAsia="Times New Roman" w:hAnsi="Times New Roman" w:cs="Times New Roman"/>
          <w:color w:val="141414"/>
          <w:sz w:val="24"/>
          <w:szCs w:val="24"/>
          <w:lang w:eastAsia="en-IN"/>
        </w:rPr>
        <w:br/>
        <w:t>Motor Power Up to 30 HP</w:t>
      </w:r>
      <w:r w:rsidRPr="00336461">
        <w:rPr>
          <w:rFonts w:ascii="Times New Roman" w:eastAsia="Times New Roman" w:hAnsi="Times New Roman" w:cs="Times New Roman"/>
          <w:color w:val="141414"/>
          <w:sz w:val="24"/>
          <w:szCs w:val="24"/>
          <w:lang w:eastAsia="en-IN"/>
        </w:rPr>
        <w:br/>
        <w:t>MOC of Impeller MS / SS 304 / SS 316 / MS FRP</w:t>
      </w:r>
    </w:p>
    <w:p w14:paraId="7CFC31D4" w14:textId="77777777" w:rsidR="00CD1213" w:rsidRPr="00336461" w:rsidRDefault="00CD1213" w:rsidP="00CD1213">
      <w:pPr>
        <w:spacing w:before="100" w:beforeAutospacing="1" w:after="100" w:afterAutospacing="1" w:line="240" w:lineRule="auto"/>
        <w:ind w:left="360"/>
        <w:jc w:val="both"/>
        <w:textAlignment w:val="baseline"/>
        <w:rPr>
          <w:rFonts w:ascii="Times New Roman" w:eastAsia="Times New Roman" w:hAnsi="Times New Roman" w:cs="Times New Roman"/>
          <w:color w:val="141414"/>
          <w:sz w:val="24"/>
          <w:szCs w:val="24"/>
          <w:lang w:eastAsia="en-IN"/>
        </w:rPr>
      </w:pPr>
    </w:p>
    <w:p w14:paraId="27FA9FB0" w14:textId="77777777" w:rsidR="0095544F" w:rsidRPr="00336461" w:rsidRDefault="0095544F" w:rsidP="0095544F">
      <w:pPr>
        <w:numPr>
          <w:ilvl w:val="0"/>
          <w:numId w:val="2"/>
        </w:numPr>
        <w:spacing w:before="100" w:beforeAutospacing="1" w:after="100" w:afterAutospacing="1" w:line="240" w:lineRule="auto"/>
        <w:jc w:val="both"/>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Submersible Mixer</w:t>
      </w:r>
    </w:p>
    <w:p w14:paraId="0E4592FA" w14:textId="77777777" w:rsidR="006E0C37" w:rsidRPr="00336461" w:rsidRDefault="006E0C37" w:rsidP="00FA7E7A">
      <w:pPr>
        <w:pStyle w:val="ListParagraph"/>
        <w:shd w:val="clear" w:color="auto" w:fill="FFFFFF"/>
        <w:spacing w:after="450" w:line="468" w:lineRule="atLeast"/>
        <w:outlineLvl w:val="1"/>
        <w:rPr>
          <w:rFonts w:ascii="Times New Roman" w:eastAsia="Times New Roman" w:hAnsi="Times New Roman" w:cs="Times New Roman"/>
          <w:b/>
          <w:bCs/>
          <w:color w:val="141414"/>
          <w:lang w:eastAsia="en-IN"/>
        </w:rPr>
      </w:pPr>
      <w:r w:rsidRPr="00336461">
        <w:rPr>
          <w:rFonts w:ascii="Times New Roman" w:eastAsia="Times New Roman" w:hAnsi="Times New Roman" w:cs="Times New Roman"/>
          <w:b/>
          <w:bCs/>
          <w:color w:val="141414"/>
          <w:lang w:eastAsia="en-IN"/>
        </w:rPr>
        <w:t>Dimension and Manufacturing</w:t>
      </w:r>
    </w:p>
    <w:p w14:paraId="1E24472E" w14:textId="77777777" w:rsidR="006E0C37" w:rsidRPr="00336461" w:rsidRDefault="006E0C37" w:rsidP="00FA7E7A">
      <w:pPr>
        <w:pStyle w:val="ListParagraph"/>
        <w:shd w:val="clear" w:color="auto" w:fill="FFFFFF"/>
        <w:spacing w:before="100" w:beforeAutospacing="1" w:after="100" w:afterAutospacing="1" w:line="240" w:lineRule="auto"/>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MOC: SS304, SS316, SS316L etc.</w:t>
      </w:r>
    </w:p>
    <w:p w14:paraId="00FCEA96" w14:textId="77777777" w:rsidR="00E43EE6" w:rsidRPr="00336461" w:rsidRDefault="00E43EE6" w:rsidP="00E43EE6">
      <w:pPr>
        <w:pStyle w:val="ListParagraph"/>
        <w:rPr>
          <w:rFonts w:ascii="Times New Roman" w:eastAsia="Times New Roman" w:hAnsi="Times New Roman" w:cs="Times New Roman"/>
          <w:color w:val="141414"/>
          <w:sz w:val="24"/>
          <w:szCs w:val="24"/>
          <w:lang w:eastAsia="en-IN"/>
        </w:rPr>
      </w:pPr>
    </w:p>
    <w:p w14:paraId="3B7B3715" w14:textId="77777777" w:rsidR="00E43EE6" w:rsidRPr="00336461" w:rsidRDefault="00E43EE6" w:rsidP="00E43EE6">
      <w:pPr>
        <w:spacing w:before="100" w:beforeAutospacing="1" w:after="100" w:afterAutospacing="1" w:line="240" w:lineRule="auto"/>
        <w:ind w:left="720"/>
        <w:jc w:val="both"/>
        <w:textAlignment w:val="baseline"/>
        <w:rPr>
          <w:rFonts w:ascii="Times New Roman" w:eastAsia="Times New Roman" w:hAnsi="Times New Roman" w:cs="Times New Roman"/>
          <w:color w:val="141414"/>
          <w:sz w:val="24"/>
          <w:szCs w:val="24"/>
          <w:lang w:eastAsia="en-IN"/>
        </w:rPr>
      </w:pPr>
    </w:p>
    <w:p w14:paraId="4F8F2D3A" w14:textId="77777777" w:rsidR="00D3742E" w:rsidRPr="00336461" w:rsidRDefault="00D3742E" w:rsidP="00FA7E7A">
      <w:pPr>
        <w:pStyle w:val="ListParagraph"/>
        <w:shd w:val="clear" w:color="auto" w:fill="FFFFFF"/>
        <w:spacing w:before="100" w:beforeAutospacing="1" w:after="100" w:afterAutospacing="1" w:line="240" w:lineRule="auto"/>
        <w:jc w:val="both"/>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b/>
          <w:bCs/>
          <w:color w:val="141414"/>
          <w:sz w:val="24"/>
          <w:szCs w:val="24"/>
          <w:lang w:eastAsia="en-IN"/>
        </w:rPr>
        <w:t>Technical Data:</w:t>
      </w:r>
    </w:p>
    <w:tbl>
      <w:tblPr>
        <w:tblpPr w:leftFromText="180" w:rightFromText="180" w:vertAnchor="page" w:horzAnchor="page" w:tblpX="1" w:tblpY="2125"/>
        <w:tblW w:w="20423"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2119"/>
        <w:gridCol w:w="18304"/>
      </w:tblGrid>
      <w:tr w:rsidR="00D3742E" w:rsidRPr="00336461" w14:paraId="085419E0" w14:textId="77777777" w:rsidTr="00A34A06">
        <w:tc>
          <w:tcPr>
            <w:tcW w:w="2119" w:type="dxa"/>
            <w:tcBorders>
              <w:top w:val="single" w:sz="6" w:space="0" w:color="D1D1D1"/>
              <w:left w:val="single" w:sz="6" w:space="0" w:color="D1D1D1"/>
              <w:bottom w:val="single" w:sz="6" w:space="0" w:color="D1D1D1"/>
              <w:right w:val="single" w:sz="6" w:space="0" w:color="D1D1D1"/>
            </w:tcBorders>
            <w:shd w:val="clear" w:color="auto" w:fill="EEEEEE"/>
            <w:tcMar>
              <w:top w:w="150" w:type="dxa"/>
              <w:left w:w="150" w:type="dxa"/>
              <w:bottom w:w="150" w:type="dxa"/>
              <w:right w:w="150" w:type="dxa"/>
            </w:tcMar>
            <w:vAlign w:val="center"/>
            <w:hideMark/>
          </w:tcPr>
          <w:p w14:paraId="42C6F452" w14:textId="77777777" w:rsidR="00D3742E" w:rsidRPr="00336461" w:rsidRDefault="00D3742E" w:rsidP="00D13E9C">
            <w:pPr>
              <w:spacing w:after="0" w:line="240" w:lineRule="auto"/>
              <w:rPr>
                <w:rFonts w:ascii="Times New Roman" w:eastAsia="Times New Roman" w:hAnsi="Times New Roman" w:cs="Times New Roman"/>
                <w:color w:val="000000"/>
                <w:sz w:val="14"/>
                <w:szCs w:val="14"/>
                <w:lang w:eastAsia="en-IN"/>
              </w:rPr>
            </w:pPr>
            <w:r w:rsidRPr="00336461">
              <w:rPr>
                <w:rFonts w:ascii="Times New Roman" w:eastAsia="Times New Roman" w:hAnsi="Times New Roman" w:cs="Times New Roman"/>
                <w:color w:val="000000"/>
                <w:sz w:val="14"/>
                <w:szCs w:val="14"/>
                <w:lang w:eastAsia="en-IN"/>
              </w:rPr>
              <w:lastRenderedPageBreak/>
              <w:t>Nominal Size</w:t>
            </w:r>
          </w:p>
        </w:tc>
        <w:tc>
          <w:tcPr>
            <w:tcW w:w="18304" w:type="dxa"/>
            <w:tcBorders>
              <w:top w:val="single" w:sz="6" w:space="0" w:color="D1D1D1"/>
              <w:left w:val="single" w:sz="6" w:space="0" w:color="D1D1D1"/>
              <w:bottom w:val="single" w:sz="6" w:space="0" w:color="D1D1D1"/>
              <w:right w:val="single" w:sz="6" w:space="0" w:color="D1D1D1"/>
            </w:tcBorders>
            <w:shd w:val="clear" w:color="auto" w:fill="EEEEEE"/>
            <w:tcMar>
              <w:top w:w="150" w:type="dxa"/>
              <w:left w:w="150" w:type="dxa"/>
              <w:bottom w:w="150" w:type="dxa"/>
              <w:right w:w="150" w:type="dxa"/>
            </w:tcMar>
            <w:vAlign w:val="center"/>
            <w:hideMark/>
          </w:tcPr>
          <w:p w14:paraId="6597B6FE" w14:textId="77777777" w:rsidR="00D3742E" w:rsidRPr="00336461" w:rsidRDefault="00D3742E" w:rsidP="00D13E9C">
            <w:pPr>
              <w:spacing w:after="0" w:line="240" w:lineRule="auto"/>
              <w:rPr>
                <w:rFonts w:ascii="Times New Roman" w:eastAsia="Times New Roman" w:hAnsi="Times New Roman" w:cs="Times New Roman"/>
                <w:color w:val="000000"/>
                <w:sz w:val="12"/>
                <w:szCs w:val="12"/>
                <w:lang w:eastAsia="en-IN"/>
              </w:rPr>
            </w:pPr>
            <w:r w:rsidRPr="00336461">
              <w:rPr>
                <w:rFonts w:ascii="Times New Roman" w:eastAsia="Times New Roman" w:hAnsi="Times New Roman" w:cs="Times New Roman"/>
                <w:color w:val="000000"/>
                <w:sz w:val="12"/>
                <w:szCs w:val="12"/>
                <w:lang w:eastAsia="en-IN"/>
              </w:rPr>
              <w:t>DN50 to DN600, higher size on request</w:t>
            </w:r>
          </w:p>
        </w:tc>
      </w:tr>
      <w:tr w:rsidR="00D3742E" w:rsidRPr="00336461" w14:paraId="3FB54C39" w14:textId="77777777" w:rsidTr="00A34A06">
        <w:tc>
          <w:tcPr>
            <w:tcW w:w="2119" w:type="dxa"/>
            <w:tcBorders>
              <w:top w:val="single" w:sz="6" w:space="0" w:color="D1D1D1"/>
              <w:left w:val="single" w:sz="6" w:space="0" w:color="D1D1D1"/>
              <w:bottom w:val="single" w:sz="6" w:space="0" w:color="D1D1D1"/>
              <w:right w:val="single" w:sz="6" w:space="0" w:color="D1D1D1"/>
            </w:tcBorders>
            <w:tcMar>
              <w:top w:w="150" w:type="dxa"/>
              <w:left w:w="150" w:type="dxa"/>
              <w:bottom w:w="150" w:type="dxa"/>
              <w:right w:w="150" w:type="dxa"/>
            </w:tcMar>
            <w:vAlign w:val="center"/>
            <w:hideMark/>
          </w:tcPr>
          <w:p w14:paraId="1D71538F" w14:textId="77777777" w:rsidR="00D3742E" w:rsidRPr="00336461" w:rsidRDefault="00D3742E" w:rsidP="00D13E9C">
            <w:pPr>
              <w:spacing w:after="0" w:line="240" w:lineRule="auto"/>
              <w:rPr>
                <w:rFonts w:ascii="Times New Roman" w:eastAsia="Times New Roman" w:hAnsi="Times New Roman" w:cs="Times New Roman"/>
                <w:color w:val="000000"/>
                <w:sz w:val="14"/>
                <w:szCs w:val="14"/>
                <w:lang w:eastAsia="en-IN"/>
              </w:rPr>
            </w:pPr>
            <w:r w:rsidRPr="00336461">
              <w:rPr>
                <w:rFonts w:ascii="Times New Roman" w:eastAsia="Times New Roman" w:hAnsi="Times New Roman" w:cs="Times New Roman"/>
                <w:color w:val="000000"/>
                <w:sz w:val="14"/>
                <w:szCs w:val="14"/>
                <w:lang w:eastAsia="en-IN"/>
              </w:rPr>
              <w:t>End Style</w:t>
            </w:r>
          </w:p>
        </w:tc>
        <w:tc>
          <w:tcPr>
            <w:tcW w:w="18304" w:type="dxa"/>
            <w:tcBorders>
              <w:top w:val="single" w:sz="6" w:space="0" w:color="D1D1D1"/>
              <w:left w:val="single" w:sz="6" w:space="0" w:color="D1D1D1"/>
              <w:bottom w:val="single" w:sz="6" w:space="0" w:color="D1D1D1"/>
              <w:right w:val="single" w:sz="6" w:space="0" w:color="D1D1D1"/>
            </w:tcBorders>
            <w:tcMar>
              <w:top w:w="150" w:type="dxa"/>
              <w:left w:w="150" w:type="dxa"/>
              <w:bottom w:w="150" w:type="dxa"/>
              <w:right w:w="150" w:type="dxa"/>
            </w:tcMar>
            <w:vAlign w:val="center"/>
            <w:hideMark/>
          </w:tcPr>
          <w:p w14:paraId="1F9F5CBC" w14:textId="77777777" w:rsidR="00D3742E" w:rsidRPr="00336461" w:rsidRDefault="00D3742E" w:rsidP="00D13E9C">
            <w:pPr>
              <w:spacing w:after="0" w:line="240" w:lineRule="auto"/>
              <w:rPr>
                <w:rFonts w:ascii="Times New Roman" w:eastAsia="Times New Roman" w:hAnsi="Times New Roman" w:cs="Times New Roman"/>
                <w:color w:val="000000"/>
                <w:sz w:val="12"/>
                <w:szCs w:val="12"/>
                <w:lang w:eastAsia="en-IN"/>
              </w:rPr>
            </w:pPr>
            <w:r w:rsidRPr="00336461">
              <w:rPr>
                <w:rFonts w:ascii="Times New Roman" w:eastAsia="Times New Roman" w:hAnsi="Times New Roman" w:cs="Times New Roman"/>
                <w:color w:val="000000"/>
                <w:sz w:val="12"/>
                <w:szCs w:val="12"/>
                <w:lang w:eastAsia="en-IN"/>
              </w:rPr>
              <w:t>Full Lugged up to DN600</w:t>
            </w:r>
          </w:p>
        </w:tc>
      </w:tr>
      <w:tr w:rsidR="00D3742E" w:rsidRPr="00336461" w14:paraId="07E647B0" w14:textId="77777777" w:rsidTr="00A34A06">
        <w:tc>
          <w:tcPr>
            <w:tcW w:w="2119" w:type="dxa"/>
            <w:tcBorders>
              <w:top w:val="single" w:sz="6" w:space="0" w:color="D1D1D1"/>
              <w:left w:val="single" w:sz="6" w:space="0" w:color="D1D1D1"/>
              <w:bottom w:val="single" w:sz="6" w:space="0" w:color="D1D1D1"/>
              <w:right w:val="single" w:sz="6" w:space="0" w:color="D1D1D1"/>
            </w:tcBorders>
            <w:shd w:val="clear" w:color="auto" w:fill="EEEEEE"/>
            <w:tcMar>
              <w:top w:w="150" w:type="dxa"/>
              <w:left w:w="150" w:type="dxa"/>
              <w:bottom w:w="150" w:type="dxa"/>
              <w:right w:w="150" w:type="dxa"/>
            </w:tcMar>
            <w:vAlign w:val="center"/>
            <w:hideMark/>
          </w:tcPr>
          <w:p w14:paraId="2939FBD4" w14:textId="77777777" w:rsidR="00D3742E" w:rsidRPr="00336461" w:rsidRDefault="00D3742E" w:rsidP="00D13E9C">
            <w:pPr>
              <w:spacing w:after="0" w:line="240" w:lineRule="auto"/>
              <w:rPr>
                <w:rFonts w:ascii="Times New Roman" w:eastAsia="Times New Roman" w:hAnsi="Times New Roman" w:cs="Times New Roman"/>
                <w:color w:val="000000"/>
                <w:sz w:val="14"/>
                <w:szCs w:val="14"/>
                <w:lang w:eastAsia="en-IN"/>
              </w:rPr>
            </w:pPr>
            <w:r w:rsidRPr="00336461">
              <w:rPr>
                <w:rFonts w:ascii="Times New Roman" w:eastAsia="Times New Roman" w:hAnsi="Times New Roman" w:cs="Times New Roman"/>
                <w:color w:val="000000"/>
                <w:sz w:val="14"/>
                <w:szCs w:val="14"/>
                <w:lang w:eastAsia="en-IN"/>
              </w:rPr>
              <w:t>Flange Drilling</w:t>
            </w:r>
          </w:p>
        </w:tc>
        <w:tc>
          <w:tcPr>
            <w:tcW w:w="18304" w:type="dxa"/>
            <w:tcBorders>
              <w:top w:val="single" w:sz="6" w:space="0" w:color="D1D1D1"/>
              <w:left w:val="single" w:sz="6" w:space="0" w:color="D1D1D1"/>
              <w:bottom w:val="single" w:sz="6" w:space="0" w:color="D1D1D1"/>
              <w:right w:val="single" w:sz="6" w:space="0" w:color="D1D1D1"/>
            </w:tcBorders>
            <w:shd w:val="clear" w:color="auto" w:fill="EEEEEE"/>
            <w:tcMar>
              <w:top w:w="150" w:type="dxa"/>
              <w:left w:w="150" w:type="dxa"/>
              <w:bottom w:w="150" w:type="dxa"/>
              <w:right w:w="150" w:type="dxa"/>
            </w:tcMar>
            <w:vAlign w:val="center"/>
            <w:hideMark/>
          </w:tcPr>
          <w:p w14:paraId="307EB4AE" w14:textId="77777777" w:rsidR="00D3742E" w:rsidRPr="00336461" w:rsidRDefault="00D3742E" w:rsidP="00D13E9C">
            <w:pPr>
              <w:spacing w:after="0" w:line="240" w:lineRule="auto"/>
              <w:rPr>
                <w:rFonts w:ascii="Times New Roman" w:eastAsia="Times New Roman" w:hAnsi="Times New Roman" w:cs="Times New Roman"/>
                <w:color w:val="000000"/>
                <w:sz w:val="12"/>
                <w:szCs w:val="12"/>
                <w:lang w:eastAsia="en-IN"/>
              </w:rPr>
            </w:pPr>
            <w:r w:rsidRPr="00336461">
              <w:rPr>
                <w:rFonts w:ascii="Times New Roman" w:eastAsia="Times New Roman" w:hAnsi="Times New Roman" w:cs="Times New Roman"/>
                <w:color w:val="000000"/>
                <w:sz w:val="12"/>
                <w:szCs w:val="12"/>
                <w:lang w:eastAsia="en-IN"/>
              </w:rPr>
              <w:t>Suitable for ANSI B16.5 150lb / DIN PN 10 (Others on request)</w:t>
            </w:r>
          </w:p>
        </w:tc>
      </w:tr>
      <w:tr w:rsidR="00D3742E" w:rsidRPr="00336461" w14:paraId="3A72CF82" w14:textId="77777777" w:rsidTr="00A34A06">
        <w:tc>
          <w:tcPr>
            <w:tcW w:w="2119" w:type="dxa"/>
            <w:tcBorders>
              <w:top w:val="single" w:sz="6" w:space="0" w:color="D1D1D1"/>
              <w:left w:val="single" w:sz="6" w:space="0" w:color="D1D1D1"/>
              <w:bottom w:val="single" w:sz="6" w:space="0" w:color="D1D1D1"/>
              <w:right w:val="single" w:sz="6" w:space="0" w:color="D1D1D1"/>
            </w:tcBorders>
            <w:tcMar>
              <w:top w:w="150" w:type="dxa"/>
              <w:left w:w="150" w:type="dxa"/>
              <w:bottom w:w="150" w:type="dxa"/>
              <w:right w:w="150" w:type="dxa"/>
            </w:tcMar>
            <w:vAlign w:val="center"/>
            <w:hideMark/>
          </w:tcPr>
          <w:p w14:paraId="2858E190" w14:textId="77777777" w:rsidR="00D3742E" w:rsidRPr="00336461" w:rsidRDefault="00D3742E" w:rsidP="00D13E9C">
            <w:pPr>
              <w:spacing w:after="0" w:line="240" w:lineRule="auto"/>
              <w:rPr>
                <w:rFonts w:ascii="Times New Roman" w:eastAsia="Times New Roman" w:hAnsi="Times New Roman" w:cs="Times New Roman"/>
                <w:color w:val="000000"/>
                <w:sz w:val="14"/>
                <w:szCs w:val="14"/>
                <w:lang w:eastAsia="en-IN"/>
              </w:rPr>
            </w:pPr>
            <w:r w:rsidRPr="00336461">
              <w:rPr>
                <w:rFonts w:ascii="Times New Roman" w:eastAsia="Times New Roman" w:hAnsi="Times New Roman" w:cs="Times New Roman"/>
                <w:color w:val="000000"/>
                <w:sz w:val="14"/>
                <w:szCs w:val="14"/>
                <w:lang w:eastAsia="en-IN"/>
              </w:rPr>
              <w:t>Pressure Rating</w:t>
            </w:r>
          </w:p>
        </w:tc>
        <w:tc>
          <w:tcPr>
            <w:tcW w:w="18304" w:type="dxa"/>
            <w:tcBorders>
              <w:top w:val="single" w:sz="6" w:space="0" w:color="D1D1D1"/>
              <w:left w:val="single" w:sz="6" w:space="0" w:color="D1D1D1"/>
              <w:bottom w:val="single" w:sz="6" w:space="0" w:color="D1D1D1"/>
              <w:right w:val="single" w:sz="6" w:space="0" w:color="D1D1D1"/>
            </w:tcBorders>
            <w:tcMar>
              <w:top w:w="150" w:type="dxa"/>
              <w:left w:w="150" w:type="dxa"/>
              <w:bottom w:w="150" w:type="dxa"/>
              <w:right w:w="150" w:type="dxa"/>
            </w:tcMar>
            <w:vAlign w:val="center"/>
            <w:hideMark/>
          </w:tcPr>
          <w:p w14:paraId="74D214BF" w14:textId="77777777" w:rsidR="00D3742E" w:rsidRPr="00336461" w:rsidRDefault="00D3742E" w:rsidP="00D13E9C">
            <w:pPr>
              <w:spacing w:after="0" w:line="240" w:lineRule="auto"/>
              <w:rPr>
                <w:rFonts w:ascii="Times New Roman" w:eastAsia="Times New Roman" w:hAnsi="Times New Roman" w:cs="Times New Roman"/>
                <w:color w:val="000000"/>
                <w:sz w:val="12"/>
                <w:szCs w:val="12"/>
                <w:lang w:eastAsia="en-IN"/>
              </w:rPr>
            </w:pPr>
            <w:r w:rsidRPr="00336461">
              <w:rPr>
                <w:rFonts w:ascii="Times New Roman" w:eastAsia="Times New Roman" w:hAnsi="Times New Roman" w:cs="Times New Roman"/>
                <w:color w:val="000000"/>
                <w:sz w:val="12"/>
                <w:szCs w:val="12"/>
                <w:lang w:eastAsia="en-IN"/>
              </w:rPr>
              <w:t>10 bar up to DN600</w:t>
            </w:r>
          </w:p>
        </w:tc>
      </w:tr>
      <w:tr w:rsidR="00D3742E" w:rsidRPr="00336461" w14:paraId="60111919" w14:textId="77777777" w:rsidTr="00A34A06">
        <w:tc>
          <w:tcPr>
            <w:tcW w:w="2119" w:type="dxa"/>
            <w:tcBorders>
              <w:top w:val="single" w:sz="6" w:space="0" w:color="D1D1D1"/>
              <w:left w:val="single" w:sz="6" w:space="0" w:color="D1D1D1"/>
              <w:bottom w:val="single" w:sz="6" w:space="0" w:color="D1D1D1"/>
              <w:right w:val="single" w:sz="6" w:space="0" w:color="D1D1D1"/>
            </w:tcBorders>
            <w:shd w:val="clear" w:color="auto" w:fill="EEEEEE"/>
            <w:tcMar>
              <w:top w:w="150" w:type="dxa"/>
              <w:left w:w="150" w:type="dxa"/>
              <w:bottom w:w="150" w:type="dxa"/>
              <w:right w:w="150" w:type="dxa"/>
            </w:tcMar>
            <w:vAlign w:val="center"/>
            <w:hideMark/>
          </w:tcPr>
          <w:p w14:paraId="618F8C43" w14:textId="77777777" w:rsidR="00D3742E" w:rsidRPr="00336461" w:rsidRDefault="00D3742E" w:rsidP="00D13E9C">
            <w:pPr>
              <w:spacing w:after="0" w:line="240" w:lineRule="auto"/>
              <w:rPr>
                <w:rFonts w:ascii="Times New Roman" w:eastAsia="Times New Roman" w:hAnsi="Times New Roman" w:cs="Times New Roman"/>
                <w:color w:val="000000"/>
                <w:sz w:val="14"/>
                <w:szCs w:val="14"/>
                <w:lang w:eastAsia="en-IN"/>
              </w:rPr>
            </w:pPr>
            <w:r w:rsidRPr="00336461">
              <w:rPr>
                <w:rFonts w:ascii="Times New Roman" w:eastAsia="Times New Roman" w:hAnsi="Times New Roman" w:cs="Times New Roman"/>
                <w:color w:val="000000"/>
                <w:sz w:val="14"/>
                <w:szCs w:val="14"/>
                <w:lang w:eastAsia="en-IN"/>
              </w:rPr>
              <w:t>Testing</w:t>
            </w:r>
          </w:p>
        </w:tc>
        <w:tc>
          <w:tcPr>
            <w:tcW w:w="18304" w:type="dxa"/>
            <w:tcBorders>
              <w:top w:val="single" w:sz="6" w:space="0" w:color="D1D1D1"/>
              <w:left w:val="single" w:sz="6" w:space="0" w:color="D1D1D1"/>
              <w:bottom w:val="single" w:sz="6" w:space="0" w:color="D1D1D1"/>
              <w:right w:val="single" w:sz="6" w:space="0" w:color="D1D1D1"/>
            </w:tcBorders>
            <w:shd w:val="clear" w:color="auto" w:fill="EEEEEE"/>
            <w:tcMar>
              <w:top w:w="150" w:type="dxa"/>
              <w:left w:w="150" w:type="dxa"/>
              <w:bottom w:w="150" w:type="dxa"/>
              <w:right w:w="150" w:type="dxa"/>
            </w:tcMar>
            <w:vAlign w:val="center"/>
            <w:hideMark/>
          </w:tcPr>
          <w:p w14:paraId="5B04BE9B" w14:textId="77777777" w:rsidR="00D3742E" w:rsidRPr="00336461" w:rsidRDefault="00D3742E" w:rsidP="00D13E9C">
            <w:pPr>
              <w:spacing w:after="0" w:line="240" w:lineRule="auto"/>
              <w:rPr>
                <w:rFonts w:ascii="Times New Roman" w:eastAsia="Times New Roman" w:hAnsi="Times New Roman" w:cs="Times New Roman"/>
                <w:color w:val="000000"/>
                <w:sz w:val="12"/>
                <w:szCs w:val="12"/>
                <w:lang w:eastAsia="en-IN"/>
              </w:rPr>
            </w:pPr>
            <w:r w:rsidRPr="00336461">
              <w:rPr>
                <w:rFonts w:ascii="Times New Roman" w:eastAsia="Times New Roman" w:hAnsi="Times New Roman" w:cs="Times New Roman"/>
                <w:color w:val="000000"/>
                <w:sz w:val="12"/>
                <w:szCs w:val="12"/>
                <w:lang w:eastAsia="en-IN"/>
              </w:rPr>
              <w:t>As per MSS SP-81 / As agreed mutually with the client</w:t>
            </w:r>
          </w:p>
        </w:tc>
      </w:tr>
    </w:tbl>
    <w:p w14:paraId="0AFCB74A" w14:textId="77777777" w:rsidR="00D3742E" w:rsidRPr="00336461" w:rsidRDefault="00D3742E" w:rsidP="00D3742E">
      <w:pPr>
        <w:pStyle w:val="ListParagraph"/>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b/>
          <w:bCs/>
          <w:color w:val="141414"/>
          <w:sz w:val="24"/>
          <w:szCs w:val="24"/>
          <w:lang w:eastAsia="en-IN"/>
        </w:rPr>
        <w:t>Various Modes of Operations:</w:t>
      </w:r>
    </w:p>
    <w:tbl>
      <w:tblPr>
        <w:tblW w:w="20423" w:type="dxa"/>
        <w:tblInd w:w="-1448"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2291"/>
        <w:gridCol w:w="18132"/>
      </w:tblGrid>
      <w:tr w:rsidR="00D3742E" w:rsidRPr="00336461" w14:paraId="7AC42A8D" w14:textId="77777777" w:rsidTr="00A34A06">
        <w:tc>
          <w:tcPr>
            <w:tcW w:w="2291" w:type="dxa"/>
            <w:tcBorders>
              <w:top w:val="single" w:sz="6" w:space="0" w:color="D1D1D1"/>
              <w:left w:val="single" w:sz="6" w:space="0" w:color="D1D1D1"/>
              <w:bottom w:val="single" w:sz="6" w:space="0" w:color="D1D1D1"/>
              <w:right w:val="single" w:sz="6" w:space="0" w:color="D1D1D1"/>
            </w:tcBorders>
            <w:shd w:val="clear" w:color="auto" w:fill="EEEEEE"/>
            <w:tcMar>
              <w:top w:w="150" w:type="dxa"/>
              <w:left w:w="150" w:type="dxa"/>
              <w:bottom w:w="150" w:type="dxa"/>
              <w:right w:w="150" w:type="dxa"/>
            </w:tcMar>
            <w:vAlign w:val="center"/>
            <w:hideMark/>
          </w:tcPr>
          <w:p w14:paraId="1C10583E" w14:textId="77777777" w:rsidR="00D3742E" w:rsidRPr="00336461" w:rsidRDefault="00D3742E" w:rsidP="00D3742E">
            <w:pPr>
              <w:spacing w:after="0" w:line="240" w:lineRule="auto"/>
              <w:rPr>
                <w:rFonts w:ascii="Times New Roman" w:eastAsia="Times New Roman" w:hAnsi="Times New Roman" w:cs="Times New Roman"/>
                <w:color w:val="000000"/>
                <w:sz w:val="12"/>
                <w:szCs w:val="12"/>
                <w:lang w:eastAsia="en-IN"/>
              </w:rPr>
            </w:pPr>
            <w:r w:rsidRPr="00336461">
              <w:rPr>
                <w:rFonts w:ascii="Times New Roman" w:eastAsia="Times New Roman" w:hAnsi="Times New Roman" w:cs="Times New Roman"/>
                <w:color w:val="000000"/>
                <w:sz w:val="12"/>
                <w:szCs w:val="12"/>
                <w:lang w:eastAsia="en-IN"/>
              </w:rPr>
              <w:t>Hand wheel (Rising &amp; Non-rising Stem)</w:t>
            </w:r>
          </w:p>
        </w:tc>
        <w:tc>
          <w:tcPr>
            <w:tcW w:w="18132" w:type="dxa"/>
            <w:tcBorders>
              <w:top w:val="single" w:sz="6" w:space="0" w:color="D1D1D1"/>
              <w:left w:val="single" w:sz="6" w:space="0" w:color="D1D1D1"/>
              <w:bottom w:val="single" w:sz="6" w:space="0" w:color="D1D1D1"/>
              <w:right w:val="single" w:sz="6" w:space="0" w:color="D1D1D1"/>
            </w:tcBorders>
            <w:shd w:val="clear" w:color="auto" w:fill="EEEEEE"/>
            <w:tcMar>
              <w:top w:w="150" w:type="dxa"/>
              <w:left w:w="150" w:type="dxa"/>
              <w:bottom w:w="150" w:type="dxa"/>
              <w:right w:w="150" w:type="dxa"/>
            </w:tcMar>
            <w:vAlign w:val="center"/>
            <w:hideMark/>
          </w:tcPr>
          <w:p w14:paraId="3A160B81" w14:textId="77777777" w:rsidR="00D3742E" w:rsidRPr="00336461" w:rsidRDefault="00D3742E" w:rsidP="00D3742E">
            <w:pPr>
              <w:spacing w:after="0" w:line="240" w:lineRule="auto"/>
              <w:rPr>
                <w:rFonts w:ascii="Times New Roman" w:eastAsia="Times New Roman" w:hAnsi="Times New Roman" w:cs="Times New Roman"/>
                <w:color w:val="000000"/>
                <w:sz w:val="12"/>
                <w:szCs w:val="12"/>
                <w:lang w:eastAsia="en-IN"/>
              </w:rPr>
            </w:pPr>
            <w:r w:rsidRPr="00336461">
              <w:rPr>
                <w:rFonts w:ascii="Times New Roman" w:eastAsia="Times New Roman" w:hAnsi="Times New Roman" w:cs="Times New Roman"/>
                <w:color w:val="000000"/>
                <w:sz w:val="12"/>
                <w:szCs w:val="12"/>
                <w:lang w:eastAsia="en-IN"/>
              </w:rPr>
              <w:t>Chain wheel</w:t>
            </w:r>
          </w:p>
        </w:tc>
      </w:tr>
      <w:tr w:rsidR="00D3742E" w:rsidRPr="00336461" w14:paraId="108D979A" w14:textId="77777777" w:rsidTr="00A34A06">
        <w:tc>
          <w:tcPr>
            <w:tcW w:w="2291" w:type="dxa"/>
            <w:tcBorders>
              <w:top w:val="single" w:sz="6" w:space="0" w:color="D1D1D1"/>
              <w:left w:val="single" w:sz="6" w:space="0" w:color="D1D1D1"/>
              <w:bottom w:val="single" w:sz="6" w:space="0" w:color="D1D1D1"/>
              <w:right w:val="single" w:sz="6" w:space="0" w:color="D1D1D1"/>
            </w:tcBorders>
            <w:tcMar>
              <w:top w:w="150" w:type="dxa"/>
              <w:left w:w="150" w:type="dxa"/>
              <w:bottom w:w="150" w:type="dxa"/>
              <w:right w:w="150" w:type="dxa"/>
            </w:tcMar>
            <w:vAlign w:val="center"/>
            <w:hideMark/>
          </w:tcPr>
          <w:p w14:paraId="52A1697E" w14:textId="77777777" w:rsidR="00D3742E" w:rsidRPr="00336461" w:rsidRDefault="00D3742E" w:rsidP="00D3742E">
            <w:pPr>
              <w:spacing w:after="0" w:line="240" w:lineRule="auto"/>
              <w:rPr>
                <w:rFonts w:ascii="Times New Roman" w:eastAsia="Times New Roman" w:hAnsi="Times New Roman" w:cs="Times New Roman"/>
                <w:color w:val="000000"/>
                <w:sz w:val="12"/>
                <w:szCs w:val="12"/>
                <w:lang w:eastAsia="en-IN"/>
              </w:rPr>
            </w:pPr>
            <w:r w:rsidRPr="00336461">
              <w:rPr>
                <w:rFonts w:ascii="Times New Roman" w:eastAsia="Times New Roman" w:hAnsi="Times New Roman" w:cs="Times New Roman"/>
                <w:color w:val="000000"/>
                <w:sz w:val="12"/>
                <w:szCs w:val="12"/>
                <w:lang w:eastAsia="en-IN"/>
              </w:rPr>
              <w:t>Electric</w:t>
            </w:r>
          </w:p>
        </w:tc>
        <w:tc>
          <w:tcPr>
            <w:tcW w:w="18132" w:type="dxa"/>
            <w:tcBorders>
              <w:top w:val="single" w:sz="6" w:space="0" w:color="D1D1D1"/>
              <w:left w:val="single" w:sz="6" w:space="0" w:color="D1D1D1"/>
              <w:bottom w:val="single" w:sz="6" w:space="0" w:color="D1D1D1"/>
              <w:right w:val="single" w:sz="6" w:space="0" w:color="D1D1D1"/>
            </w:tcBorders>
            <w:tcMar>
              <w:top w:w="150" w:type="dxa"/>
              <w:left w:w="150" w:type="dxa"/>
              <w:bottom w:w="150" w:type="dxa"/>
              <w:right w:w="150" w:type="dxa"/>
            </w:tcMar>
            <w:vAlign w:val="center"/>
            <w:hideMark/>
          </w:tcPr>
          <w:p w14:paraId="1558F3CC" w14:textId="77777777" w:rsidR="00D3742E" w:rsidRPr="00336461" w:rsidRDefault="00D3742E" w:rsidP="00D3742E">
            <w:pPr>
              <w:spacing w:after="0" w:line="240" w:lineRule="auto"/>
              <w:rPr>
                <w:rFonts w:ascii="Times New Roman" w:eastAsia="Times New Roman" w:hAnsi="Times New Roman" w:cs="Times New Roman"/>
                <w:color w:val="000000"/>
                <w:sz w:val="12"/>
                <w:szCs w:val="12"/>
                <w:lang w:eastAsia="en-IN"/>
              </w:rPr>
            </w:pPr>
            <w:r w:rsidRPr="00336461">
              <w:rPr>
                <w:rFonts w:ascii="Times New Roman" w:eastAsia="Times New Roman" w:hAnsi="Times New Roman" w:cs="Times New Roman"/>
                <w:color w:val="000000"/>
                <w:sz w:val="12"/>
                <w:szCs w:val="12"/>
                <w:lang w:eastAsia="en-IN"/>
              </w:rPr>
              <w:t>Pneumatic (with manual override arrangement)</w:t>
            </w:r>
          </w:p>
        </w:tc>
      </w:tr>
      <w:tr w:rsidR="00D3742E" w:rsidRPr="00336461" w14:paraId="0B3A3857" w14:textId="77777777" w:rsidTr="00A34A06">
        <w:tc>
          <w:tcPr>
            <w:tcW w:w="2291" w:type="dxa"/>
            <w:tcBorders>
              <w:top w:val="single" w:sz="6" w:space="0" w:color="D1D1D1"/>
              <w:left w:val="single" w:sz="6" w:space="0" w:color="D1D1D1"/>
              <w:bottom w:val="single" w:sz="6" w:space="0" w:color="D1D1D1"/>
              <w:right w:val="single" w:sz="6" w:space="0" w:color="D1D1D1"/>
            </w:tcBorders>
            <w:shd w:val="clear" w:color="auto" w:fill="EEEEEE"/>
            <w:tcMar>
              <w:top w:w="150" w:type="dxa"/>
              <w:left w:w="150" w:type="dxa"/>
              <w:bottom w:w="150" w:type="dxa"/>
              <w:right w:w="150" w:type="dxa"/>
            </w:tcMar>
            <w:vAlign w:val="center"/>
            <w:hideMark/>
          </w:tcPr>
          <w:p w14:paraId="22FDB528" w14:textId="77777777" w:rsidR="00D3742E" w:rsidRPr="00336461" w:rsidRDefault="00D3742E" w:rsidP="00D3742E">
            <w:pPr>
              <w:spacing w:after="0" w:line="240" w:lineRule="auto"/>
              <w:rPr>
                <w:rFonts w:ascii="Times New Roman" w:eastAsia="Times New Roman" w:hAnsi="Times New Roman" w:cs="Times New Roman"/>
                <w:color w:val="000000"/>
                <w:sz w:val="12"/>
                <w:szCs w:val="12"/>
                <w:lang w:eastAsia="en-IN"/>
              </w:rPr>
            </w:pPr>
            <w:r w:rsidRPr="00336461">
              <w:rPr>
                <w:rFonts w:ascii="Times New Roman" w:eastAsia="Times New Roman" w:hAnsi="Times New Roman" w:cs="Times New Roman"/>
                <w:color w:val="000000"/>
                <w:sz w:val="12"/>
                <w:szCs w:val="12"/>
                <w:lang w:eastAsia="en-IN"/>
              </w:rPr>
              <w:t>Bevel Gear Hydraulic</w:t>
            </w:r>
          </w:p>
        </w:tc>
        <w:tc>
          <w:tcPr>
            <w:tcW w:w="18132" w:type="dxa"/>
            <w:tcBorders>
              <w:top w:val="single" w:sz="6" w:space="0" w:color="D1D1D1"/>
              <w:left w:val="single" w:sz="6" w:space="0" w:color="D1D1D1"/>
              <w:bottom w:val="single" w:sz="6" w:space="0" w:color="D1D1D1"/>
              <w:right w:val="single" w:sz="6" w:space="0" w:color="D1D1D1"/>
            </w:tcBorders>
            <w:shd w:val="clear" w:color="auto" w:fill="EEEEEE"/>
            <w:tcMar>
              <w:top w:w="150" w:type="dxa"/>
              <w:left w:w="150" w:type="dxa"/>
              <w:bottom w:w="150" w:type="dxa"/>
              <w:right w:w="150" w:type="dxa"/>
            </w:tcMar>
            <w:vAlign w:val="center"/>
            <w:hideMark/>
          </w:tcPr>
          <w:p w14:paraId="7A1B7A92" w14:textId="77777777" w:rsidR="00D3742E" w:rsidRPr="00336461" w:rsidRDefault="00D3742E" w:rsidP="00D3742E">
            <w:pPr>
              <w:spacing w:after="0" w:line="240" w:lineRule="auto"/>
              <w:rPr>
                <w:rFonts w:ascii="Times New Roman" w:eastAsia="Times New Roman" w:hAnsi="Times New Roman" w:cs="Times New Roman"/>
                <w:color w:val="000000"/>
                <w:sz w:val="12"/>
                <w:szCs w:val="12"/>
                <w:lang w:eastAsia="en-IN"/>
              </w:rPr>
            </w:pPr>
            <w:r w:rsidRPr="00336461">
              <w:rPr>
                <w:rFonts w:ascii="Times New Roman" w:eastAsia="Times New Roman" w:hAnsi="Times New Roman" w:cs="Times New Roman"/>
                <w:color w:val="000000"/>
                <w:sz w:val="12"/>
                <w:szCs w:val="12"/>
                <w:lang w:eastAsia="en-IN"/>
              </w:rPr>
              <w:t>Hydraulic</w:t>
            </w:r>
          </w:p>
        </w:tc>
      </w:tr>
      <w:tr w:rsidR="00D3742E" w:rsidRPr="00336461" w14:paraId="78FE637D" w14:textId="77777777" w:rsidTr="00A34A06">
        <w:tc>
          <w:tcPr>
            <w:tcW w:w="2291" w:type="dxa"/>
            <w:tcBorders>
              <w:top w:val="single" w:sz="6" w:space="0" w:color="D1D1D1"/>
              <w:left w:val="single" w:sz="6" w:space="0" w:color="D1D1D1"/>
              <w:bottom w:val="single" w:sz="6" w:space="0" w:color="D1D1D1"/>
              <w:right w:val="single" w:sz="6" w:space="0" w:color="D1D1D1"/>
            </w:tcBorders>
            <w:tcMar>
              <w:top w:w="150" w:type="dxa"/>
              <w:left w:w="150" w:type="dxa"/>
              <w:bottom w:w="150" w:type="dxa"/>
              <w:right w:w="150" w:type="dxa"/>
            </w:tcMar>
            <w:vAlign w:val="center"/>
            <w:hideMark/>
          </w:tcPr>
          <w:p w14:paraId="53901A7A" w14:textId="77777777" w:rsidR="00D3742E" w:rsidRPr="00336461" w:rsidRDefault="00D3742E" w:rsidP="00D3742E">
            <w:pPr>
              <w:spacing w:after="0" w:line="240" w:lineRule="auto"/>
              <w:rPr>
                <w:rFonts w:ascii="Times New Roman" w:eastAsia="Times New Roman" w:hAnsi="Times New Roman" w:cs="Times New Roman"/>
                <w:color w:val="000000"/>
                <w:sz w:val="12"/>
                <w:szCs w:val="12"/>
                <w:lang w:eastAsia="en-IN"/>
              </w:rPr>
            </w:pPr>
            <w:r w:rsidRPr="00336461">
              <w:rPr>
                <w:rFonts w:ascii="Times New Roman" w:eastAsia="Times New Roman" w:hAnsi="Times New Roman" w:cs="Times New Roman"/>
                <w:color w:val="000000"/>
                <w:sz w:val="12"/>
                <w:szCs w:val="12"/>
                <w:lang w:eastAsia="en-IN"/>
              </w:rPr>
              <w:t>Pneumatic Lever</w:t>
            </w:r>
          </w:p>
        </w:tc>
        <w:tc>
          <w:tcPr>
            <w:tcW w:w="18132" w:type="dxa"/>
            <w:tcBorders>
              <w:top w:val="single" w:sz="6" w:space="0" w:color="D1D1D1"/>
              <w:left w:val="single" w:sz="6" w:space="0" w:color="D1D1D1"/>
              <w:bottom w:val="single" w:sz="6" w:space="0" w:color="D1D1D1"/>
              <w:right w:val="single" w:sz="6" w:space="0" w:color="D1D1D1"/>
            </w:tcBorders>
            <w:tcMar>
              <w:top w:w="150" w:type="dxa"/>
              <w:left w:w="150" w:type="dxa"/>
              <w:bottom w:w="150" w:type="dxa"/>
              <w:right w:w="150" w:type="dxa"/>
            </w:tcMar>
            <w:vAlign w:val="center"/>
            <w:hideMark/>
          </w:tcPr>
          <w:p w14:paraId="5A548EFD" w14:textId="77777777" w:rsidR="00D3742E" w:rsidRPr="00336461" w:rsidRDefault="00D3742E" w:rsidP="00D3742E">
            <w:pPr>
              <w:spacing w:after="0" w:line="240" w:lineRule="auto"/>
              <w:rPr>
                <w:rFonts w:ascii="Times New Roman" w:eastAsia="Times New Roman" w:hAnsi="Times New Roman" w:cs="Times New Roman"/>
                <w:color w:val="000000"/>
                <w:sz w:val="12"/>
                <w:szCs w:val="12"/>
                <w:lang w:eastAsia="en-IN"/>
              </w:rPr>
            </w:pPr>
            <w:r w:rsidRPr="00336461">
              <w:rPr>
                <w:rFonts w:ascii="Times New Roman" w:eastAsia="Times New Roman" w:hAnsi="Times New Roman" w:cs="Times New Roman"/>
                <w:color w:val="000000"/>
                <w:sz w:val="12"/>
                <w:szCs w:val="12"/>
                <w:lang w:eastAsia="en-IN"/>
              </w:rPr>
              <w:t>Lever</w:t>
            </w:r>
          </w:p>
        </w:tc>
      </w:tr>
    </w:tbl>
    <w:p w14:paraId="0D246CC7" w14:textId="77777777" w:rsidR="00D3742E" w:rsidRPr="00336461" w:rsidRDefault="00D3742E" w:rsidP="00D3742E">
      <w:pPr>
        <w:spacing w:before="100" w:beforeAutospacing="1" w:after="100" w:afterAutospacing="1" w:line="240" w:lineRule="auto"/>
        <w:jc w:val="both"/>
        <w:textAlignment w:val="baseline"/>
        <w:rPr>
          <w:rFonts w:ascii="Times New Roman" w:eastAsia="Times New Roman" w:hAnsi="Times New Roman" w:cs="Times New Roman"/>
          <w:color w:val="141414"/>
          <w:sz w:val="24"/>
          <w:szCs w:val="24"/>
          <w:lang w:eastAsia="en-IN"/>
        </w:rPr>
      </w:pPr>
    </w:p>
    <w:p w14:paraId="47988782" w14:textId="77777777" w:rsidR="0095544F" w:rsidRPr="00336461" w:rsidRDefault="0095544F" w:rsidP="0095544F">
      <w:pPr>
        <w:numPr>
          <w:ilvl w:val="0"/>
          <w:numId w:val="2"/>
        </w:numPr>
        <w:spacing w:before="100" w:beforeAutospacing="1" w:after="100" w:afterAutospacing="1" w:line="240" w:lineRule="auto"/>
        <w:jc w:val="both"/>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Sludge Dewatering</w:t>
      </w:r>
    </w:p>
    <w:p w14:paraId="41936430" w14:textId="77777777" w:rsidR="0095544F" w:rsidRPr="00336461" w:rsidRDefault="0095544F" w:rsidP="0095544F">
      <w:pPr>
        <w:numPr>
          <w:ilvl w:val="0"/>
          <w:numId w:val="2"/>
        </w:numPr>
        <w:spacing w:before="100" w:beforeAutospacing="1" w:after="100" w:afterAutospacing="1" w:line="240" w:lineRule="auto"/>
        <w:jc w:val="both"/>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Screw Press</w:t>
      </w:r>
    </w:p>
    <w:p w14:paraId="52F5D2E9" w14:textId="77777777" w:rsidR="00AA558F" w:rsidRPr="00336461" w:rsidRDefault="00AA558F" w:rsidP="00AA558F">
      <w:pPr>
        <w:spacing w:before="100" w:beforeAutospacing="1" w:after="100" w:afterAutospacing="1" w:line="240" w:lineRule="auto"/>
        <w:ind w:left="360"/>
        <w:jc w:val="both"/>
        <w:textAlignment w:val="baseline"/>
        <w:rPr>
          <w:rFonts w:ascii="Times New Roman" w:eastAsia="Times New Roman" w:hAnsi="Times New Roman" w:cs="Times New Roman"/>
          <w:b/>
          <w:bCs/>
          <w:color w:val="141414"/>
          <w:sz w:val="24"/>
          <w:szCs w:val="24"/>
          <w:lang w:eastAsia="en-IN"/>
        </w:rPr>
      </w:pPr>
      <w:r w:rsidRPr="00336461">
        <w:rPr>
          <w:rFonts w:ascii="Times New Roman" w:eastAsia="Times New Roman" w:hAnsi="Times New Roman" w:cs="Times New Roman"/>
          <w:b/>
          <w:bCs/>
          <w:color w:val="141414"/>
          <w:sz w:val="24"/>
          <w:szCs w:val="24"/>
          <w:lang w:eastAsia="en-IN"/>
        </w:rPr>
        <w:t>Features</w:t>
      </w:r>
    </w:p>
    <w:p w14:paraId="3BA92869" w14:textId="77777777" w:rsidR="00AA558F" w:rsidRPr="00336461" w:rsidRDefault="00AA558F" w:rsidP="00FA74A7">
      <w:pPr>
        <w:spacing w:before="100" w:beforeAutospacing="1" w:after="100" w:afterAutospacing="1" w:line="240" w:lineRule="auto"/>
        <w:ind w:left="720"/>
        <w:jc w:val="both"/>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Dewatering of Low Concentration Sludge</w:t>
      </w:r>
    </w:p>
    <w:p w14:paraId="63800FF8" w14:textId="77777777" w:rsidR="00AA558F" w:rsidRPr="00336461" w:rsidRDefault="00AA558F" w:rsidP="00FA74A7">
      <w:pPr>
        <w:spacing w:before="100" w:beforeAutospacing="1" w:after="100" w:afterAutospacing="1" w:line="240" w:lineRule="auto"/>
        <w:ind w:left="720"/>
        <w:jc w:val="both"/>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Low Power Requirements</w:t>
      </w:r>
    </w:p>
    <w:p w14:paraId="42F19667" w14:textId="77777777" w:rsidR="00AA558F" w:rsidRPr="00336461" w:rsidRDefault="00AA558F" w:rsidP="00FA74A7">
      <w:pPr>
        <w:spacing w:before="100" w:beforeAutospacing="1" w:after="100" w:afterAutospacing="1" w:line="240" w:lineRule="auto"/>
        <w:ind w:left="720"/>
        <w:jc w:val="both"/>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Small Footprint</w:t>
      </w:r>
    </w:p>
    <w:p w14:paraId="4923CA2E" w14:textId="77777777" w:rsidR="00AA558F" w:rsidRPr="00336461" w:rsidRDefault="00AA558F" w:rsidP="00FA74A7">
      <w:pPr>
        <w:spacing w:before="100" w:beforeAutospacing="1" w:after="100" w:afterAutospacing="1" w:line="240" w:lineRule="auto"/>
        <w:ind w:left="720"/>
        <w:jc w:val="both"/>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Low Wash Water requirement</w:t>
      </w:r>
    </w:p>
    <w:p w14:paraId="7D101B9A" w14:textId="77777777" w:rsidR="00AA558F" w:rsidRPr="00336461" w:rsidRDefault="00AA558F" w:rsidP="00FA74A7">
      <w:pPr>
        <w:spacing w:before="100" w:beforeAutospacing="1" w:after="100" w:afterAutospacing="1" w:line="240" w:lineRule="auto"/>
        <w:ind w:left="720"/>
        <w:jc w:val="both"/>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Low Noise Generation</w:t>
      </w:r>
    </w:p>
    <w:p w14:paraId="6DFFDB6D" w14:textId="77777777" w:rsidR="00AA558F" w:rsidRPr="00336461" w:rsidRDefault="00AA558F" w:rsidP="00FA74A7">
      <w:pPr>
        <w:spacing w:before="100" w:beforeAutospacing="1" w:after="100" w:afterAutospacing="1" w:line="240" w:lineRule="auto"/>
        <w:ind w:left="720"/>
        <w:jc w:val="both"/>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Low Maintenance &amp; Operation Cost</w:t>
      </w:r>
    </w:p>
    <w:p w14:paraId="0B91E7CD" w14:textId="77777777" w:rsidR="00AA558F" w:rsidRPr="00336461" w:rsidRDefault="00AA558F" w:rsidP="00FA74A7">
      <w:pPr>
        <w:spacing w:before="100" w:beforeAutospacing="1" w:after="100" w:afterAutospacing="1" w:line="240" w:lineRule="auto"/>
        <w:ind w:left="720"/>
        <w:jc w:val="both"/>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24 Hours Operation</w:t>
      </w:r>
    </w:p>
    <w:p w14:paraId="66575864" w14:textId="77777777" w:rsidR="00AA558F" w:rsidRPr="00336461" w:rsidRDefault="00AA558F" w:rsidP="00AA558F">
      <w:pPr>
        <w:spacing w:before="100" w:beforeAutospacing="1" w:after="100" w:afterAutospacing="1" w:line="240" w:lineRule="auto"/>
        <w:ind w:left="360"/>
        <w:jc w:val="both"/>
        <w:textAlignment w:val="baseline"/>
        <w:rPr>
          <w:rFonts w:ascii="Times New Roman" w:eastAsia="Times New Roman" w:hAnsi="Times New Roman" w:cs="Times New Roman"/>
          <w:color w:val="141414"/>
          <w:sz w:val="24"/>
          <w:szCs w:val="24"/>
          <w:lang w:eastAsia="en-IN"/>
        </w:rPr>
      </w:pPr>
    </w:p>
    <w:p w14:paraId="4E7756BC" w14:textId="77777777" w:rsidR="0095544F" w:rsidRPr="00336461" w:rsidRDefault="0095544F" w:rsidP="0095544F">
      <w:pPr>
        <w:numPr>
          <w:ilvl w:val="0"/>
          <w:numId w:val="2"/>
        </w:numPr>
        <w:spacing w:before="100" w:beforeAutospacing="1" w:after="100" w:afterAutospacing="1" w:line="240" w:lineRule="auto"/>
        <w:jc w:val="both"/>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Filter Under Drainage</w:t>
      </w:r>
    </w:p>
    <w:p w14:paraId="53474735" w14:textId="77777777" w:rsidR="0095544F" w:rsidRPr="00336461" w:rsidRDefault="0095544F" w:rsidP="0095544F">
      <w:pPr>
        <w:numPr>
          <w:ilvl w:val="0"/>
          <w:numId w:val="2"/>
        </w:numPr>
        <w:spacing w:before="100" w:beforeAutospacing="1" w:after="100" w:afterAutospacing="1" w:line="240" w:lineRule="auto"/>
        <w:jc w:val="both"/>
        <w:textAlignment w:val="baseline"/>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Gdisk pile cloth disk filter</w:t>
      </w:r>
    </w:p>
    <w:p w14:paraId="313F11B1" w14:textId="77777777" w:rsidR="007D6110" w:rsidRPr="00336461" w:rsidRDefault="007D6110" w:rsidP="0056424B">
      <w:pPr>
        <w:pStyle w:val="ListParagraph"/>
        <w:shd w:val="clear" w:color="auto" w:fill="FFFFFF"/>
        <w:spacing w:after="450" w:line="468" w:lineRule="atLeast"/>
        <w:outlineLvl w:val="1"/>
        <w:rPr>
          <w:rFonts w:ascii="Times New Roman" w:eastAsia="Times New Roman" w:hAnsi="Times New Roman" w:cs="Times New Roman"/>
          <w:b/>
          <w:bCs/>
          <w:color w:val="141414"/>
          <w:lang w:eastAsia="en-IN"/>
        </w:rPr>
      </w:pPr>
      <w:r w:rsidRPr="00336461">
        <w:rPr>
          <w:rFonts w:ascii="Times New Roman" w:eastAsia="Times New Roman" w:hAnsi="Times New Roman" w:cs="Times New Roman"/>
          <w:b/>
          <w:bCs/>
          <w:color w:val="141414"/>
          <w:lang w:eastAsia="en-IN"/>
        </w:rPr>
        <w:t>Features</w:t>
      </w:r>
    </w:p>
    <w:p w14:paraId="5B967742" w14:textId="77777777" w:rsidR="007D6110" w:rsidRPr="00336461" w:rsidRDefault="007D6110" w:rsidP="007D6110">
      <w:pPr>
        <w:pStyle w:val="ListParagraph"/>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The GDisk® is available in multiple models to suit varying treatment capacities:</w:t>
      </w:r>
    </w:p>
    <w:tbl>
      <w:tblPr>
        <w:tblW w:w="20423" w:type="dxa"/>
        <w:tblInd w:w="-1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8"/>
        <w:gridCol w:w="1586"/>
        <w:gridCol w:w="11705"/>
        <w:gridCol w:w="5834"/>
      </w:tblGrid>
      <w:tr w:rsidR="007D6110" w:rsidRPr="00336461" w14:paraId="3536BEA8" w14:textId="77777777" w:rsidTr="00A34A06">
        <w:trPr>
          <w:tblHeader/>
        </w:trPr>
        <w:tc>
          <w:tcPr>
            <w:tcW w:w="1298" w:type="dxa"/>
            <w:tcMar>
              <w:top w:w="225" w:type="dxa"/>
              <w:left w:w="225" w:type="dxa"/>
              <w:bottom w:w="225" w:type="dxa"/>
              <w:right w:w="225" w:type="dxa"/>
            </w:tcMar>
            <w:hideMark/>
          </w:tcPr>
          <w:p w14:paraId="366A1584"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lastRenderedPageBreak/>
              <w:t>Model</w:t>
            </w:r>
          </w:p>
        </w:tc>
        <w:tc>
          <w:tcPr>
            <w:tcW w:w="1560" w:type="dxa"/>
            <w:tcMar>
              <w:top w:w="225" w:type="dxa"/>
              <w:left w:w="225" w:type="dxa"/>
              <w:bottom w:w="225" w:type="dxa"/>
              <w:right w:w="225" w:type="dxa"/>
            </w:tcMar>
            <w:hideMark/>
          </w:tcPr>
          <w:p w14:paraId="1EC82A11"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t>Disk          Diameter</w:t>
            </w:r>
          </w:p>
        </w:tc>
        <w:tc>
          <w:tcPr>
            <w:tcW w:w="11705" w:type="dxa"/>
            <w:tcMar>
              <w:top w:w="225" w:type="dxa"/>
              <w:left w:w="225" w:type="dxa"/>
              <w:bottom w:w="225" w:type="dxa"/>
              <w:right w:w="225" w:type="dxa"/>
            </w:tcMar>
            <w:hideMark/>
          </w:tcPr>
          <w:p w14:paraId="0002A21A"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t>                            Filtration Area</w:t>
            </w:r>
          </w:p>
        </w:tc>
        <w:tc>
          <w:tcPr>
            <w:tcW w:w="0" w:type="auto"/>
            <w:tcMar>
              <w:top w:w="225" w:type="dxa"/>
              <w:left w:w="225" w:type="dxa"/>
              <w:bottom w:w="225" w:type="dxa"/>
              <w:right w:w="225" w:type="dxa"/>
            </w:tcMar>
            <w:hideMark/>
          </w:tcPr>
          <w:p w14:paraId="00115D59"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lang w:eastAsia="en-IN"/>
              </w:rPr>
            </w:pPr>
            <w:r w:rsidRPr="00336461">
              <w:rPr>
                <w:rFonts w:ascii="Times New Roman" w:eastAsia="Times New Roman" w:hAnsi="Times New Roman" w:cs="Times New Roman"/>
                <w:lang w:eastAsia="en-IN"/>
              </w:rPr>
              <w:t>Capacity (m³/day)</w:t>
            </w:r>
          </w:p>
        </w:tc>
      </w:tr>
      <w:tr w:rsidR="007D6110" w:rsidRPr="00336461" w14:paraId="1917AE57" w14:textId="77777777" w:rsidTr="00A34A06">
        <w:tc>
          <w:tcPr>
            <w:tcW w:w="1298" w:type="dxa"/>
            <w:tcMar>
              <w:top w:w="225" w:type="dxa"/>
              <w:left w:w="225" w:type="dxa"/>
              <w:bottom w:w="225" w:type="dxa"/>
              <w:right w:w="225" w:type="dxa"/>
            </w:tcMar>
            <w:hideMark/>
          </w:tcPr>
          <w:p w14:paraId="103CF17F"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t>GDisk®-900</w:t>
            </w:r>
          </w:p>
        </w:tc>
        <w:tc>
          <w:tcPr>
            <w:tcW w:w="1560" w:type="dxa"/>
            <w:tcMar>
              <w:top w:w="225" w:type="dxa"/>
              <w:left w:w="225" w:type="dxa"/>
              <w:bottom w:w="225" w:type="dxa"/>
              <w:right w:w="225" w:type="dxa"/>
            </w:tcMar>
            <w:hideMark/>
          </w:tcPr>
          <w:p w14:paraId="0D096025"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t>0.9 m</w:t>
            </w:r>
          </w:p>
        </w:tc>
        <w:tc>
          <w:tcPr>
            <w:tcW w:w="11705" w:type="dxa"/>
            <w:tcMar>
              <w:top w:w="225" w:type="dxa"/>
              <w:left w:w="225" w:type="dxa"/>
              <w:bottom w:w="225" w:type="dxa"/>
              <w:right w:w="225" w:type="dxa"/>
            </w:tcMar>
            <w:hideMark/>
          </w:tcPr>
          <w:p w14:paraId="3BBA1819"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t>0.65 m²/disk</w:t>
            </w:r>
          </w:p>
        </w:tc>
        <w:tc>
          <w:tcPr>
            <w:tcW w:w="0" w:type="auto"/>
            <w:tcMar>
              <w:top w:w="225" w:type="dxa"/>
              <w:left w:w="225" w:type="dxa"/>
              <w:bottom w:w="225" w:type="dxa"/>
              <w:right w:w="225" w:type="dxa"/>
            </w:tcMar>
            <w:hideMark/>
          </w:tcPr>
          <w:p w14:paraId="6D3B5ACF"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lang w:eastAsia="en-IN"/>
              </w:rPr>
            </w:pPr>
            <w:r w:rsidRPr="00336461">
              <w:rPr>
                <w:rFonts w:ascii="Times New Roman" w:eastAsia="Times New Roman" w:hAnsi="Times New Roman" w:cs="Times New Roman"/>
                <w:lang w:eastAsia="en-IN"/>
              </w:rPr>
              <w:t>50 – 850</w:t>
            </w:r>
          </w:p>
        </w:tc>
      </w:tr>
      <w:tr w:rsidR="007D6110" w:rsidRPr="00336461" w14:paraId="26EE726C" w14:textId="77777777" w:rsidTr="00A34A06">
        <w:tc>
          <w:tcPr>
            <w:tcW w:w="1298" w:type="dxa"/>
            <w:tcMar>
              <w:top w:w="225" w:type="dxa"/>
              <w:left w:w="225" w:type="dxa"/>
              <w:bottom w:w="225" w:type="dxa"/>
              <w:right w:w="225" w:type="dxa"/>
            </w:tcMar>
            <w:hideMark/>
          </w:tcPr>
          <w:p w14:paraId="3C87EBE3"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t>GDisk®-1200</w:t>
            </w:r>
          </w:p>
        </w:tc>
        <w:tc>
          <w:tcPr>
            <w:tcW w:w="1560" w:type="dxa"/>
            <w:tcMar>
              <w:top w:w="225" w:type="dxa"/>
              <w:left w:w="225" w:type="dxa"/>
              <w:bottom w:w="225" w:type="dxa"/>
              <w:right w:w="225" w:type="dxa"/>
            </w:tcMar>
            <w:hideMark/>
          </w:tcPr>
          <w:p w14:paraId="45714AB7"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t>1.2 m</w:t>
            </w:r>
          </w:p>
        </w:tc>
        <w:tc>
          <w:tcPr>
            <w:tcW w:w="11705" w:type="dxa"/>
            <w:tcMar>
              <w:top w:w="225" w:type="dxa"/>
              <w:left w:w="225" w:type="dxa"/>
              <w:bottom w:w="225" w:type="dxa"/>
              <w:right w:w="225" w:type="dxa"/>
            </w:tcMar>
            <w:hideMark/>
          </w:tcPr>
          <w:p w14:paraId="264C33DC"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t>1.46 m²/disk</w:t>
            </w:r>
          </w:p>
        </w:tc>
        <w:tc>
          <w:tcPr>
            <w:tcW w:w="0" w:type="auto"/>
            <w:tcMar>
              <w:top w:w="225" w:type="dxa"/>
              <w:left w:w="225" w:type="dxa"/>
              <w:bottom w:w="225" w:type="dxa"/>
              <w:right w:w="225" w:type="dxa"/>
            </w:tcMar>
            <w:hideMark/>
          </w:tcPr>
          <w:p w14:paraId="546E4F8B"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lang w:eastAsia="en-IN"/>
              </w:rPr>
            </w:pPr>
            <w:r w:rsidRPr="00336461">
              <w:rPr>
                <w:rFonts w:ascii="Times New Roman" w:eastAsia="Times New Roman" w:hAnsi="Times New Roman" w:cs="Times New Roman"/>
                <w:lang w:eastAsia="en-IN"/>
              </w:rPr>
              <w:t>200 – 2,000</w:t>
            </w:r>
          </w:p>
        </w:tc>
      </w:tr>
      <w:tr w:rsidR="007D6110" w:rsidRPr="00336461" w14:paraId="710ED04A" w14:textId="77777777" w:rsidTr="00A34A06">
        <w:tc>
          <w:tcPr>
            <w:tcW w:w="1298" w:type="dxa"/>
            <w:tcMar>
              <w:top w:w="225" w:type="dxa"/>
              <w:left w:w="225" w:type="dxa"/>
              <w:bottom w:w="225" w:type="dxa"/>
              <w:right w:w="225" w:type="dxa"/>
            </w:tcMar>
            <w:hideMark/>
          </w:tcPr>
          <w:p w14:paraId="24A8546E"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t>GDisk®-1800</w:t>
            </w:r>
          </w:p>
        </w:tc>
        <w:tc>
          <w:tcPr>
            <w:tcW w:w="1560" w:type="dxa"/>
            <w:tcMar>
              <w:top w:w="225" w:type="dxa"/>
              <w:left w:w="225" w:type="dxa"/>
              <w:bottom w:w="225" w:type="dxa"/>
              <w:right w:w="225" w:type="dxa"/>
            </w:tcMar>
            <w:hideMark/>
          </w:tcPr>
          <w:p w14:paraId="68BBC677"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t>1.8 m</w:t>
            </w:r>
          </w:p>
        </w:tc>
        <w:tc>
          <w:tcPr>
            <w:tcW w:w="11705" w:type="dxa"/>
            <w:tcMar>
              <w:top w:w="225" w:type="dxa"/>
              <w:left w:w="225" w:type="dxa"/>
              <w:bottom w:w="225" w:type="dxa"/>
              <w:right w:w="225" w:type="dxa"/>
            </w:tcMar>
            <w:hideMark/>
          </w:tcPr>
          <w:p w14:paraId="06B9C084"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t>2.5 m²/disk</w:t>
            </w:r>
          </w:p>
        </w:tc>
        <w:tc>
          <w:tcPr>
            <w:tcW w:w="0" w:type="auto"/>
            <w:tcMar>
              <w:top w:w="225" w:type="dxa"/>
              <w:left w:w="225" w:type="dxa"/>
              <w:bottom w:w="225" w:type="dxa"/>
              <w:right w:w="225" w:type="dxa"/>
            </w:tcMar>
            <w:hideMark/>
          </w:tcPr>
          <w:p w14:paraId="1F1B300B"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lang w:eastAsia="en-IN"/>
              </w:rPr>
            </w:pPr>
            <w:r w:rsidRPr="00336461">
              <w:rPr>
                <w:rFonts w:ascii="Times New Roman" w:eastAsia="Times New Roman" w:hAnsi="Times New Roman" w:cs="Times New Roman"/>
                <w:lang w:eastAsia="en-IN"/>
              </w:rPr>
              <w:t>500 – 5,000</w:t>
            </w:r>
          </w:p>
        </w:tc>
      </w:tr>
      <w:tr w:rsidR="007D6110" w:rsidRPr="00336461" w14:paraId="4CE56ECA" w14:textId="77777777" w:rsidTr="00A34A06">
        <w:tc>
          <w:tcPr>
            <w:tcW w:w="1298" w:type="dxa"/>
            <w:tcMar>
              <w:top w:w="225" w:type="dxa"/>
              <w:left w:w="225" w:type="dxa"/>
              <w:bottom w:w="225" w:type="dxa"/>
              <w:right w:w="225" w:type="dxa"/>
            </w:tcMar>
            <w:hideMark/>
          </w:tcPr>
          <w:p w14:paraId="60598CDC"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t>GDisk®-2200</w:t>
            </w:r>
          </w:p>
        </w:tc>
        <w:tc>
          <w:tcPr>
            <w:tcW w:w="1560" w:type="dxa"/>
            <w:tcMar>
              <w:top w:w="225" w:type="dxa"/>
              <w:left w:w="225" w:type="dxa"/>
              <w:bottom w:w="225" w:type="dxa"/>
              <w:right w:w="225" w:type="dxa"/>
            </w:tcMar>
            <w:hideMark/>
          </w:tcPr>
          <w:p w14:paraId="667DB600"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t>2.2 m</w:t>
            </w:r>
          </w:p>
        </w:tc>
        <w:tc>
          <w:tcPr>
            <w:tcW w:w="11705" w:type="dxa"/>
            <w:tcMar>
              <w:top w:w="225" w:type="dxa"/>
              <w:left w:w="225" w:type="dxa"/>
              <w:bottom w:w="225" w:type="dxa"/>
              <w:right w:w="225" w:type="dxa"/>
            </w:tcMar>
            <w:hideMark/>
          </w:tcPr>
          <w:p w14:paraId="7FBC1548"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t>5.25 m²/disk</w:t>
            </w:r>
          </w:p>
        </w:tc>
        <w:tc>
          <w:tcPr>
            <w:tcW w:w="0" w:type="auto"/>
            <w:tcMar>
              <w:top w:w="225" w:type="dxa"/>
              <w:left w:w="225" w:type="dxa"/>
              <w:bottom w:w="225" w:type="dxa"/>
              <w:right w:w="225" w:type="dxa"/>
            </w:tcMar>
            <w:hideMark/>
          </w:tcPr>
          <w:p w14:paraId="6D8971F3"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lang w:eastAsia="en-IN"/>
              </w:rPr>
            </w:pPr>
            <w:r w:rsidRPr="00336461">
              <w:rPr>
                <w:rFonts w:ascii="Times New Roman" w:eastAsia="Times New Roman" w:hAnsi="Times New Roman" w:cs="Times New Roman"/>
                <w:lang w:eastAsia="en-IN"/>
              </w:rPr>
              <w:t>1,000 – 25,000</w:t>
            </w:r>
          </w:p>
        </w:tc>
      </w:tr>
      <w:tr w:rsidR="007D6110" w:rsidRPr="00336461" w14:paraId="3A6E6C19" w14:textId="77777777" w:rsidTr="00A34A06">
        <w:tc>
          <w:tcPr>
            <w:tcW w:w="1298" w:type="dxa"/>
            <w:tcMar>
              <w:top w:w="225" w:type="dxa"/>
              <w:left w:w="225" w:type="dxa"/>
              <w:bottom w:w="225" w:type="dxa"/>
              <w:right w:w="225" w:type="dxa"/>
            </w:tcMar>
            <w:hideMark/>
          </w:tcPr>
          <w:p w14:paraId="18D80A6F"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t>GDisk®-3000</w:t>
            </w:r>
          </w:p>
        </w:tc>
        <w:tc>
          <w:tcPr>
            <w:tcW w:w="1560" w:type="dxa"/>
            <w:tcMar>
              <w:top w:w="225" w:type="dxa"/>
              <w:left w:w="225" w:type="dxa"/>
              <w:bottom w:w="225" w:type="dxa"/>
              <w:right w:w="225" w:type="dxa"/>
            </w:tcMar>
            <w:hideMark/>
          </w:tcPr>
          <w:p w14:paraId="33151001"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t>3.0 m</w:t>
            </w:r>
          </w:p>
        </w:tc>
        <w:tc>
          <w:tcPr>
            <w:tcW w:w="11705" w:type="dxa"/>
            <w:tcMar>
              <w:top w:w="225" w:type="dxa"/>
              <w:left w:w="225" w:type="dxa"/>
              <w:bottom w:w="225" w:type="dxa"/>
              <w:right w:w="225" w:type="dxa"/>
            </w:tcMar>
            <w:hideMark/>
          </w:tcPr>
          <w:p w14:paraId="4A13BB5F"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sz w:val="14"/>
                <w:szCs w:val="14"/>
                <w:lang w:eastAsia="en-IN"/>
              </w:rPr>
            </w:pPr>
            <w:r w:rsidRPr="00336461">
              <w:rPr>
                <w:rFonts w:ascii="Times New Roman" w:eastAsia="Times New Roman" w:hAnsi="Times New Roman" w:cs="Times New Roman"/>
                <w:sz w:val="14"/>
                <w:szCs w:val="14"/>
                <w:lang w:eastAsia="en-IN"/>
              </w:rPr>
              <w:t>10.5 m²/disk</w:t>
            </w:r>
          </w:p>
        </w:tc>
        <w:tc>
          <w:tcPr>
            <w:tcW w:w="0" w:type="auto"/>
            <w:tcMar>
              <w:top w:w="225" w:type="dxa"/>
              <w:left w:w="225" w:type="dxa"/>
              <w:bottom w:w="225" w:type="dxa"/>
              <w:right w:w="225" w:type="dxa"/>
            </w:tcMar>
            <w:hideMark/>
          </w:tcPr>
          <w:p w14:paraId="72081083" w14:textId="77777777" w:rsidR="007D6110" w:rsidRPr="00336461" w:rsidRDefault="007D6110" w:rsidP="007D6110">
            <w:pPr>
              <w:spacing w:before="100" w:beforeAutospacing="1" w:after="100" w:afterAutospacing="1" w:line="240" w:lineRule="auto"/>
              <w:rPr>
                <w:rFonts w:ascii="Times New Roman" w:eastAsia="Times New Roman" w:hAnsi="Times New Roman" w:cs="Times New Roman"/>
                <w:lang w:eastAsia="en-IN"/>
              </w:rPr>
            </w:pPr>
            <w:r w:rsidRPr="00336461">
              <w:rPr>
                <w:rFonts w:ascii="Times New Roman" w:eastAsia="Times New Roman" w:hAnsi="Times New Roman" w:cs="Times New Roman"/>
                <w:lang w:eastAsia="en-IN"/>
              </w:rPr>
              <w:t>2,000 – 50,000</w:t>
            </w:r>
          </w:p>
        </w:tc>
      </w:tr>
    </w:tbl>
    <w:p w14:paraId="3935D453" w14:textId="77777777" w:rsidR="007D6110" w:rsidRPr="00336461" w:rsidRDefault="007D6110" w:rsidP="007D6110">
      <w:pPr>
        <w:pStyle w:val="ListParagraph"/>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141414"/>
          <w:sz w:val="24"/>
          <w:szCs w:val="24"/>
          <w:lang w:eastAsia="en-IN"/>
        </w:rPr>
      </w:pPr>
      <w:r w:rsidRPr="00336461">
        <w:rPr>
          <w:rFonts w:ascii="Times New Roman" w:eastAsia="Times New Roman" w:hAnsi="Times New Roman" w:cs="Times New Roman"/>
          <w:color w:val="141414"/>
          <w:sz w:val="24"/>
          <w:szCs w:val="24"/>
          <w:lang w:eastAsia="en-IN"/>
        </w:rPr>
        <w:t>Each model can be configured with 4 to 24 disks, depending on the required treatment capacity.</w:t>
      </w:r>
    </w:p>
    <w:p w14:paraId="1C54AB6E" w14:textId="77777777" w:rsidR="00DF167C" w:rsidRPr="00336461" w:rsidRDefault="00DF167C">
      <w:pPr>
        <w:rPr>
          <w:rFonts w:ascii="Times New Roman" w:hAnsi="Times New Roman" w:cs="Times New Roman"/>
        </w:rPr>
      </w:pPr>
    </w:p>
    <w:sectPr w:rsidR="00DF167C" w:rsidRPr="00336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678"/>
    <w:multiLevelType w:val="multilevel"/>
    <w:tmpl w:val="EBA2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86B9A"/>
    <w:multiLevelType w:val="multilevel"/>
    <w:tmpl w:val="9FD68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39666B"/>
    <w:multiLevelType w:val="multilevel"/>
    <w:tmpl w:val="A4BA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B28B6"/>
    <w:multiLevelType w:val="multilevel"/>
    <w:tmpl w:val="EE86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D77FB6"/>
    <w:multiLevelType w:val="multilevel"/>
    <w:tmpl w:val="688E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735369"/>
    <w:multiLevelType w:val="multilevel"/>
    <w:tmpl w:val="6136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591587">
    <w:abstractNumId w:val="1"/>
  </w:num>
  <w:num w:numId="2" w16cid:durableId="535040663">
    <w:abstractNumId w:val="5"/>
  </w:num>
  <w:num w:numId="3" w16cid:durableId="401682326">
    <w:abstractNumId w:val="0"/>
  </w:num>
  <w:num w:numId="4" w16cid:durableId="1062824947">
    <w:abstractNumId w:val="2"/>
  </w:num>
  <w:num w:numId="5" w16cid:durableId="265577842">
    <w:abstractNumId w:val="4"/>
  </w:num>
  <w:num w:numId="6" w16cid:durableId="17086032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321"/>
    <w:rsid w:val="00007DBB"/>
    <w:rsid w:val="00094F91"/>
    <w:rsid w:val="000B123D"/>
    <w:rsid w:val="000F4EF1"/>
    <w:rsid w:val="00175C33"/>
    <w:rsid w:val="001B6F2A"/>
    <w:rsid w:val="001C4321"/>
    <w:rsid w:val="001E5F60"/>
    <w:rsid w:val="00215BB1"/>
    <w:rsid w:val="002E0862"/>
    <w:rsid w:val="002F0D9C"/>
    <w:rsid w:val="0030543D"/>
    <w:rsid w:val="00320611"/>
    <w:rsid w:val="00336461"/>
    <w:rsid w:val="00361E08"/>
    <w:rsid w:val="003676B4"/>
    <w:rsid w:val="003B4131"/>
    <w:rsid w:val="00405C96"/>
    <w:rsid w:val="00414282"/>
    <w:rsid w:val="00421FA5"/>
    <w:rsid w:val="00426ABB"/>
    <w:rsid w:val="00441414"/>
    <w:rsid w:val="004C5408"/>
    <w:rsid w:val="00513ECB"/>
    <w:rsid w:val="0056424B"/>
    <w:rsid w:val="00572763"/>
    <w:rsid w:val="00643803"/>
    <w:rsid w:val="006E0C37"/>
    <w:rsid w:val="006F2010"/>
    <w:rsid w:val="00703746"/>
    <w:rsid w:val="00750A56"/>
    <w:rsid w:val="007C7C2E"/>
    <w:rsid w:val="007D6110"/>
    <w:rsid w:val="007F320C"/>
    <w:rsid w:val="008340F2"/>
    <w:rsid w:val="008A14FA"/>
    <w:rsid w:val="008D62C8"/>
    <w:rsid w:val="008E38EF"/>
    <w:rsid w:val="0095544F"/>
    <w:rsid w:val="009A267C"/>
    <w:rsid w:val="009E13AC"/>
    <w:rsid w:val="009E782B"/>
    <w:rsid w:val="009F0BA2"/>
    <w:rsid w:val="00A34A06"/>
    <w:rsid w:val="00A42F89"/>
    <w:rsid w:val="00AA558F"/>
    <w:rsid w:val="00B04F40"/>
    <w:rsid w:val="00B3136A"/>
    <w:rsid w:val="00BE1917"/>
    <w:rsid w:val="00BE221B"/>
    <w:rsid w:val="00BE4B26"/>
    <w:rsid w:val="00C07E91"/>
    <w:rsid w:val="00C966FF"/>
    <w:rsid w:val="00CB4B0E"/>
    <w:rsid w:val="00CD1213"/>
    <w:rsid w:val="00D13E9C"/>
    <w:rsid w:val="00D208DC"/>
    <w:rsid w:val="00D3742E"/>
    <w:rsid w:val="00D73936"/>
    <w:rsid w:val="00DB0DA2"/>
    <w:rsid w:val="00DF167C"/>
    <w:rsid w:val="00E43EE6"/>
    <w:rsid w:val="00EB6446"/>
    <w:rsid w:val="00F341B0"/>
    <w:rsid w:val="00FA74A7"/>
    <w:rsid w:val="00FA7E7A"/>
    <w:rsid w:val="00FD68EA"/>
    <w:rsid w:val="00FF58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7C609"/>
  <w15:chartTrackingRefBased/>
  <w15:docId w15:val="{742A23A8-93A7-496C-8350-C853CFE48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3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43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C43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43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43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4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3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43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C43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43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43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4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321"/>
    <w:rPr>
      <w:rFonts w:eastAsiaTheme="majorEastAsia" w:cstheme="majorBidi"/>
      <w:color w:val="272727" w:themeColor="text1" w:themeTint="D8"/>
    </w:rPr>
  </w:style>
  <w:style w:type="paragraph" w:styleId="Title">
    <w:name w:val="Title"/>
    <w:basedOn w:val="Normal"/>
    <w:next w:val="Normal"/>
    <w:link w:val="TitleChar"/>
    <w:uiPriority w:val="10"/>
    <w:qFormat/>
    <w:rsid w:val="001C4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321"/>
    <w:pPr>
      <w:spacing w:before="160"/>
      <w:jc w:val="center"/>
    </w:pPr>
    <w:rPr>
      <w:i/>
      <w:iCs/>
      <w:color w:val="404040" w:themeColor="text1" w:themeTint="BF"/>
    </w:rPr>
  </w:style>
  <w:style w:type="character" w:customStyle="1" w:styleId="QuoteChar">
    <w:name w:val="Quote Char"/>
    <w:basedOn w:val="DefaultParagraphFont"/>
    <w:link w:val="Quote"/>
    <w:uiPriority w:val="29"/>
    <w:rsid w:val="001C4321"/>
    <w:rPr>
      <w:i/>
      <w:iCs/>
      <w:color w:val="404040" w:themeColor="text1" w:themeTint="BF"/>
    </w:rPr>
  </w:style>
  <w:style w:type="paragraph" w:styleId="ListParagraph">
    <w:name w:val="List Paragraph"/>
    <w:basedOn w:val="Normal"/>
    <w:uiPriority w:val="34"/>
    <w:qFormat/>
    <w:rsid w:val="001C4321"/>
    <w:pPr>
      <w:ind w:left="720"/>
      <w:contextualSpacing/>
    </w:pPr>
  </w:style>
  <w:style w:type="character" w:styleId="IntenseEmphasis">
    <w:name w:val="Intense Emphasis"/>
    <w:basedOn w:val="DefaultParagraphFont"/>
    <w:uiPriority w:val="21"/>
    <w:qFormat/>
    <w:rsid w:val="001C4321"/>
    <w:rPr>
      <w:i/>
      <w:iCs/>
      <w:color w:val="2F5496" w:themeColor="accent1" w:themeShade="BF"/>
    </w:rPr>
  </w:style>
  <w:style w:type="paragraph" w:styleId="IntenseQuote">
    <w:name w:val="Intense Quote"/>
    <w:basedOn w:val="Normal"/>
    <w:next w:val="Normal"/>
    <w:link w:val="IntenseQuoteChar"/>
    <w:uiPriority w:val="30"/>
    <w:qFormat/>
    <w:rsid w:val="001C43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321"/>
    <w:rPr>
      <w:i/>
      <w:iCs/>
      <w:color w:val="2F5496" w:themeColor="accent1" w:themeShade="BF"/>
    </w:rPr>
  </w:style>
  <w:style w:type="character" w:styleId="IntenseReference">
    <w:name w:val="Intense Reference"/>
    <w:basedOn w:val="DefaultParagraphFont"/>
    <w:uiPriority w:val="32"/>
    <w:qFormat/>
    <w:rsid w:val="001C4321"/>
    <w:rPr>
      <w:b/>
      <w:bCs/>
      <w:smallCaps/>
      <w:color w:val="2F5496" w:themeColor="accent1" w:themeShade="BF"/>
      <w:spacing w:val="5"/>
    </w:rPr>
  </w:style>
  <w:style w:type="paragraph" w:styleId="NormalWeb">
    <w:name w:val="Normal (Web)"/>
    <w:basedOn w:val="Normal"/>
    <w:uiPriority w:val="99"/>
    <w:semiHidden/>
    <w:unhideWhenUsed/>
    <w:rsid w:val="007C7C2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elementor-icon-list-item">
    <w:name w:val="elementor-icon-list-item"/>
    <w:basedOn w:val="Normal"/>
    <w:rsid w:val="00B04F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lementor-icon-list-text">
    <w:name w:val="elementor-icon-list-text"/>
    <w:basedOn w:val="DefaultParagraphFont"/>
    <w:rsid w:val="00B04F40"/>
  </w:style>
  <w:style w:type="character" w:styleId="Strong">
    <w:name w:val="Strong"/>
    <w:basedOn w:val="DefaultParagraphFont"/>
    <w:uiPriority w:val="22"/>
    <w:qFormat/>
    <w:rsid w:val="00D374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droitwater.com/product-technologies/belt-conveyo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droitwater.com/product-technologies/manual-bar-screen/" TargetMode="External"/><Relationship Id="rId12" Type="http://schemas.openxmlformats.org/officeDocument/2006/relationships/hyperlink" Target="https://www.adroitwater.com/product-technologies/clariflocculat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droitwater.com/product-technologies/stepflow/" TargetMode="External"/><Relationship Id="rId11" Type="http://schemas.openxmlformats.org/officeDocument/2006/relationships/hyperlink" Target="https://www.adroitwater.com/product-technologies/cycloxy-batchflow-sbr-technology/" TargetMode="External"/><Relationship Id="rId5" Type="http://schemas.openxmlformats.org/officeDocument/2006/relationships/hyperlink" Target="https://www.adroitwater.com/product-technologies/rakeflow/" TargetMode="External"/><Relationship Id="rId10" Type="http://schemas.openxmlformats.org/officeDocument/2006/relationships/hyperlink" Target="https://www.adroitwater.com/product-technologies/batch-flow-sbr-technology/" TargetMode="External"/><Relationship Id="rId4" Type="http://schemas.openxmlformats.org/officeDocument/2006/relationships/webSettings" Target="webSettings.xml"/><Relationship Id="rId9" Type="http://schemas.openxmlformats.org/officeDocument/2006/relationships/hyperlink" Target="https://www.adroitwater.com/product-technologies/screw-conveyo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8</Pages>
  <Words>2089</Words>
  <Characters>11908</Characters>
  <Application>Microsoft Office Word</Application>
  <DocSecurity>0</DocSecurity>
  <Lines>99</Lines>
  <Paragraphs>27</Paragraphs>
  <ScaleCrop>false</ScaleCrop>
  <Company/>
  <LinksUpToDate>false</LinksUpToDate>
  <CharactersWithSpaces>13970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 Shankara Mahadevamangalam Vishwanath</dc:creator>
  <cp:keywords/>
  <dc:description/>
  <cp:lastModifiedBy>Gowri Shankara Mahadevamangalam Vishwanath</cp:lastModifiedBy>
  <cp:revision>89</cp:revision>
  <dcterms:created xsi:type="dcterms:W3CDTF">2025-10-30T18:33:00Z</dcterms:created>
  <dcterms:modified xsi:type="dcterms:W3CDTF">2025-11-27T12:18:00Z</dcterms:modified>
</cp:coreProperties>
</file>