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4A08" w14:textId="77777777" w:rsidR="005B2D53" w:rsidRPr="008E0DCA" w:rsidRDefault="005B2D53" w:rsidP="005B2D53"/>
    <w:p w14:paraId="7498E693" w14:textId="77777777" w:rsidR="005B2D53" w:rsidRPr="008E0DCA" w:rsidRDefault="005B2D53" w:rsidP="005B2D53"/>
    <w:p w14:paraId="28D29528" w14:textId="77777777" w:rsidR="005B2D53" w:rsidRPr="008E0DCA" w:rsidRDefault="005B2D53" w:rsidP="005B2D53">
      <w:r w:rsidRPr="008E0DCA">
        <w:t>https://bdl.stat.gov.pl/bdl/dane/teryt/kategoria/93</w:t>
      </w:r>
    </w:p>
    <w:p w14:paraId="31B0EDD5" w14:textId="76E7AE75" w:rsidR="005B2D53" w:rsidRPr="008E0DCA" w:rsidRDefault="008530C1" w:rsidP="005B2D53">
      <w:pPr>
        <w:rPr>
          <w:color w:val="538135" w:themeColor="accent6" w:themeShade="BF"/>
        </w:rPr>
      </w:pPr>
      <w:r w:rsidRPr="008E0DCA">
        <w:rPr>
          <w:color w:val="538135" w:themeColor="accent6" w:themeShade="BF"/>
        </w:rPr>
        <w:t>stymulanty</w:t>
      </w:r>
    </w:p>
    <w:p w14:paraId="6530BB46" w14:textId="30BDDB60" w:rsidR="008530C1" w:rsidRPr="008E0DCA" w:rsidRDefault="008530C1" w:rsidP="005B2D53">
      <w:pPr>
        <w:rPr>
          <w:color w:val="FF0000"/>
        </w:rPr>
      </w:pPr>
      <w:proofErr w:type="spellStart"/>
      <w:r w:rsidRPr="008E0DCA">
        <w:rPr>
          <w:color w:val="FF0000"/>
        </w:rPr>
        <w:t>destymulanty</w:t>
      </w:r>
      <w:proofErr w:type="spellEnd"/>
    </w:p>
    <w:p w14:paraId="7E95C604" w14:textId="2838DA7D" w:rsidR="005C5D8A" w:rsidRPr="008E0DCA" w:rsidRDefault="005C5D8A" w:rsidP="005B2D53">
      <w:pPr>
        <w:rPr>
          <w:color w:val="5B9BD5" w:themeColor="accent5"/>
        </w:rPr>
      </w:pPr>
      <w:proofErr w:type="spellStart"/>
      <w:r w:rsidRPr="008E0DCA">
        <w:rPr>
          <w:color w:val="5B9BD5" w:themeColor="accent5"/>
        </w:rPr>
        <w:t>nominanty</w:t>
      </w:r>
      <w:proofErr w:type="spellEnd"/>
    </w:p>
    <w:p w14:paraId="6BA0D719" w14:textId="20D6E306" w:rsidR="005B2D53" w:rsidRPr="008E0DCA" w:rsidRDefault="005B2D53" w:rsidP="005B2D53"/>
    <w:p w14:paraId="6ED02C00" w14:textId="2FE5331A" w:rsidR="00CE2B98" w:rsidRPr="008E0DCA" w:rsidRDefault="00CE2B98" w:rsidP="005B2D53">
      <w:r w:rsidRPr="008E0DCA">
        <w:t>CENY</w:t>
      </w:r>
    </w:p>
    <w:p w14:paraId="06E64251" w14:textId="0AF40848" w:rsidR="00CE2B98" w:rsidRPr="008E0DCA" w:rsidRDefault="00CE2B98" w:rsidP="005B2D53">
      <w:r w:rsidRPr="008E0DCA">
        <w:tab/>
      </w:r>
    </w:p>
    <w:p w14:paraId="633AA2F2" w14:textId="77777777" w:rsidR="00CE2B98" w:rsidRPr="008E0DCA" w:rsidRDefault="00CE2B98" w:rsidP="005B2D53"/>
    <w:p w14:paraId="12D9134F" w14:textId="776D715F" w:rsidR="005B2D53" w:rsidRPr="008E0DCA" w:rsidRDefault="005B2D53" w:rsidP="005B2D53">
      <w:r w:rsidRPr="008E0DCA">
        <w:t>GOSPODARKA MIESZKOANIOWA I KOMUNALNA</w:t>
      </w:r>
    </w:p>
    <w:p w14:paraId="2CC66F4E" w14:textId="77777777" w:rsidR="005B2D53" w:rsidRPr="008E0DCA" w:rsidRDefault="005B2D53" w:rsidP="005B2D53">
      <w:r w:rsidRPr="008E0DCA">
        <w:tab/>
      </w:r>
      <w:r w:rsidRPr="008E0DCA">
        <w:rPr>
          <w:color w:val="FF0000"/>
          <w:u w:val="single"/>
        </w:rPr>
        <w:t xml:space="preserve">Koszty utrzymania mieszkań i </w:t>
      </w:r>
      <w:proofErr w:type="spellStart"/>
      <w:r w:rsidRPr="008E0DCA">
        <w:rPr>
          <w:color w:val="FF0000"/>
          <w:u w:val="single"/>
        </w:rPr>
        <w:t>loali</w:t>
      </w:r>
      <w:proofErr w:type="spellEnd"/>
      <w:r w:rsidRPr="008E0DCA">
        <w:rPr>
          <w:color w:val="FF0000"/>
          <w:u w:val="single"/>
        </w:rPr>
        <w:t xml:space="preserve"> użytkowych</w:t>
      </w:r>
      <w:r w:rsidRPr="008E0DCA">
        <w:rPr>
          <w:color w:val="FF0000"/>
        </w:rPr>
        <w:t xml:space="preserve"> </w:t>
      </w:r>
      <w:r w:rsidRPr="008E0DCA">
        <w:t>(Wymiary: Rodzaje własności; Rodzaje kosztów)</w:t>
      </w:r>
      <w:r w:rsidRPr="008E0DCA">
        <w:tab/>
      </w:r>
    </w:p>
    <w:p w14:paraId="53A8C040" w14:textId="77777777" w:rsidR="005B2D53" w:rsidRPr="008E0DCA" w:rsidRDefault="005B2D53" w:rsidP="005B2D53">
      <w:r w:rsidRPr="008E0DCA">
        <w:t>Koszty utrzymania zasobów lokalowych w przeliczeniu na 1 m2 powierzchni użytkowej w budynkach z lokalami mieszkalnymi (Wymiary: Rodzaje własności; Rodzaje kosztów)</w:t>
      </w:r>
    </w:p>
    <w:p w14:paraId="0BE44AF1" w14:textId="77777777" w:rsidR="005B2D53" w:rsidRPr="008E0DCA" w:rsidRDefault="005B2D53" w:rsidP="005B2D53">
      <w:r w:rsidRPr="008E0DCA">
        <w:t>Zasoby mieszkaniowe wskaźniki</w:t>
      </w:r>
    </w:p>
    <w:p w14:paraId="501BC469" w14:textId="77777777" w:rsidR="005B2D53" w:rsidRPr="008E0DCA" w:rsidRDefault="005B2D53" w:rsidP="005B2D53">
      <w:r w:rsidRPr="008E0DCA">
        <w:tab/>
      </w:r>
      <w:proofErr w:type="spellStart"/>
      <w:r w:rsidRPr="008E0DCA">
        <w:t>Przecietna</w:t>
      </w:r>
      <w:proofErr w:type="spellEnd"/>
      <w:r w:rsidRPr="008E0DCA">
        <w:t xml:space="preserve"> powierzchnia na 1 mieszkanie</w:t>
      </w:r>
    </w:p>
    <w:p w14:paraId="544AC736" w14:textId="77777777" w:rsidR="005B2D53" w:rsidRPr="008E0DCA" w:rsidRDefault="005B2D53" w:rsidP="70A45832">
      <w:pPr>
        <w:rPr>
          <w:color w:val="70AD47" w:themeColor="accent6"/>
          <w:u w:val="single"/>
        </w:rPr>
      </w:pPr>
      <w:r w:rsidRPr="008E0DCA">
        <w:tab/>
      </w:r>
      <w:proofErr w:type="spellStart"/>
      <w:r w:rsidRPr="008E0DCA">
        <w:rPr>
          <w:color w:val="70AD47" w:themeColor="accent6"/>
          <w:u w:val="single"/>
        </w:rPr>
        <w:t>Przecietna</w:t>
      </w:r>
      <w:proofErr w:type="spellEnd"/>
      <w:r w:rsidRPr="008E0DCA">
        <w:rPr>
          <w:color w:val="70AD47" w:themeColor="accent6"/>
          <w:u w:val="single"/>
        </w:rPr>
        <w:t xml:space="preserve"> powierzchnia </w:t>
      </w:r>
      <w:proofErr w:type="spellStart"/>
      <w:r w:rsidRPr="008E0DCA">
        <w:rPr>
          <w:color w:val="70AD47" w:themeColor="accent6"/>
          <w:u w:val="single"/>
        </w:rPr>
        <w:t>uzytkowan</w:t>
      </w:r>
      <w:proofErr w:type="spellEnd"/>
      <w:r w:rsidRPr="008E0DCA">
        <w:rPr>
          <w:color w:val="70AD47" w:themeColor="accent6"/>
          <w:u w:val="single"/>
        </w:rPr>
        <w:t xml:space="preserve"> mieszkania na 1 </w:t>
      </w:r>
      <w:proofErr w:type="spellStart"/>
      <w:r w:rsidRPr="008E0DCA">
        <w:rPr>
          <w:color w:val="70AD47" w:themeColor="accent6"/>
          <w:u w:val="single"/>
        </w:rPr>
        <w:t>osobe</w:t>
      </w:r>
      <w:proofErr w:type="spellEnd"/>
    </w:p>
    <w:p w14:paraId="53C93F01" w14:textId="77777777" w:rsidR="005B2D53" w:rsidRPr="008E0DCA" w:rsidRDefault="005B2D53" w:rsidP="70A45832">
      <w:pPr>
        <w:rPr>
          <w:color w:val="70AD47" w:themeColor="accent6"/>
          <w:u w:val="single"/>
        </w:rPr>
      </w:pPr>
      <w:r w:rsidRPr="008E0DCA">
        <w:rPr>
          <w:u w:val="single"/>
        </w:rPr>
        <w:tab/>
      </w:r>
      <w:proofErr w:type="spellStart"/>
      <w:r w:rsidRPr="008E0DCA">
        <w:rPr>
          <w:color w:val="70AD47" w:themeColor="accent6"/>
          <w:u w:val="single"/>
        </w:rPr>
        <w:t>Mieskznia</w:t>
      </w:r>
      <w:proofErr w:type="spellEnd"/>
      <w:r w:rsidRPr="008E0DCA">
        <w:rPr>
          <w:color w:val="70AD47" w:themeColor="accent6"/>
          <w:u w:val="single"/>
        </w:rPr>
        <w:t xml:space="preserve"> na 1000 </w:t>
      </w:r>
      <w:proofErr w:type="spellStart"/>
      <w:r w:rsidRPr="008E0DCA">
        <w:rPr>
          <w:color w:val="70AD47" w:themeColor="accent6"/>
          <w:u w:val="single"/>
        </w:rPr>
        <w:t>mieszkancow</w:t>
      </w:r>
      <w:proofErr w:type="spellEnd"/>
    </w:p>
    <w:p w14:paraId="6A82E1C7" w14:textId="77777777" w:rsidR="005B2D53" w:rsidRPr="008E0DCA" w:rsidRDefault="005B2D53" w:rsidP="70A45832">
      <w:pPr>
        <w:rPr>
          <w:color w:val="70AD47" w:themeColor="accent6"/>
          <w:u w:val="single"/>
        </w:rPr>
      </w:pPr>
      <w:r w:rsidRPr="008E0DCA">
        <w:rPr>
          <w:u w:val="single"/>
        </w:rPr>
        <w:tab/>
      </w:r>
      <w:proofErr w:type="spellStart"/>
      <w:r w:rsidRPr="008E0DCA">
        <w:rPr>
          <w:color w:val="70AD47" w:themeColor="accent6"/>
          <w:u w:val="single"/>
        </w:rPr>
        <w:t>Przecietna</w:t>
      </w:r>
      <w:proofErr w:type="spellEnd"/>
      <w:r w:rsidRPr="008E0DCA">
        <w:rPr>
          <w:color w:val="70AD47" w:themeColor="accent6"/>
          <w:u w:val="single"/>
        </w:rPr>
        <w:t xml:space="preserve"> liczba izb w 1 mieszkaniu</w:t>
      </w:r>
    </w:p>
    <w:p w14:paraId="3A1C7605" w14:textId="77777777" w:rsidR="005B2D53" w:rsidRPr="008E0DCA" w:rsidRDefault="005B2D53" w:rsidP="005B2D53">
      <w:r w:rsidRPr="008E0DCA">
        <w:t>Zasoby mieszkaniowe</w:t>
      </w:r>
    </w:p>
    <w:p w14:paraId="70E878C7" w14:textId="77777777" w:rsidR="005B2D53" w:rsidRPr="008E0DCA" w:rsidRDefault="005B2D53" w:rsidP="005B2D53">
      <w:r w:rsidRPr="008E0DCA">
        <w:tab/>
        <w:t>Mieszkania – ilość</w:t>
      </w:r>
    </w:p>
    <w:p w14:paraId="216E57C4" w14:textId="77777777" w:rsidR="005B2D53" w:rsidRPr="008E0DCA" w:rsidRDefault="005B2D53" w:rsidP="005B2D53">
      <w:r w:rsidRPr="008E0DCA">
        <w:tab/>
      </w:r>
    </w:p>
    <w:p w14:paraId="2129BC38" w14:textId="77777777" w:rsidR="005B2D53" w:rsidRPr="008E0DCA" w:rsidRDefault="005B2D53" w:rsidP="005B2D53">
      <w:r w:rsidRPr="008E0DCA">
        <w:t>HANDEL I GASTRONOMIA</w:t>
      </w:r>
    </w:p>
    <w:p w14:paraId="592664CB" w14:textId="77777777" w:rsidR="005B2D53" w:rsidRPr="00C770CB" w:rsidRDefault="005B2D53" w:rsidP="005B2D53">
      <w:pPr>
        <w:rPr>
          <w:u w:val="single"/>
        </w:rPr>
      </w:pPr>
      <w:r w:rsidRPr="008E0DCA">
        <w:tab/>
      </w:r>
      <w:r w:rsidRPr="00C770CB">
        <w:rPr>
          <w:b/>
          <w:bCs/>
          <w:color w:val="538135" w:themeColor="accent6" w:themeShade="BF"/>
          <w:u w:val="single"/>
        </w:rPr>
        <w:t>Sklepy wg form organizacyjnych</w:t>
      </w:r>
    </w:p>
    <w:p w14:paraId="30F59F48" w14:textId="77777777" w:rsidR="005B2D53" w:rsidRPr="00C770CB" w:rsidRDefault="005B2D53" w:rsidP="005B2D53">
      <w:pPr>
        <w:rPr>
          <w:color w:val="000000" w:themeColor="text1"/>
          <w:u w:val="single"/>
        </w:rPr>
      </w:pPr>
      <w:r w:rsidRPr="00C770CB">
        <w:rPr>
          <w:u w:val="single"/>
        </w:rPr>
        <w:tab/>
      </w:r>
      <w:r w:rsidRPr="00C770CB">
        <w:rPr>
          <w:color w:val="70AD47" w:themeColor="accent6"/>
          <w:u w:val="single"/>
        </w:rPr>
        <w:t xml:space="preserve">Targowiska ogółem </w:t>
      </w:r>
    </w:p>
    <w:p w14:paraId="59EC5756" w14:textId="728F3948" w:rsidR="005B2D53" w:rsidRPr="008E0DCA" w:rsidRDefault="2FD449E8" w:rsidP="005B2D53">
      <w:pPr>
        <w:rPr>
          <w:color w:val="000000" w:themeColor="text1"/>
        </w:rPr>
      </w:pPr>
      <w:r w:rsidRPr="008E0DCA">
        <w:rPr>
          <w:color w:val="000000" w:themeColor="text1"/>
        </w:rPr>
        <w:t>na 1</w:t>
      </w:r>
      <w:r w:rsidR="64E66A10" w:rsidRPr="008E0DCA">
        <w:rPr>
          <w:color w:val="000000" w:themeColor="text1"/>
        </w:rPr>
        <w:t>0</w:t>
      </w:r>
      <w:r w:rsidRPr="008E0DCA">
        <w:rPr>
          <w:color w:val="000000" w:themeColor="text1"/>
        </w:rPr>
        <w:t xml:space="preserve">000 </w:t>
      </w:r>
      <w:proofErr w:type="spellStart"/>
      <w:r w:rsidRPr="008E0DCA">
        <w:rPr>
          <w:color w:val="000000" w:themeColor="text1"/>
        </w:rPr>
        <w:t>osob</w:t>
      </w:r>
      <w:proofErr w:type="spellEnd"/>
    </w:p>
    <w:p w14:paraId="4DF12C36" w14:textId="6E702FB4" w:rsidR="70A45832" w:rsidRPr="008E0DCA" w:rsidRDefault="70A45832" w:rsidP="70A45832">
      <w:pPr>
        <w:rPr>
          <w:color w:val="000000" w:themeColor="text1"/>
        </w:rPr>
      </w:pPr>
    </w:p>
    <w:p w14:paraId="5ADF5156" w14:textId="77777777" w:rsidR="005B2D53" w:rsidRPr="008E0DCA" w:rsidRDefault="005B2D53" w:rsidP="005B2D53">
      <w:pPr>
        <w:rPr>
          <w:color w:val="000000" w:themeColor="text1"/>
        </w:rPr>
      </w:pPr>
      <w:r w:rsidRPr="008E0DCA">
        <w:rPr>
          <w:color w:val="000000" w:themeColor="text1"/>
        </w:rPr>
        <w:t>KULTURA</w:t>
      </w:r>
    </w:p>
    <w:p w14:paraId="44403AF1" w14:textId="77777777" w:rsidR="005B2D53" w:rsidRPr="00C770CB" w:rsidRDefault="005B2D53" w:rsidP="005B2D53">
      <w:pPr>
        <w:rPr>
          <w:color w:val="70AD47" w:themeColor="accent6"/>
          <w:u w:val="single"/>
        </w:rPr>
      </w:pPr>
      <w:r w:rsidRPr="008E0DCA">
        <w:rPr>
          <w:color w:val="000000" w:themeColor="text1"/>
        </w:rPr>
        <w:tab/>
      </w:r>
      <w:r w:rsidRPr="00C770CB">
        <w:rPr>
          <w:color w:val="70AD47" w:themeColor="accent6"/>
          <w:u w:val="single"/>
        </w:rPr>
        <w:t xml:space="preserve">Centra, domu i ośrodki kultury, </w:t>
      </w:r>
      <w:proofErr w:type="spellStart"/>
      <w:r w:rsidRPr="00C770CB">
        <w:rPr>
          <w:color w:val="70AD47" w:themeColor="accent6"/>
          <w:u w:val="single"/>
        </w:rPr>
        <w:t>klby</w:t>
      </w:r>
      <w:proofErr w:type="spellEnd"/>
      <w:r w:rsidRPr="00C770CB">
        <w:rPr>
          <w:color w:val="70AD47" w:themeColor="accent6"/>
          <w:u w:val="single"/>
        </w:rPr>
        <w:t xml:space="preserve"> i świetlice wg powiatów</w:t>
      </w:r>
    </w:p>
    <w:p w14:paraId="6F21FC33" w14:textId="77777777" w:rsidR="005B2D53" w:rsidRPr="00C770CB" w:rsidRDefault="005B2D53" w:rsidP="005B2D53">
      <w:pPr>
        <w:rPr>
          <w:color w:val="70AD47" w:themeColor="accent6"/>
          <w:u w:val="single"/>
        </w:rPr>
      </w:pPr>
      <w:r w:rsidRPr="00C770CB">
        <w:rPr>
          <w:color w:val="70AD47" w:themeColor="accent6"/>
          <w:u w:val="single"/>
        </w:rPr>
        <w:tab/>
        <w:t xml:space="preserve">Imprezy organizowane przez jednostkę i </w:t>
      </w:r>
      <w:proofErr w:type="gramStart"/>
      <w:r w:rsidRPr="00C770CB">
        <w:rPr>
          <w:color w:val="70AD47" w:themeColor="accent6"/>
          <w:u w:val="single"/>
        </w:rPr>
        <w:t>uczestnicy :</w:t>
      </w:r>
      <w:proofErr w:type="gramEnd"/>
      <w:r w:rsidRPr="00C770CB">
        <w:rPr>
          <w:color w:val="70AD47" w:themeColor="accent6"/>
          <w:u w:val="single"/>
        </w:rPr>
        <w:t xml:space="preserve"> </w:t>
      </w:r>
      <w:proofErr w:type="spellStart"/>
      <w:r w:rsidRPr="00C770CB">
        <w:rPr>
          <w:color w:val="70AD47" w:themeColor="accent6"/>
          <w:u w:val="single"/>
        </w:rPr>
        <w:t>kolny</w:t>
      </w:r>
      <w:proofErr w:type="spellEnd"/>
      <w:r w:rsidRPr="00C770CB">
        <w:rPr>
          <w:color w:val="70AD47" w:themeColor="accent6"/>
          <w:u w:val="single"/>
        </w:rPr>
        <w:t xml:space="preserve"> ogółem)</w:t>
      </w:r>
    </w:p>
    <w:p w14:paraId="05D529C4" w14:textId="77777777" w:rsidR="005B2D53" w:rsidRPr="00C770CB" w:rsidRDefault="005B2D53" w:rsidP="008530C1">
      <w:pPr>
        <w:ind w:firstLine="708"/>
        <w:rPr>
          <w:color w:val="70AD47" w:themeColor="accent6"/>
          <w:u w:val="single"/>
        </w:rPr>
      </w:pPr>
      <w:r w:rsidRPr="00C770CB">
        <w:rPr>
          <w:color w:val="70AD47" w:themeColor="accent6"/>
          <w:u w:val="single"/>
        </w:rPr>
        <w:t>Kina (ogółem)/seanse(ogółem)</w:t>
      </w:r>
    </w:p>
    <w:p w14:paraId="5DAFF3C8" w14:textId="2C65F6C3" w:rsidR="005B2D53" w:rsidRPr="008E0DCA" w:rsidRDefault="5081D74F" w:rsidP="005B2D53">
      <w:pPr>
        <w:rPr>
          <w:color w:val="000000" w:themeColor="text1"/>
        </w:rPr>
      </w:pPr>
      <w:r w:rsidRPr="008E0DCA">
        <w:rPr>
          <w:color w:val="000000" w:themeColor="text1"/>
        </w:rPr>
        <w:t xml:space="preserve">na 10000 </w:t>
      </w:r>
      <w:proofErr w:type="spellStart"/>
      <w:r w:rsidRPr="008E0DCA">
        <w:rPr>
          <w:color w:val="000000" w:themeColor="text1"/>
        </w:rPr>
        <w:t>osob</w:t>
      </w:r>
      <w:proofErr w:type="spellEnd"/>
    </w:p>
    <w:p w14:paraId="4506B774" w14:textId="77777777" w:rsidR="005B2D53" w:rsidRPr="008E0DCA" w:rsidRDefault="005B2D53" w:rsidP="005B2D53">
      <w:pPr>
        <w:rPr>
          <w:color w:val="000000" w:themeColor="text1"/>
        </w:rPr>
      </w:pPr>
    </w:p>
    <w:p w14:paraId="2DB8C691" w14:textId="77777777" w:rsidR="005B2D53" w:rsidRPr="008E0DCA" w:rsidRDefault="005B2D53" w:rsidP="005B2D53">
      <w:r w:rsidRPr="008E0DCA">
        <w:t xml:space="preserve">LEŚNICTWO </w:t>
      </w:r>
    </w:p>
    <w:p w14:paraId="24A671F5" w14:textId="2B149FAE" w:rsidR="005B2D53" w:rsidRPr="008E0DCA" w:rsidRDefault="005B2D53" w:rsidP="005B2D53">
      <w:pPr>
        <w:rPr>
          <w:color w:val="538135" w:themeColor="accent6" w:themeShade="BF"/>
        </w:rPr>
      </w:pPr>
      <w:r w:rsidRPr="008E0DCA">
        <w:tab/>
      </w:r>
      <w:r w:rsidRPr="00C770CB">
        <w:rPr>
          <w:color w:val="538135" w:themeColor="accent6" w:themeShade="BF"/>
          <w:u w:val="single"/>
        </w:rPr>
        <w:t>Powierzchnia lasów</w:t>
      </w:r>
      <w:r w:rsidR="43B4AA87" w:rsidRPr="008E0DCA">
        <w:rPr>
          <w:color w:val="000000" w:themeColor="text1"/>
        </w:rPr>
        <w:t xml:space="preserve"> - ale w stosunku do powierzchni powiatu</w:t>
      </w:r>
    </w:p>
    <w:p w14:paraId="206E9035" w14:textId="77777777" w:rsidR="005B2D53" w:rsidRPr="008E0DCA" w:rsidRDefault="005B2D53" w:rsidP="70A45832">
      <w:pPr>
        <w:rPr>
          <w:color w:val="000000" w:themeColor="text1"/>
        </w:rPr>
      </w:pPr>
      <w:r w:rsidRPr="008E0DCA">
        <w:rPr>
          <w:color w:val="538135" w:themeColor="accent6" w:themeShade="BF"/>
        </w:rPr>
        <w:tab/>
      </w:r>
      <w:r w:rsidRPr="008E0DCA">
        <w:rPr>
          <w:color w:val="000000" w:themeColor="text1"/>
        </w:rPr>
        <w:t>Powierzchnia gruntów leśnych</w:t>
      </w:r>
    </w:p>
    <w:p w14:paraId="4C9F10AD" w14:textId="77777777" w:rsidR="005B2D53" w:rsidRPr="008E0DCA" w:rsidRDefault="005B2D53" w:rsidP="005B2D53"/>
    <w:p w14:paraId="0D4FAB5F" w14:textId="77777777" w:rsidR="005B2D53" w:rsidRPr="008E0DCA" w:rsidRDefault="005B2D53" w:rsidP="005B2D53">
      <w:r w:rsidRPr="008E0DCA">
        <w:t>OCHRONA ZDROWIA, OPIEKA SPOŁECZNA I ŚWIADCZENIA NA RZECZ RODZINY</w:t>
      </w:r>
    </w:p>
    <w:p w14:paraId="446E0BEA" w14:textId="19D10432" w:rsidR="005B2D53" w:rsidRPr="00ED6C88" w:rsidRDefault="005B2D53" w:rsidP="005B2D53">
      <w:pPr>
        <w:rPr>
          <w:color w:val="538135" w:themeColor="accent6" w:themeShade="BF"/>
          <w:u w:val="single"/>
        </w:rPr>
      </w:pPr>
      <w:r w:rsidRPr="008E0DCA">
        <w:tab/>
      </w:r>
      <w:r w:rsidR="00ED6C88" w:rsidRPr="00ED6C88">
        <w:rPr>
          <w:color w:val="538135" w:themeColor="accent6" w:themeShade="BF"/>
          <w:u w:val="single"/>
        </w:rPr>
        <w:t xml:space="preserve">Lekarze - </w:t>
      </w:r>
      <w:proofErr w:type="spellStart"/>
      <w:r w:rsidR="00ED6C88" w:rsidRPr="00ED6C88">
        <w:rPr>
          <w:color w:val="538135" w:themeColor="accent6" w:themeShade="BF"/>
          <w:u w:val="single"/>
        </w:rPr>
        <w:t>wskazniki</w:t>
      </w:r>
      <w:proofErr w:type="spellEnd"/>
    </w:p>
    <w:p w14:paraId="4CCBF6E2" w14:textId="77777777" w:rsidR="005B2D53" w:rsidRPr="00ED6C88" w:rsidRDefault="005B2D53" w:rsidP="005B2D53">
      <w:pPr>
        <w:rPr>
          <w:color w:val="538135" w:themeColor="accent6" w:themeShade="BF"/>
          <w:u w:val="single"/>
        </w:rPr>
      </w:pPr>
      <w:r w:rsidRPr="00ED6C88">
        <w:rPr>
          <w:color w:val="538135" w:themeColor="accent6" w:themeShade="BF"/>
          <w:u w:val="single"/>
        </w:rPr>
        <w:tab/>
        <w:t>Apteki ogólnodostępne – liczba obiektów</w:t>
      </w:r>
    </w:p>
    <w:p w14:paraId="65AF9C59" w14:textId="021AFD55" w:rsidR="328A7F85" w:rsidRPr="008E0DCA" w:rsidRDefault="328A7F85" w:rsidP="70A45832">
      <w:pPr>
        <w:rPr>
          <w:color w:val="538135" w:themeColor="accent6" w:themeShade="BF"/>
        </w:rPr>
      </w:pPr>
      <w:r w:rsidRPr="008E0DCA">
        <w:t xml:space="preserve">SZPITALE !! </w:t>
      </w:r>
      <w:r w:rsidR="00ED6C88">
        <w:t>–</w:t>
      </w:r>
      <w:r w:rsidRPr="008E0DCA">
        <w:t xml:space="preserve"> </w:t>
      </w:r>
      <w:r w:rsidR="00ED6C88">
        <w:t xml:space="preserve">nie ma dla </w:t>
      </w:r>
      <w:proofErr w:type="spellStart"/>
      <w:r w:rsidR="00ED6C88">
        <w:t>powiatow</w:t>
      </w:r>
      <w:proofErr w:type="spellEnd"/>
    </w:p>
    <w:p w14:paraId="5757563A" w14:textId="04BEA9AE" w:rsidR="005B2D53" w:rsidRPr="00ED6C88" w:rsidRDefault="005B2D53" w:rsidP="005B2D53">
      <w:pPr>
        <w:rPr>
          <w:color w:val="538135" w:themeColor="accent6" w:themeShade="BF"/>
          <w:u w:val="single"/>
        </w:rPr>
      </w:pPr>
      <w:r w:rsidRPr="008E0DCA">
        <w:rPr>
          <w:color w:val="538135" w:themeColor="accent6" w:themeShade="BF"/>
        </w:rPr>
        <w:tab/>
      </w:r>
      <w:r w:rsidRPr="00ED6C88">
        <w:rPr>
          <w:color w:val="538135" w:themeColor="accent6" w:themeShade="BF"/>
          <w:u w:val="single"/>
        </w:rPr>
        <w:t>Żłobki i kluby dziecięce – wskaźniki: miejsca w żłobkach i klubach dziecięcych na 1000 dzieci w wieku do lat 3 oraz dzieci w żłobkach i klubach dziecięcych na 1000 dzieci w wieku do lat 3</w:t>
      </w:r>
    </w:p>
    <w:p w14:paraId="4C93D81F" w14:textId="77777777" w:rsidR="005B2D53" w:rsidRPr="00ED6C88" w:rsidRDefault="005B2D53" w:rsidP="005B2D53">
      <w:pPr>
        <w:rPr>
          <w:u w:val="single"/>
        </w:rPr>
      </w:pPr>
    </w:p>
    <w:p w14:paraId="5ED6EA10" w14:textId="77777777" w:rsidR="005B2D53" w:rsidRPr="008E0DCA" w:rsidRDefault="005B2D53" w:rsidP="005B2D53">
      <w:r w:rsidRPr="008E0DCA">
        <w:t>ORGANIZACJA PAŃSTWA I WYMIAR SPRAWIEDLIWOŚCI</w:t>
      </w:r>
    </w:p>
    <w:p w14:paraId="75DE489E" w14:textId="77777777" w:rsidR="005B2D53" w:rsidRPr="008E0DCA" w:rsidRDefault="005B2D53" w:rsidP="70A45832">
      <w:r w:rsidRPr="008E0DCA">
        <w:tab/>
        <w:t>Miejscowe zagrożenie wg rodzaju zagrożenia – ogółem: silny wiatr, opady deszczu, w komunikacji, medyczne</w:t>
      </w:r>
    </w:p>
    <w:p w14:paraId="6B94C94F" w14:textId="77777777" w:rsidR="005B2D53" w:rsidRPr="00285D69" w:rsidRDefault="005B2D53" w:rsidP="005B2D53">
      <w:pPr>
        <w:rPr>
          <w:u w:val="single"/>
        </w:rPr>
      </w:pPr>
      <w:r w:rsidRPr="008E0DCA">
        <w:lastRenderedPageBreak/>
        <w:tab/>
      </w:r>
      <w:r w:rsidRPr="00285D69">
        <w:rPr>
          <w:color w:val="FF0000"/>
          <w:u w:val="single"/>
        </w:rPr>
        <w:t>Zdarzenia wg rodzajów i wielkości – wskaźniki</w:t>
      </w:r>
      <w:r w:rsidRPr="00285D69">
        <w:rPr>
          <w:u w:val="single"/>
        </w:rPr>
        <w:t xml:space="preserve">| </w:t>
      </w:r>
      <w:r w:rsidRPr="00285D69">
        <w:rPr>
          <w:color w:val="FF0000"/>
          <w:u w:val="single"/>
        </w:rPr>
        <w:t>zdarzenia wymagające udziału jednostek ochrony przeciwpożarowej na 1000 ludności | pożary przypadające na 1000 ludności     |.  miejscowe zagrożenia na 1000 ludności</w:t>
      </w:r>
    </w:p>
    <w:p w14:paraId="45FBDBE7" w14:textId="4801E94A" w:rsidR="005B2D53" w:rsidRPr="008E0DCA" w:rsidRDefault="005B2D53" w:rsidP="005B2D53">
      <w:r w:rsidRPr="008E0DCA">
        <w:tab/>
      </w:r>
      <w:r w:rsidRPr="00285D69">
        <w:rPr>
          <w:color w:val="FF0000"/>
          <w:u w:val="single"/>
        </w:rPr>
        <w:t xml:space="preserve">Przestępstwa stwierdzone przez Policję w zakończonych postępowaniach przygotowawczych: ogółem, </w:t>
      </w:r>
      <w:r w:rsidRPr="00285D69">
        <w:rPr>
          <w:u w:val="single"/>
        </w:rPr>
        <w:t xml:space="preserve">ogółem, Polska=100; </w:t>
      </w:r>
      <w:r w:rsidRPr="00285D69">
        <w:rPr>
          <w:color w:val="70AD47" w:themeColor="accent6"/>
          <w:u w:val="single"/>
        </w:rPr>
        <w:t>wskaźnik wykrywalności sprawców przestępstw stwierdzonych przez Policję – ogółem</w:t>
      </w:r>
      <w:r w:rsidRPr="00285D69">
        <w:rPr>
          <w:u w:val="single"/>
        </w:rPr>
        <w:t>,</w:t>
      </w:r>
      <w:r w:rsidRPr="00285D69">
        <w:rPr>
          <w:color w:val="FF0000"/>
          <w:u w:val="single"/>
        </w:rPr>
        <w:t xml:space="preserve"> przestępstwa stwierdzone przez Policję ogółem na 1000 mieszkańców</w:t>
      </w:r>
      <w:r w:rsidRPr="008E0DCA">
        <w:t xml:space="preserve"> </w:t>
      </w:r>
      <w:r w:rsidRPr="008E0DCA">
        <w:rPr>
          <w:noProof/>
        </w:rPr>
        <w:drawing>
          <wp:inline distT="0" distB="0" distL="0" distR="0" wp14:anchorId="0C5FA89B" wp14:editId="218EFAB9">
            <wp:extent cx="5760720" cy="579120"/>
            <wp:effectExtent l="0" t="0" r="508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FEAA" w14:textId="77777777" w:rsidR="005B2D53" w:rsidRPr="008E0DCA" w:rsidRDefault="005B2D53" w:rsidP="005B2D53"/>
    <w:p w14:paraId="4E49A01D" w14:textId="77777777" w:rsidR="005B2D53" w:rsidRPr="008E0DCA" w:rsidRDefault="005B2D53" w:rsidP="005B2D53">
      <w:r w:rsidRPr="008E0DCA">
        <w:t>PRZEMYSŁ i BUDOWNICTWO</w:t>
      </w:r>
    </w:p>
    <w:p w14:paraId="207D4607" w14:textId="77777777" w:rsidR="002A7CC7" w:rsidRPr="00285D69" w:rsidRDefault="005B2D53" w:rsidP="005B2D53">
      <w:pPr>
        <w:rPr>
          <w:color w:val="000000" w:themeColor="text1"/>
          <w:u w:val="single"/>
        </w:rPr>
      </w:pPr>
      <w:r w:rsidRPr="008E0DCA">
        <w:tab/>
      </w:r>
      <w:r w:rsidR="008C2651" w:rsidRPr="00285D69">
        <w:rPr>
          <w:color w:val="70AD47" w:themeColor="accent6"/>
          <w:u w:val="single"/>
        </w:rPr>
        <w:t xml:space="preserve">Budownictwo </w:t>
      </w:r>
      <w:proofErr w:type="spellStart"/>
      <w:r w:rsidR="008C2651" w:rsidRPr="00285D69">
        <w:rPr>
          <w:color w:val="70AD47" w:themeColor="accent6"/>
          <w:u w:val="single"/>
        </w:rPr>
        <w:t>mieszkakne</w:t>
      </w:r>
      <w:proofErr w:type="spellEnd"/>
      <w:r w:rsidR="008C2651" w:rsidRPr="00285D69">
        <w:rPr>
          <w:color w:val="70AD47" w:themeColor="accent6"/>
          <w:u w:val="single"/>
        </w:rPr>
        <w:t xml:space="preserve"> – </w:t>
      </w:r>
      <w:proofErr w:type="gramStart"/>
      <w:r w:rsidR="008C2651" w:rsidRPr="00285D69">
        <w:rPr>
          <w:color w:val="70AD47" w:themeColor="accent6"/>
          <w:u w:val="single"/>
        </w:rPr>
        <w:t xml:space="preserve">wskaźniki </w:t>
      </w:r>
      <w:r w:rsidR="002A7CC7" w:rsidRPr="00285D69">
        <w:rPr>
          <w:color w:val="70AD47" w:themeColor="accent6"/>
          <w:u w:val="single"/>
        </w:rPr>
        <w:t>:</w:t>
      </w:r>
      <w:proofErr w:type="gramEnd"/>
      <w:r w:rsidR="002A7CC7" w:rsidRPr="00285D69">
        <w:rPr>
          <w:color w:val="70AD47" w:themeColor="accent6"/>
          <w:u w:val="single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689"/>
        <w:gridCol w:w="690"/>
        <w:gridCol w:w="722"/>
        <w:gridCol w:w="722"/>
        <w:gridCol w:w="690"/>
        <w:gridCol w:w="618"/>
        <w:gridCol w:w="879"/>
        <w:gridCol w:w="879"/>
        <w:gridCol w:w="879"/>
        <w:gridCol w:w="879"/>
        <w:gridCol w:w="705"/>
      </w:tblGrid>
      <w:tr w:rsidR="002A7CC7" w:rsidRPr="008E0DCA" w14:paraId="182515F7" w14:textId="77777777" w:rsidTr="70A4583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4342B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color w:val="70AD47" w:themeColor="accent6"/>
                <w:sz w:val="15"/>
                <w:szCs w:val="15"/>
              </w:rPr>
              <w:t>mieszkania oddane do użytkowania na 1000 ludności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1FCE2" w14:textId="77777777" w:rsidR="002A7CC7" w:rsidRPr="008E0DCA" w:rsidRDefault="002A7CC7" w:rsidP="70A45832">
            <w:pPr>
              <w:jc w:val="center"/>
              <w:rPr>
                <w:color w:val="70AD47" w:themeColor="accent6"/>
                <w:sz w:val="15"/>
                <w:szCs w:val="15"/>
              </w:rPr>
            </w:pPr>
            <w:r w:rsidRPr="008E0DCA">
              <w:rPr>
                <w:color w:val="70AD47" w:themeColor="accent6"/>
                <w:sz w:val="15"/>
                <w:szCs w:val="15"/>
              </w:rPr>
              <w:t>mieszkania oddane do użytkowania na 10 tys. ludności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F4AD6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mieszkania oddane do użytkowania na 1000 zawartych małżeństw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6C5D3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powierzchnia użytkowa mieszkań oddanych do użytkowania na 1000 ludności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01C31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przeciętna powierzchnia użytkowa 1 mieszkania oddanego do użytkowania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62837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przeciętna liczba izb w 1 mieszkaniu oddanym do użytkowania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1AA76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nowe budynki mieszkalne na 1000 ludności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55199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udział mieszkań oddanych do użytkowania w nowych budynkach jednorodzinnych w łącznej liczbie mieszkań oddanych do użytkowania w nowych budynkach mieszkalnych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4788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udział mieszkań oddanych do użytkowania w nowych budynkach wielorodzinnych w łącznej liczbie mieszkań oddanych do użytkowania w nowych budynkach mieszkalnych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E3EE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przeciętny czas trwania budowy nowych budynków mieszkalnych jednorodzinnych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EBCA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>przeciętny czas trwania budowy nowych budynków mieszkalnych wielorodzinnych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2856B" w14:textId="77777777" w:rsidR="002A7CC7" w:rsidRPr="008E0DCA" w:rsidRDefault="002A7CC7" w:rsidP="002A7CC7">
            <w:pPr>
              <w:jc w:val="center"/>
              <w:rPr>
                <w:sz w:val="15"/>
                <w:szCs w:val="15"/>
              </w:rPr>
            </w:pPr>
            <w:r w:rsidRPr="008E0DCA">
              <w:rPr>
                <w:sz w:val="15"/>
                <w:szCs w:val="15"/>
              </w:rPr>
              <w:t xml:space="preserve">średnia </w:t>
            </w:r>
            <w:proofErr w:type="gramStart"/>
            <w:r w:rsidRPr="008E0DCA">
              <w:rPr>
                <w:sz w:val="15"/>
                <w:szCs w:val="15"/>
              </w:rPr>
              <w:t>trzyletnia liczby</w:t>
            </w:r>
            <w:proofErr w:type="gramEnd"/>
            <w:r w:rsidRPr="008E0DCA">
              <w:rPr>
                <w:sz w:val="15"/>
                <w:szCs w:val="15"/>
              </w:rPr>
              <w:t xml:space="preserve"> mieszkań oddanych do użytkowania</w:t>
            </w:r>
          </w:p>
        </w:tc>
      </w:tr>
    </w:tbl>
    <w:p w14:paraId="79906900" w14:textId="5095DE48" w:rsidR="005B2D53" w:rsidRPr="008E0DCA" w:rsidRDefault="005B2D53" w:rsidP="005B2D53">
      <w:pPr>
        <w:rPr>
          <w:color w:val="000000" w:themeColor="text1"/>
        </w:rPr>
      </w:pPr>
    </w:p>
    <w:p w14:paraId="3419177E" w14:textId="77777777" w:rsidR="005B2D53" w:rsidRPr="008E0DCA" w:rsidRDefault="005B2D53" w:rsidP="70A45832">
      <w:pPr>
        <w:ind w:left="708"/>
        <w:rPr>
          <w:color w:val="538135" w:themeColor="accent6" w:themeShade="BF"/>
        </w:rPr>
      </w:pPr>
      <w:r w:rsidRPr="008E0DCA">
        <w:t>Mieszkania oddane do użytkowania – ogółem</w:t>
      </w:r>
    </w:p>
    <w:p w14:paraId="3F8074B6" w14:textId="77777777" w:rsidR="005B2D53" w:rsidRPr="008E0DCA" w:rsidRDefault="005B2D53" w:rsidP="005B2D53"/>
    <w:p w14:paraId="3E0A4083" w14:textId="77777777" w:rsidR="005B2D53" w:rsidRPr="008E0DCA" w:rsidRDefault="005B2D53" w:rsidP="005B2D53">
      <w:r w:rsidRPr="008E0DCA">
        <w:t>RYNEK NIERUCHOMOŚCI</w:t>
      </w:r>
    </w:p>
    <w:p w14:paraId="2A59A5A0" w14:textId="77777777" w:rsidR="005B2D53" w:rsidRPr="008E0DCA" w:rsidRDefault="005B2D53" w:rsidP="005B2D53">
      <w:pPr>
        <w:rPr>
          <w:color w:val="000000" w:themeColor="text1"/>
        </w:rPr>
      </w:pPr>
      <w:r w:rsidRPr="008E0DCA">
        <w:tab/>
        <w:t xml:space="preserve"> </w:t>
      </w:r>
      <w:r w:rsidRPr="008E0DCA">
        <w:rPr>
          <w:color w:val="000000" w:themeColor="text1"/>
        </w:rPr>
        <w:t>Liczba lokali mieszkalnych sprzedanych w ramach transakcji rynkowych: rynek pierwotny, rynek wtórny</w:t>
      </w:r>
    </w:p>
    <w:p w14:paraId="4C33C244" w14:textId="5836AE67" w:rsidR="005B2D53" w:rsidRPr="008E0DCA" w:rsidRDefault="005B2D53" w:rsidP="70A45832">
      <w:pPr>
        <w:rPr>
          <w:color w:val="2E74B5" w:themeColor="accent5" w:themeShade="BF"/>
        </w:rPr>
      </w:pPr>
      <w:r w:rsidRPr="008E0DCA">
        <w:tab/>
      </w:r>
      <w:r w:rsidRPr="00285D69">
        <w:rPr>
          <w:color w:val="2E74B5" w:themeColor="accent5" w:themeShade="BF"/>
          <w:u w:val="single"/>
        </w:rPr>
        <w:t>Średnia cena lokali mieszkalnych sprzedanych w ramach transakcji rynkowych</w:t>
      </w:r>
      <w:r w:rsidR="0E25889B" w:rsidRPr="008E0DCA">
        <w:rPr>
          <w:color w:val="2E74B5" w:themeColor="accent5" w:themeShade="BF"/>
        </w:rPr>
        <w:t xml:space="preserve"> </w:t>
      </w:r>
      <w:r w:rsidR="0E25889B" w:rsidRPr="00285D69">
        <w:rPr>
          <w:color w:val="000000" w:themeColor="text1"/>
        </w:rPr>
        <w:t xml:space="preserve">na rynku </w:t>
      </w:r>
      <w:proofErr w:type="spellStart"/>
      <w:proofErr w:type="gramStart"/>
      <w:r w:rsidR="0E25889B" w:rsidRPr="00285D69">
        <w:rPr>
          <w:color w:val="000000" w:themeColor="text1"/>
        </w:rPr>
        <w:t>wtornym</w:t>
      </w:r>
      <w:proofErr w:type="spellEnd"/>
      <w:proofErr w:type="gramEnd"/>
      <w:r w:rsidR="0E25889B" w:rsidRPr="00285D69">
        <w:rPr>
          <w:color w:val="000000" w:themeColor="text1"/>
        </w:rPr>
        <w:t xml:space="preserve"> bo na pierwotnym były braki danych</w:t>
      </w:r>
    </w:p>
    <w:p w14:paraId="47075ECC" w14:textId="324BE80C" w:rsidR="005B2D53" w:rsidRPr="008E0DCA" w:rsidRDefault="005B2D53" w:rsidP="006263EB">
      <w:r w:rsidRPr="008E0DCA">
        <w:tab/>
        <w:t>Mediana cen za 1 m2 lokali mieszkalnych sprzedanych w ramach transakcji rynkowych – ogółem</w:t>
      </w:r>
    </w:p>
    <w:p w14:paraId="6659EC43" w14:textId="22C9AE0B" w:rsidR="00E94C3E" w:rsidRPr="008E0DCA" w:rsidRDefault="00E94C3E" w:rsidP="005B2D53"/>
    <w:p w14:paraId="2E269E75" w14:textId="3BF08A11" w:rsidR="00E94C3E" w:rsidRPr="00285D69" w:rsidRDefault="00E94C3E" w:rsidP="005B2D53">
      <w:pPr>
        <w:rPr>
          <w:u w:val="double"/>
        </w:rPr>
      </w:pPr>
      <w:r w:rsidRPr="00285D69">
        <w:rPr>
          <w:u w:val="double"/>
        </w:rPr>
        <w:t>RYNEK PRACY</w:t>
      </w:r>
    </w:p>
    <w:p w14:paraId="15ED7FC7" w14:textId="51B452DC" w:rsidR="00E94C3E" w:rsidRPr="008E0DCA" w:rsidRDefault="00E94C3E" w:rsidP="70A45832">
      <w:pPr>
        <w:rPr>
          <w:color w:val="538135" w:themeColor="accent6" w:themeShade="BF"/>
        </w:rPr>
      </w:pPr>
      <w:r w:rsidRPr="008E0DCA">
        <w:tab/>
      </w:r>
      <w:r w:rsidRPr="008E0DCA">
        <w:rPr>
          <w:color w:val="538135" w:themeColor="accent6" w:themeShade="BF"/>
        </w:rPr>
        <w:t xml:space="preserve">Oferty pracy - </w:t>
      </w:r>
      <w:r w:rsidRPr="008E0DCA">
        <w:rPr>
          <w:noProof/>
        </w:rPr>
        <w:drawing>
          <wp:inline distT="0" distB="0" distL="0" distR="0" wp14:anchorId="5172ECF8" wp14:editId="275030C6">
            <wp:extent cx="5130800" cy="200907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455" cy="20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C197" w14:textId="5C730696" w:rsidR="1A9C7750" w:rsidRPr="008E0DCA" w:rsidRDefault="1A9C7750" w:rsidP="70A45832">
      <w:pPr>
        <w:rPr>
          <w:color w:val="538135" w:themeColor="accent6" w:themeShade="BF"/>
        </w:rPr>
      </w:pPr>
      <w:r w:rsidRPr="008E0DCA">
        <w:rPr>
          <w:color w:val="538135" w:themeColor="accent6" w:themeShade="BF"/>
        </w:rPr>
        <w:t xml:space="preserve">na 100 </w:t>
      </w:r>
      <w:proofErr w:type="spellStart"/>
      <w:r w:rsidRPr="008E0DCA">
        <w:rPr>
          <w:color w:val="538135" w:themeColor="accent6" w:themeShade="BF"/>
        </w:rPr>
        <w:t>tys</w:t>
      </w:r>
      <w:proofErr w:type="spellEnd"/>
      <w:r w:rsidRPr="008E0DCA">
        <w:rPr>
          <w:color w:val="538135" w:themeColor="accent6" w:themeShade="BF"/>
        </w:rPr>
        <w:t xml:space="preserve"> </w:t>
      </w:r>
      <w:proofErr w:type="spellStart"/>
      <w:r w:rsidRPr="008E0DCA">
        <w:rPr>
          <w:color w:val="538135" w:themeColor="accent6" w:themeShade="BF"/>
        </w:rPr>
        <w:t>osob</w:t>
      </w:r>
      <w:proofErr w:type="spellEnd"/>
    </w:p>
    <w:p w14:paraId="380C3F00" w14:textId="1D49E2BF" w:rsidR="00E94C3E" w:rsidRPr="008E0DCA" w:rsidRDefault="00E94C3E" w:rsidP="70A45832">
      <w:r w:rsidRPr="008E0DCA">
        <w:lastRenderedPageBreak/>
        <w:tab/>
      </w:r>
      <w:r w:rsidRPr="008E0DCA">
        <w:rPr>
          <w:color w:val="538135" w:themeColor="accent6" w:themeShade="BF"/>
        </w:rPr>
        <w:t xml:space="preserve">Oferty pracy wg grup osób – ogółem </w:t>
      </w:r>
      <w:r w:rsidR="00A74126" w:rsidRPr="008E0DCA">
        <w:rPr>
          <w:color w:val="538135" w:themeColor="accent6" w:themeShade="BF"/>
        </w:rPr>
        <w:t>w końcu roku</w:t>
      </w:r>
    </w:p>
    <w:p w14:paraId="152848BC" w14:textId="56AF1749" w:rsidR="00E94C3E" w:rsidRPr="008E0DCA" w:rsidRDefault="00E94C3E" w:rsidP="70A45832">
      <w:pPr>
        <w:rPr>
          <w:color w:val="5B9BD5" w:themeColor="accent5"/>
        </w:rPr>
      </w:pPr>
      <w:r w:rsidRPr="008E0DCA">
        <w:tab/>
      </w:r>
      <w:r w:rsidRPr="008E0DCA">
        <w:rPr>
          <w:color w:val="5B9BD5" w:themeColor="accent5"/>
        </w:rPr>
        <w:t>Stopa bezrobocia rejestrowanego – ogółem %</w:t>
      </w:r>
    </w:p>
    <w:p w14:paraId="0640E796" w14:textId="5A15C0EE" w:rsidR="00E94C3E" w:rsidRPr="008E0DCA" w:rsidRDefault="00BE62F6" w:rsidP="00E94C3E">
      <w:pPr>
        <w:rPr>
          <w:color w:val="FF0000"/>
        </w:rPr>
      </w:pPr>
      <w:r w:rsidRPr="008E0DCA">
        <w:tab/>
      </w:r>
      <w:r w:rsidRPr="008E0DCA">
        <w:rPr>
          <w:color w:val="FF0000"/>
        </w:rPr>
        <w:t>Udział bezrobotnych zarejestrowanych wg wykształcenia w liczbie ludności w wieku produkcyjnym</w:t>
      </w:r>
      <w:r w:rsidR="00E94C3E" w:rsidRPr="008E0DCA">
        <w:rPr>
          <w:color w:val="FF0000"/>
        </w:rPr>
        <w:tab/>
      </w:r>
    </w:p>
    <w:p w14:paraId="59BA23BE" w14:textId="54FA274F" w:rsidR="00E94C3E" w:rsidRPr="008E0DCA" w:rsidRDefault="00E94C3E" w:rsidP="00E94C3E">
      <w:pPr>
        <w:rPr>
          <w:rFonts w:ascii="Arial" w:hAnsi="Arial" w:cs="Arial"/>
          <w:color w:val="333333"/>
          <w:sz w:val="20"/>
          <w:szCs w:val="20"/>
          <w:shd w:val="clear" w:color="auto" w:fill="F2F2F2"/>
        </w:rPr>
      </w:pPr>
    </w:p>
    <w:p w14:paraId="1BC2E222" w14:textId="73EE6A68" w:rsidR="00E94C3E" w:rsidRPr="008E0DCA" w:rsidRDefault="00E94C3E" w:rsidP="00E94C3E">
      <w:r w:rsidRPr="008E0DCA">
        <w:t>STAN I OCHRONA ŚRODOWISKA</w:t>
      </w:r>
    </w:p>
    <w:p w14:paraId="1C74FEF6" w14:textId="158CD8FE" w:rsidR="00E94C3E" w:rsidRPr="008E0DCA" w:rsidRDefault="00E94C3E" w:rsidP="70A45832">
      <w:pPr>
        <w:rPr>
          <w:color w:val="70AD47" w:themeColor="accent6"/>
        </w:rPr>
      </w:pPr>
      <w:r w:rsidRPr="008E0DCA">
        <w:tab/>
      </w:r>
      <w:r w:rsidRPr="008E0DCA">
        <w:rPr>
          <w:color w:val="70AD47" w:themeColor="accent6"/>
        </w:rPr>
        <w:t>udział parków, zieleńców i terenów zieleni osiedlowej w powierzchni ogółem</w:t>
      </w:r>
    </w:p>
    <w:p w14:paraId="576D42B7" w14:textId="42E40D5A" w:rsidR="00E94C3E" w:rsidRPr="008E0DCA" w:rsidRDefault="00E94C3E" w:rsidP="00E94C3E">
      <w:pPr>
        <w:rPr>
          <w:color w:val="000000" w:themeColor="text1"/>
        </w:rPr>
      </w:pPr>
      <w:r w:rsidRPr="008E0DCA">
        <w:rPr>
          <w:color w:val="000000" w:themeColor="text1"/>
        </w:rPr>
        <w:tab/>
        <w:t>udział powierzchni terenów zieleni w powierzchni ogółem</w:t>
      </w:r>
    </w:p>
    <w:p w14:paraId="41E10246" w14:textId="70210354" w:rsidR="0099506A" w:rsidRPr="008E0DCA" w:rsidRDefault="0099506A" w:rsidP="00E94C3E"/>
    <w:p w14:paraId="3D89ADCB" w14:textId="74441F14" w:rsidR="0099506A" w:rsidRPr="008E0DCA" w:rsidRDefault="0099506A" w:rsidP="00E94C3E">
      <w:r w:rsidRPr="008E0DCA">
        <w:t>SZKOLNICTWO</w:t>
      </w:r>
    </w:p>
    <w:p w14:paraId="746933C7" w14:textId="23473895" w:rsidR="0099506A" w:rsidRPr="008E0DCA" w:rsidRDefault="0099506A" w:rsidP="00E94C3E">
      <w:r w:rsidRPr="008E0DCA">
        <w:tab/>
      </w:r>
      <w:r w:rsidRPr="008E0DCA">
        <w:rPr>
          <w:color w:val="538135" w:themeColor="accent6" w:themeShade="BF"/>
        </w:rPr>
        <w:t xml:space="preserve">Nauczanie języków obcych w % ogółu uczniów w </w:t>
      </w:r>
      <w:proofErr w:type="gramStart"/>
      <w:r w:rsidRPr="008E0DCA">
        <w:rPr>
          <w:color w:val="538135" w:themeColor="accent6" w:themeShade="BF"/>
        </w:rPr>
        <w:t>szkole :</w:t>
      </w:r>
      <w:proofErr w:type="gramEnd"/>
      <w:r w:rsidRPr="008E0DCA">
        <w:rPr>
          <w:color w:val="538135" w:themeColor="accent6" w:themeShade="BF"/>
        </w:rPr>
        <w:t xml:space="preserve">   angielski: szkoły podstawowe, liceum</w:t>
      </w:r>
    </w:p>
    <w:p w14:paraId="7E527F85" w14:textId="2AA78E13" w:rsidR="0099506A" w:rsidRPr="008E0DCA" w:rsidRDefault="7CA51F85" w:rsidP="70A45832">
      <w:r w:rsidRPr="008E0DCA">
        <w:t xml:space="preserve">wyniki matur, </w:t>
      </w:r>
      <w:proofErr w:type="spellStart"/>
      <w:r w:rsidRPr="008E0DCA">
        <w:t>egzaminow</w:t>
      </w:r>
      <w:proofErr w:type="spellEnd"/>
      <w:r w:rsidRPr="008E0DCA">
        <w:t xml:space="preserve"> gimnazjalnych w </w:t>
      </w:r>
      <w:proofErr w:type="spellStart"/>
      <w:r w:rsidRPr="008E0DCA">
        <w:t>szkolach</w:t>
      </w:r>
      <w:proofErr w:type="spellEnd"/>
      <w:r w:rsidRPr="008E0DCA">
        <w:t xml:space="preserve"> w powiatach</w:t>
      </w:r>
    </w:p>
    <w:p w14:paraId="3638A802" w14:textId="36921C6F" w:rsidR="0099506A" w:rsidRPr="008E0DCA" w:rsidRDefault="0099506A" w:rsidP="00E94C3E"/>
    <w:p w14:paraId="1E59A1A6" w14:textId="1D71C231" w:rsidR="0099506A" w:rsidRPr="008E0DCA" w:rsidRDefault="0099506A" w:rsidP="00E94C3E">
      <w:r w:rsidRPr="008E0DCA">
        <w:t>TRANSPORT</w:t>
      </w:r>
    </w:p>
    <w:p w14:paraId="303388B9" w14:textId="119E3E79" w:rsidR="0099506A" w:rsidRPr="008E0DCA" w:rsidRDefault="0099506A" w:rsidP="70A45832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E0DCA">
        <w:tab/>
      </w:r>
      <w:r w:rsidRPr="008E0DCA">
        <w:rPr>
          <w:color w:val="538135" w:themeColor="accent6" w:themeShade="BF"/>
        </w:rPr>
        <w:t xml:space="preserve">Czynne </w:t>
      </w:r>
      <w:proofErr w:type="gramStart"/>
      <w:r w:rsidRPr="008E0DCA">
        <w:rPr>
          <w:color w:val="538135" w:themeColor="accent6" w:themeShade="BF"/>
        </w:rPr>
        <w:t>przystanki :</w:t>
      </w:r>
      <w:proofErr w:type="gramEnd"/>
      <w:r w:rsidRPr="008E0DCA">
        <w:rPr>
          <w:color w:val="538135" w:themeColor="accent6" w:themeShade="BF"/>
        </w:rPr>
        <w:t xml:space="preserve"> </w:t>
      </w:r>
      <w:r w:rsidRPr="008E0DCA">
        <w:rPr>
          <w:rFonts w:ascii="Arial" w:hAnsi="Arial" w:cs="Arial"/>
          <w:color w:val="538135" w:themeColor="accent6" w:themeShade="BF"/>
          <w:sz w:val="20"/>
          <w:szCs w:val="20"/>
          <w:shd w:val="clear" w:color="auto" w:fill="FFFFFF"/>
        </w:rPr>
        <w:t>przystanki autobusowe (z trolejbusowymi) i tramwajowe; ogółem</w:t>
      </w:r>
      <w:r w:rsidR="69F58E7B" w:rsidRPr="008E0DCA">
        <w:rPr>
          <w:rFonts w:ascii="Arial" w:hAnsi="Arial" w:cs="Arial"/>
          <w:color w:val="538135" w:themeColor="accent6" w:themeShade="BF"/>
          <w:sz w:val="20"/>
          <w:szCs w:val="20"/>
          <w:shd w:val="clear" w:color="auto" w:fill="FFFFFF"/>
        </w:rPr>
        <w:t xml:space="preserve"> na 10tys os</w:t>
      </w:r>
    </w:p>
    <w:p w14:paraId="4D1FC789" w14:textId="12679E60" w:rsidR="0099506A" w:rsidRPr="008E0DCA" w:rsidRDefault="0099506A" w:rsidP="00E94C3E">
      <w:pPr>
        <w:rPr>
          <w:rFonts w:ascii="Arial" w:hAnsi="Arial" w:cs="Arial"/>
          <w:color w:val="333333"/>
          <w:sz w:val="20"/>
          <w:szCs w:val="20"/>
          <w:shd w:val="clear" w:color="auto" w:fill="F2F2F2"/>
        </w:rPr>
      </w:pPr>
      <w:r w:rsidRPr="008E0DC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8E0DCA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Wypadki drogowe i ich ofiary – </w:t>
      </w:r>
      <w:proofErr w:type="gramStart"/>
      <w:r w:rsidRPr="008E0DCA">
        <w:rPr>
          <w:rFonts w:ascii="Arial" w:hAnsi="Arial" w:cs="Arial"/>
          <w:color w:val="FF0000"/>
          <w:sz w:val="20"/>
          <w:szCs w:val="20"/>
          <w:shd w:val="clear" w:color="auto" w:fill="FFFFFF"/>
        </w:rPr>
        <w:t>wskaźniki :</w:t>
      </w:r>
      <w:proofErr w:type="gramEnd"/>
      <w:r w:rsidRPr="008E0DCA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wypadki drogowe na 100 tys. </w:t>
      </w:r>
      <w:r w:rsidR="0089190E" w:rsidRPr="008E0DCA">
        <w:rPr>
          <w:rFonts w:ascii="Arial" w:hAnsi="Arial" w:cs="Arial"/>
          <w:color w:val="FF0000"/>
          <w:sz w:val="20"/>
          <w:szCs w:val="20"/>
          <w:shd w:val="clear" w:color="auto" w:fill="FFFFFF"/>
        </w:rPr>
        <w:t>pojazdów</w:t>
      </w:r>
    </w:p>
    <w:p w14:paraId="221728AD" w14:textId="6D802BD8" w:rsidR="0099506A" w:rsidRPr="008E0DCA" w:rsidRDefault="0099506A" w:rsidP="00E94C3E">
      <w:pPr>
        <w:rPr>
          <w:rFonts w:ascii="Arial" w:hAnsi="Arial" w:cs="Arial"/>
          <w:color w:val="333333"/>
          <w:sz w:val="20"/>
          <w:szCs w:val="20"/>
          <w:shd w:val="clear" w:color="auto" w:fill="F2F2F2"/>
        </w:rPr>
      </w:pPr>
    </w:p>
    <w:p w14:paraId="691EE3BE" w14:textId="6113EDFA" w:rsidR="0099506A" w:rsidRPr="008E0DCA" w:rsidRDefault="0099506A" w:rsidP="00E94C3E">
      <w:pPr>
        <w:rPr>
          <w:rFonts w:ascii="Arial" w:hAnsi="Arial" w:cs="Arial"/>
          <w:color w:val="333333"/>
          <w:sz w:val="20"/>
          <w:szCs w:val="20"/>
          <w:shd w:val="clear" w:color="auto" w:fill="F2F2F2"/>
        </w:rPr>
      </w:pPr>
    </w:p>
    <w:p w14:paraId="549D769F" w14:textId="60FE8495" w:rsidR="0099506A" w:rsidRPr="008E0DCA" w:rsidRDefault="0099506A" w:rsidP="00E94C3E">
      <w:pPr>
        <w:rPr>
          <w:rFonts w:ascii="Arial" w:hAnsi="Arial" w:cs="Arial"/>
          <w:color w:val="333333"/>
          <w:sz w:val="20"/>
          <w:szCs w:val="20"/>
          <w:shd w:val="clear" w:color="auto" w:fill="F2F2F2"/>
        </w:rPr>
      </w:pPr>
      <w:r w:rsidRPr="008E0DCA">
        <w:rPr>
          <w:rFonts w:ascii="Arial" w:hAnsi="Arial" w:cs="Arial"/>
          <w:color w:val="333333"/>
          <w:sz w:val="20"/>
          <w:szCs w:val="20"/>
          <w:shd w:val="clear" w:color="auto" w:fill="F2F2F2"/>
        </w:rPr>
        <w:t>WYNAGRODZENIA</w:t>
      </w:r>
    </w:p>
    <w:p w14:paraId="1F312292" w14:textId="55B19765" w:rsidR="0099506A" w:rsidRPr="008E0DCA" w:rsidRDefault="0099506A" w:rsidP="70A45832">
      <w:pPr>
        <w:rPr>
          <w:rFonts w:ascii="Arial" w:hAnsi="Arial" w:cs="Arial"/>
          <w:color w:val="538135" w:themeColor="accent6" w:themeShade="BF"/>
          <w:sz w:val="20"/>
          <w:szCs w:val="20"/>
          <w:shd w:val="clear" w:color="auto" w:fill="F2F2F2"/>
        </w:rPr>
      </w:pPr>
      <w:r w:rsidRPr="008E0DCA">
        <w:rPr>
          <w:rFonts w:ascii="Arial" w:hAnsi="Arial" w:cs="Arial"/>
          <w:color w:val="333333"/>
          <w:sz w:val="20"/>
          <w:szCs w:val="20"/>
          <w:shd w:val="clear" w:color="auto" w:fill="F2F2F2"/>
        </w:rPr>
        <w:tab/>
      </w:r>
      <w:r w:rsidRPr="008E0DCA">
        <w:rPr>
          <w:rFonts w:ascii="Arial" w:hAnsi="Arial" w:cs="Arial"/>
          <w:color w:val="538135" w:themeColor="accent6" w:themeShade="BF"/>
          <w:sz w:val="20"/>
          <w:szCs w:val="20"/>
          <w:shd w:val="clear" w:color="auto" w:fill="D9D9D9"/>
        </w:rPr>
        <w:t xml:space="preserve">Przeciętne miesięczne wynagrodzenia </w:t>
      </w:r>
      <w:proofErr w:type="gramStart"/>
      <w:r w:rsidRPr="008E0DCA">
        <w:rPr>
          <w:rFonts w:ascii="Arial" w:hAnsi="Arial" w:cs="Arial"/>
          <w:color w:val="538135" w:themeColor="accent6" w:themeShade="BF"/>
          <w:sz w:val="20"/>
          <w:szCs w:val="20"/>
          <w:shd w:val="clear" w:color="auto" w:fill="D9D9D9"/>
        </w:rPr>
        <w:t>brutto</w:t>
      </w:r>
      <w:r w:rsidRPr="008E0DCA">
        <w:rPr>
          <w:rStyle w:val="apple-converted-space"/>
          <w:rFonts w:ascii="Arial" w:hAnsi="Arial" w:cs="Arial"/>
          <w:color w:val="538135" w:themeColor="accent6" w:themeShade="BF"/>
          <w:sz w:val="20"/>
          <w:szCs w:val="20"/>
          <w:shd w:val="clear" w:color="auto" w:fill="D9D9D9"/>
        </w:rPr>
        <w:t> :</w:t>
      </w:r>
      <w:proofErr w:type="gramEnd"/>
      <w:r w:rsidRPr="008E0DCA">
        <w:rPr>
          <w:rStyle w:val="apple-converted-space"/>
          <w:rFonts w:ascii="Arial" w:hAnsi="Arial" w:cs="Arial"/>
          <w:color w:val="538135" w:themeColor="accent6" w:themeShade="BF"/>
          <w:sz w:val="20"/>
          <w:szCs w:val="20"/>
          <w:shd w:val="clear" w:color="auto" w:fill="D9D9D9"/>
        </w:rPr>
        <w:t xml:space="preserve"> ogółem </w:t>
      </w:r>
      <w:r w:rsidRPr="008E0D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D9D9D9"/>
        </w:rPr>
        <w:t xml:space="preserve">ALBO </w:t>
      </w:r>
      <w:r w:rsidRPr="008E0DCA">
        <w:rPr>
          <w:rFonts w:ascii="Arial" w:hAnsi="Arial" w:cs="Arial"/>
          <w:color w:val="538135" w:themeColor="accent6" w:themeShade="BF"/>
          <w:sz w:val="20"/>
          <w:szCs w:val="20"/>
          <w:shd w:val="clear" w:color="auto" w:fill="F2F2F2"/>
        </w:rPr>
        <w:t>przeciętne miesięczne wynagrodzenia brutto w relacji do średniej krajowej (Polska=100)</w:t>
      </w:r>
    </w:p>
    <w:p w14:paraId="5F18D3D4" w14:textId="4CFC58F6" w:rsidR="11181AE4" w:rsidRPr="008E0DCA" w:rsidRDefault="11181AE4" w:rsidP="70A45832">
      <w:pPr>
        <w:rPr>
          <w:rFonts w:ascii="Arial" w:hAnsi="Arial" w:cs="Arial"/>
          <w:color w:val="538135" w:themeColor="accent6" w:themeShade="BF"/>
          <w:sz w:val="20"/>
          <w:szCs w:val="20"/>
        </w:rPr>
      </w:pPr>
    </w:p>
    <w:p w14:paraId="75B8E7F8" w14:textId="604DD036" w:rsidR="11181AE4" w:rsidRPr="008E0DCA" w:rsidRDefault="11181AE4" w:rsidP="11181AE4">
      <w:pPr>
        <w:rPr>
          <w:rFonts w:ascii="Arial" w:hAnsi="Arial" w:cs="Arial"/>
          <w:color w:val="538135" w:themeColor="accent6" w:themeShade="BF"/>
          <w:sz w:val="20"/>
          <w:szCs w:val="20"/>
        </w:rPr>
      </w:pPr>
    </w:p>
    <w:p w14:paraId="767171A6" w14:textId="2138206E" w:rsidR="11181AE4" w:rsidRPr="008E0DCA" w:rsidRDefault="11181AE4" w:rsidP="11181AE4">
      <w:pPr>
        <w:rPr>
          <w:rFonts w:ascii="Arial" w:hAnsi="Arial" w:cs="Arial"/>
          <w:color w:val="538135" w:themeColor="accent6" w:themeShade="BF"/>
          <w:sz w:val="20"/>
          <w:szCs w:val="20"/>
        </w:rPr>
      </w:pPr>
    </w:p>
    <w:p w14:paraId="2AD4E128" w14:textId="0D842011" w:rsidR="11181AE4" w:rsidRPr="008E0DCA" w:rsidRDefault="11181AE4" w:rsidP="11181AE4">
      <w:pPr>
        <w:rPr>
          <w:rFonts w:ascii="Arial" w:hAnsi="Arial" w:cs="Arial"/>
          <w:color w:val="538135" w:themeColor="accent6" w:themeShade="BF"/>
          <w:sz w:val="20"/>
          <w:szCs w:val="20"/>
        </w:rPr>
      </w:pPr>
    </w:p>
    <w:p w14:paraId="061A636A" w14:textId="7826D21C" w:rsidR="11181AE4" w:rsidRPr="008E0DCA" w:rsidRDefault="11181AE4" w:rsidP="11181AE4">
      <w:pPr>
        <w:rPr>
          <w:rFonts w:ascii="Arial" w:hAnsi="Arial" w:cs="Arial"/>
          <w:color w:val="538135" w:themeColor="accent6" w:themeShade="BF"/>
          <w:sz w:val="20"/>
          <w:szCs w:val="20"/>
        </w:rPr>
      </w:pPr>
    </w:p>
    <w:p w14:paraId="430F5D2E" w14:textId="1DC3E8EE" w:rsidR="0CE79D1B" w:rsidRPr="008E0DCA" w:rsidRDefault="0CE79D1B" w:rsidP="22708E3B">
      <w:pPr>
        <w:rPr>
          <w:rFonts w:ascii="Arial" w:hAnsi="Arial" w:cs="Arial"/>
          <w:color w:val="538135" w:themeColor="accent6" w:themeShade="BF"/>
          <w:sz w:val="20"/>
          <w:szCs w:val="20"/>
        </w:rPr>
      </w:pPr>
      <w:r w:rsidRPr="008E0DCA">
        <w:rPr>
          <w:rFonts w:ascii="Arial" w:hAnsi="Arial" w:cs="Arial"/>
          <w:color w:val="538135" w:themeColor="accent6" w:themeShade="BF"/>
          <w:sz w:val="20"/>
          <w:szCs w:val="20"/>
        </w:rPr>
        <w:t xml:space="preserve">?? </w:t>
      </w:r>
      <w:proofErr w:type="spellStart"/>
      <w:r w:rsidRPr="008E0DCA">
        <w:rPr>
          <w:rFonts w:ascii="Arial" w:hAnsi="Arial" w:cs="Arial"/>
          <w:color w:val="538135" w:themeColor="accent6" w:themeShade="BF"/>
          <w:sz w:val="20"/>
          <w:szCs w:val="20"/>
        </w:rPr>
        <w:t>Zminany</w:t>
      </w:r>
      <w:proofErr w:type="spellEnd"/>
      <w:r w:rsidRPr="008E0DCA">
        <w:rPr>
          <w:rFonts w:ascii="Arial" w:hAnsi="Arial" w:cs="Arial"/>
          <w:color w:val="538135" w:themeColor="accent6" w:themeShade="BF"/>
          <w:sz w:val="20"/>
          <w:szCs w:val="20"/>
        </w:rPr>
        <w:t xml:space="preserve"> liczby </w:t>
      </w:r>
      <w:proofErr w:type="spellStart"/>
      <w:proofErr w:type="gramStart"/>
      <w:r w:rsidRPr="008E0DCA">
        <w:rPr>
          <w:rFonts w:ascii="Arial" w:hAnsi="Arial" w:cs="Arial"/>
          <w:color w:val="538135" w:themeColor="accent6" w:themeShade="BF"/>
          <w:sz w:val="20"/>
          <w:szCs w:val="20"/>
        </w:rPr>
        <w:t>ludnosci</w:t>
      </w:r>
      <w:proofErr w:type="spellEnd"/>
      <w:proofErr w:type="gramEnd"/>
      <w:r w:rsidRPr="008E0DCA">
        <w:rPr>
          <w:rFonts w:ascii="Arial" w:hAnsi="Arial" w:cs="Arial"/>
          <w:color w:val="538135" w:themeColor="accent6" w:themeShade="BF"/>
          <w:sz w:val="20"/>
          <w:szCs w:val="20"/>
        </w:rPr>
        <w:t xml:space="preserve"> jeżeli ranking będzie na przestrzenie lat</w:t>
      </w:r>
    </w:p>
    <w:p w14:paraId="2EC1AFF0" w14:textId="70E75685" w:rsidR="11181AE4" w:rsidRPr="008E0DCA" w:rsidRDefault="11181AE4" w:rsidP="11181AE4">
      <w:pPr>
        <w:rPr>
          <w:rFonts w:ascii="Arial" w:hAnsi="Arial" w:cs="Arial"/>
          <w:color w:val="538135" w:themeColor="accent6" w:themeShade="BF"/>
          <w:sz w:val="20"/>
          <w:szCs w:val="20"/>
        </w:rPr>
      </w:pPr>
    </w:p>
    <w:p w14:paraId="58055F5B" w14:textId="617A9BE8" w:rsidR="21944466" w:rsidRPr="008E0DCA" w:rsidRDefault="21944466" w:rsidP="11181AE4">
      <w:pPr>
        <w:rPr>
          <w:rFonts w:ascii="Arial" w:hAnsi="Arial" w:cs="Arial"/>
          <w:color w:val="000000" w:themeColor="text1"/>
          <w:sz w:val="20"/>
          <w:szCs w:val="20"/>
          <w:highlight w:val="cyan"/>
        </w:rPr>
      </w:pPr>
      <w:r w:rsidRPr="008E0DCA">
        <w:rPr>
          <w:rFonts w:ascii="Arial" w:hAnsi="Arial" w:cs="Arial"/>
          <w:color w:val="000000" w:themeColor="text1"/>
          <w:sz w:val="20"/>
          <w:szCs w:val="20"/>
          <w:highlight w:val="cyan"/>
        </w:rPr>
        <w:t>LITERATURA</w:t>
      </w:r>
    </w:p>
    <w:p w14:paraId="42D6D297" w14:textId="7981DE25" w:rsidR="11181AE4" w:rsidRPr="008E0DCA" w:rsidRDefault="26ABC091" w:rsidP="11181AE4">
      <w:pPr>
        <w:rPr>
          <w:rFonts w:ascii="Arial" w:hAnsi="Arial" w:cs="Arial"/>
          <w:color w:val="000000" w:themeColor="text1"/>
          <w:sz w:val="20"/>
          <w:szCs w:val="20"/>
          <w:highlight w:val="cyan"/>
        </w:rPr>
      </w:pPr>
      <w:r w:rsidRPr="008E0DCA">
        <w:rPr>
          <w:rFonts w:ascii="Arial" w:hAnsi="Arial" w:cs="Arial"/>
          <w:color w:val="000000" w:themeColor="text1"/>
          <w:sz w:val="20"/>
          <w:szCs w:val="20"/>
          <w:highlight w:val="cyan"/>
        </w:rPr>
        <w:t xml:space="preserve">pierwsza kolumna </w:t>
      </w:r>
      <w:proofErr w:type="spellStart"/>
      <w:r w:rsidRPr="008E0DCA">
        <w:rPr>
          <w:rFonts w:ascii="Arial" w:hAnsi="Arial" w:cs="Arial"/>
          <w:color w:val="000000" w:themeColor="text1"/>
          <w:sz w:val="20"/>
          <w:szCs w:val="20"/>
          <w:highlight w:val="cyan"/>
        </w:rPr>
        <w:t>poqiat</w:t>
      </w:r>
      <w:proofErr w:type="spellEnd"/>
      <w:r w:rsidRPr="008E0DCA">
        <w:rPr>
          <w:rFonts w:ascii="Arial" w:hAnsi="Arial" w:cs="Arial"/>
          <w:color w:val="000000" w:themeColor="text1"/>
          <w:sz w:val="20"/>
          <w:szCs w:val="20"/>
          <w:highlight w:val="cyan"/>
        </w:rPr>
        <w:t xml:space="preserve"> a druga to jego kod</w:t>
      </w:r>
    </w:p>
    <w:p w14:paraId="70858690" w14:textId="26AFBA58" w:rsidR="11181AE4" w:rsidRPr="008E0DCA" w:rsidRDefault="11181AE4" w:rsidP="11181AE4">
      <w:pPr>
        <w:rPr>
          <w:rFonts w:ascii="Arial" w:hAnsi="Arial" w:cs="Arial"/>
          <w:color w:val="000000" w:themeColor="text1"/>
          <w:sz w:val="20"/>
          <w:szCs w:val="20"/>
          <w:highlight w:val="cyan"/>
        </w:rPr>
      </w:pPr>
    </w:p>
    <w:p w14:paraId="1DC89511" w14:textId="2C373FC6" w:rsidR="4E02BFDC" w:rsidRPr="008E0DCA" w:rsidRDefault="4E02BFDC" w:rsidP="11181AE4">
      <w:pPr>
        <w:rPr>
          <w:rFonts w:ascii="Arial" w:hAnsi="Arial" w:cs="Arial"/>
          <w:color w:val="000000" w:themeColor="text1"/>
          <w:sz w:val="20"/>
          <w:szCs w:val="20"/>
          <w:highlight w:val="cyan"/>
        </w:rPr>
      </w:pPr>
      <w:proofErr w:type="spellStart"/>
      <w:r w:rsidRPr="008E0DCA">
        <w:rPr>
          <w:rFonts w:ascii="Arial" w:hAnsi="Arial" w:cs="Arial"/>
          <w:color w:val="000000" w:themeColor="text1"/>
          <w:sz w:val="20"/>
          <w:szCs w:val="20"/>
          <w:highlight w:val="cyan"/>
        </w:rPr>
        <w:t>rozdzial</w:t>
      </w:r>
      <w:proofErr w:type="spellEnd"/>
      <w:r w:rsidRPr="008E0DCA">
        <w:rPr>
          <w:rFonts w:ascii="Arial" w:hAnsi="Arial" w:cs="Arial"/>
          <w:color w:val="000000" w:themeColor="text1"/>
          <w:sz w:val="20"/>
          <w:szCs w:val="20"/>
          <w:highlight w:val="cyan"/>
        </w:rPr>
        <w:t xml:space="preserve"> 1</w:t>
      </w:r>
    </w:p>
    <w:p w14:paraId="7DF1C26B" w14:textId="36BC2AFD" w:rsidR="4E02BFDC" w:rsidRPr="008E0DCA" w:rsidRDefault="00000000" w:rsidP="11181AE4">
      <w:hyperlink r:id="rId6">
        <w:r w:rsidR="4E02BFDC" w:rsidRPr="008E0DCA">
          <w:rPr>
            <w:rStyle w:val="Hipercze"/>
            <w:rFonts w:ascii="Arial" w:eastAsia="Arial" w:hAnsi="Arial" w:cs="Arial"/>
            <w:sz w:val="20"/>
            <w:szCs w:val="20"/>
            <w:u w:val="none"/>
          </w:rPr>
          <w:t>https://www.paih.gov.pl/files/?id_plik=21514</w:t>
        </w:r>
      </w:hyperlink>
    </w:p>
    <w:p w14:paraId="79010EE6" w14:textId="6500DE53" w:rsidR="7A2A931F" w:rsidRPr="008E0DCA" w:rsidRDefault="00000000" w:rsidP="22708E3B">
      <w:hyperlink r:id="rId7">
        <w:r w:rsidR="7A2A931F" w:rsidRPr="008E0DCA">
          <w:rPr>
            <w:rStyle w:val="Hipercze"/>
            <w:rFonts w:ascii="Arial" w:eastAsia="Arial" w:hAnsi="Arial" w:cs="Arial"/>
            <w:sz w:val="20"/>
            <w:szCs w:val="20"/>
            <w:u w:val="none"/>
          </w:rPr>
          <w:t>https://www.gios.gov.pl/images/dokumenty/pms/raporty/KUJAWSKO_POMORSKIE.pdf</w:t>
        </w:r>
      </w:hyperlink>
    </w:p>
    <w:p w14:paraId="1138A213" w14:textId="080AABA8" w:rsidR="4692641A" w:rsidRPr="008E0DCA" w:rsidRDefault="00000000" w:rsidP="22708E3B">
      <w:hyperlink r:id="rId8">
        <w:r w:rsidR="4692641A" w:rsidRPr="008E0DCA">
          <w:rPr>
            <w:rStyle w:val="Hipercze"/>
            <w:rFonts w:ascii="Arial" w:eastAsia="Arial" w:hAnsi="Arial" w:cs="Arial"/>
            <w:sz w:val="20"/>
            <w:szCs w:val="20"/>
            <w:u w:val="none"/>
          </w:rPr>
          <w:t>http://strategiarow.kpodr.pl/wp-content/uploads/2017/08/zeszyt_2.pdf</w:t>
        </w:r>
      </w:hyperlink>
    </w:p>
    <w:p w14:paraId="5CE4BA0F" w14:textId="17B51D0D" w:rsidR="1CC80AB2" w:rsidRPr="008E0DCA" w:rsidRDefault="1CC80AB2" w:rsidP="22708E3B">
      <w:pPr>
        <w:rPr>
          <w:rFonts w:ascii="Arial" w:eastAsia="Arial" w:hAnsi="Arial" w:cs="Arial"/>
          <w:sz w:val="20"/>
          <w:szCs w:val="20"/>
        </w:rPr>
      </w:pPr>
      <w:r w:rsidRPr="008E0DCA">
        <w:rPr>
          <w:rFonts w:ascii="Arial" w:eastAsia="Arial" w:hAnsi="Arial" w:cs="Arial"/>
          <w:sz w:val="20"/>
          <w:szCs w:val="20"/>
        </w:rPr>
        <w:t>Rocznik Statystyczny Rzeczypospolitej Polskiej</w:t>
      </w:r>
    </w:p>
    <w:p w14:paraId="1DCC565C" w14:textId="070DB3B5" w:rsidR="22708E3B" w:rsidRPr="008E0DCA" w:rsidRDefault="22708E3B" w:rsidP="22708E3B">
      <w:pPr>
        <w:rPr>
          <w:rFonts w:ascii="Arial" w:eastAsia="Arial" w:hAnsi="Arial" w:cs="Arial"/>
          <w:sz w:val="20"/>
          <w:szCs w:val="20"/>
        </w:rPr>
      </w:pPr>
    </w:p>
    <w:p w14:paraId="2282AEB6" w14:textId="5CEE0E45" w:rsidR="22708E3B" w:rsidRPr="008E0DCA" w:rsidRDefault="22708E3B" w:rsidP="22708E3B">
      <w:pPr>
        <w:rPr>
          <w:rFonts w:ascii="Arial" w:eastAsia="Arial" w:hAnsi="Arial" w:cs="Arial"/>
          <w:sz w:val="20"/>
          <w:szCs w:val="20"/>
        </w:rPr>
      </w:pPr>
    </w:p>
    <w:p w14:paraId="3750A8C4" w14:textId="5013B968" w:rsidR="4E02BFDC" w:rsidRPr="008E0DCA" w:rsidRDefault="4E02BFDC" w:rsidP="11181AE4">
      <w:pPr>
        <w:rPr>
          <w:rFonts w:ascii="Arial" w:hAnsi="Arial" w:cs="Arial"/>
          <w:color w:val="000000" w:themeColor="text1"/>
          <w:sz w:val="20"/>
          <w:szCs w:val="20"/>
          <w:highlight w:val="cyan"/>
        </w:rPr>
      </w:pPr>
      <w:proofErr w:type="spellStart"/>
      <w:r w:rsidRPr="008E0DCA">
        <w:rPr>
          <w:rFonts w:ascii="Arial" w:hAnsi="Arial" w:cs="Arial"/>
          <w:color w:val="000000" w:themeColor="text1"/>
          <w:sz w:val="20"/>
          <w:szCs w:val="20"/>
          <w:highlight w:val="cyan"/>
        </w:rPr>
        <w:t>rozdzial</w:t>
      </w:r>
      <w:proofErr w:type="spellEnd"/>
      <w:r w:rsidRPr="008E0DCA">
        <w:rPr>
          <w:rFonts w:ascii="Arial" w:hAnsi="Arial" w:cs="Arial"/>
          <w:color w:val="000000" w:themeColor="text1"/>
          <w:sz w:val="20"/>
          <w:szCs w:val="20"/>
          <w:highlight w:val="cyan"/>
        </w:rPr>
        <w:t xml:space="preserve"> 2</w:t>
      </w:r>
    </w:p>
    <w:p w14:paraId="1FBCAA8B" w14:textId="3C281747" w:rsidR="00B802D2" w:rsidRPr="008E0DCA" w:rsidRDefault="00000000" w:rsidP="11181AE4">
      <w:pPr>
        <w:rPr>
          <w:rFonts w:ascii="Arial" w:hAnsi="Arial" w:cs="Arial"/>
          <w:color w:val="000000" w:themeColor="text1"/>
          <w:sz w:val="20"/>
          <w:szCs w:val="20"/>
        </w:rPr>
      </w:pPr>
      <w:hyperlink r:id="rId9" w:history="1">
        <w:r w:rsidR="00B802D2" w:rsidRPr="008E0DCA">
          <w:rPr>
            <w:rStyle w:val="Hipercze"/>
            <w:rFonts w:ascii="Arial" w:hAnsi="Arial" w:cs="Arial"/>
            <w:sz w:val="20"/>
            <w:szCs w:val="20"/>
            <w:u w:val="none"/>
          </w:rPr>
          <w:t>http://keii.ue.wroc.pl/pracownicy/mw/2004_Gatnar_Walesiak_Metody_SAW_w_badaniach_marketingowych.pdf</w:t>
        </w:r>
      </w:hyperlink>
    </w:p>
    <w:p w14:paraId="3C082C33" w14:textId="77777777" w:rsidR="00B802D2" w:rsidRPr="008E0DCA" w:rsidRDefault="00B802D2" w:rsidP="11181AE4">
      <w:pPr>
        <w:rPr>
          <w:rFonts w:ascii="Arial" w:hAnsi="Arial" w:cs="Arial"/>
          <w:color w:val="000000" w:themeColor="text1"/>
          <w:sz w:val="20"/>
          <w:szCs w:val="20"/>
          <w:highlight w:val="cyan"/>
        </w:rPr>
      </w:pPr>
    </w:p>
    <w:p w14:paraId="3009224C" w14:textId="7E2E9D1F" w:rsidR="21944466" w:rsidRPr="008E0DCA" w:rsidRDefault="00000000" w:rsidP="11181AE4">
      <w:hyperlink r:id="rId10">
        <w:r w:rsidR="21944466" w:rsidRPr="008E0DCA">
          <w:rPr>
            <w:rStyle w:val="Hipercze"/>
            <w:rFonts w:ascii="Arial" w:eastAsia="Arial" w:hAnsi="Arial" w:cs="Arial"/>
            <w:sz w:val="20"/>
            <w:szCs w:val="20"/>
            <w:u w:val="none"/>
          </w:rPr>
          <w:t>https://katowice.stat.gov.pl/files/gfx/katowice/pl/defaultstronaopisowa/1371/1/1/4_1_bak_gus_katowice_2017_bp.pdf</w:t>
        </w:r>
      </w:hyperlink>
    </w:p>
    <w:p w14:paraId="28F22559" w14:textId="68671D2C" w:rsidR="0099506A" w:rsidRPr="008E0DCA" w:rsidRDefault="00000000" w:rsidP="00E94C3E">
      <w:pPr>
        <w:rPr>
          <w:rStyle w:val="Hipercze"/>
          <w:rFonts w:ascii="Arial" w:eastAsia="Arial" w:hAnsi="Arial" w:cs="Arial"/>
          <w:sz w:val="20"/>
          <w:szCs w:val="20"/>
          <w:u w:val="none"/>
        </w:rPr>
      </w:pPr>
      <w:hyperlink r:id="rId11">
        <w:r w:rsidR="152B5E6B" w:rsidRPr="008E0DCA">
          <w:rPr>
            <w:rStyle w:val="Hipercze"/>
            <w:rFonts w:ascii="Arial" w:eastAsia="Arial" w:hAnsi="Arial" w:cs="Arial"/>
            <w:sz w:val="20"/>
            <w:szCs w:val="20"/>
            <w:u w:val="none"/>
          </w:rPr>
          <w:t>https://mfiles.pl/pl/index.php/Metody_por%C3%B3wnawcze</w:t>
        </w:r>
      </w:hyperlink>
    </w:p>
    <w:p w14:paraId="56D70FA7" w14:textId="5819A526" w:rsidR="0065589E" w:rsidRPr="008E0DCA" w:rsidRDefault="006C6C97" w:rsidP="00E94C3E">
      <w:pPr>
        <w:rPr>
          <w:rStyle w:val="Hipercze"/>
          <w:rFonts w:ascii="Arial" w:eastAsia="Arial" w:hAnsi="Arial" w:cs="Arial"/>
          <w:sz w:val="20"/>
          <w:szCs w:val="20"/>
          <w:u w:val="none"/>
        </w:rPr>
      </w:pPr>
      <w:r w:rsidRPr="008E0DCA">
        <w:rPr>
          <w:rStyle w:val="Hipercze"/>
          <w:rFonts w:ascii="Arial" w:eastAsia="Arial" w:hAnsi="Arial" w:cs="Arial"/>
          <w:sz w:val="20"/>
          <w:szCs w:val="20"/>
          <w:u w:val="none"/>
        </w:rPr>
        <w:t>https://yadda.icm.edu.pl/baztech/download/import/contents/BPBB-0004-0001-httpwww_zneiz_pb_edu_plkwartalnik120111_1logwiniuk.pdf</w:t>
      </w:r>
    </w:p>
    <w:p w14:paraId="3EB14126" w14:textId="3D92747A" w:rsidR="0065589E" w:rsidRPr="008E0DCA" w:rsidRDefault="0065589E" w:rsidP="00E94C3E">
      <w:pPr>
        <w:rPr>
          <w:rStyle w:val="Hipercze"/>
          <w:rFonts w:ascii="Arial" w:eastAsia="Arial" w:hAnsi="Arial" w:cs="Arial"/>
          <w:sz w:val="20"/>
          <w:szCs w:val="20"/>
          <w:u w:val="none"/>
        </w:rPr>
      </w:pPr>
      <w:proofErr w:type="spellStart"/>
      <w:r w:rsidRPr="008E0DCA">
        <w:rPr>
          <w:rStyle w:val="Hipercze"/>
          <w:rFonts w:ascii="Arial" w:eastAsia="Arial" w:hAnsi="Arial" w:cs="Arial"/>
          <w:sz w:val="20"/>
          <w:szCs w:val="20"/>
          <w:u w:val="none"/>
        </w:rPr>
        <w:t>Rozdzial</w:t>
      </w:r>
      <w:proofErr w:type="spellEnd"/>
      <w:r w:rsidRPr="008E0DCA">
        <w:rPr>
          <w:rStyle w:val="Hipercze"/>
          <w:rFonts w:ascii="Arial" w:eastAsia="Arial" w:hAnsi="Arial" w:cs="Arial"/>
          <w:sz w:val="20"/>
          <w:szCs w:val="20"/>
          <w:u w:val="none"/>
        </w:rPr>
        <w:t xml:space="preserve"> 3</w:t>
      </w:r>
    </w:p>
    <w:p w14:paraId="368B4603" w14:textId="634CEFAA" w:rsidR="0065589E" w:rsidRPr="008E0DCA" w:rsidRDefault="0065589E" w:rsidP="00E94C3E">
      <w:r w:rsidRPr="008E0DCA">
        <w:rPr>
          <w:noProof/>
        </w:rPr>
        <w:lastRenderedPageBreak/>
        <w:drawing>
          <wp:inline distT="0" distB="0" distL="0" distR="0" wp14:anchorId="2BE37F3A" wp14:editId="04342D1E">
            <wp:extent cx="5760720" cy="4932045"/>
            <wp:effectExtent l="0" t="0" r="508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DCA">
        <w:rPr>
          <w:noProof/>
        </w:rPr>
        <w:lastRenderedPageBreak/>
        <w:drawing>
          <wp:inline distT="0" distB="0" distL="0" distR="0" wp14:anchorId="199343F9" wp14:editId="53E82941">
            <wp:extent cx="5760720" cy="4292600"/>
            <wp:effectExtent l="0" t="0" r="508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9E" w:rsidRPr="008E0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BE"/>
    <w:rsid w:val="000713C2"/>
    <w:rsid w:val="00080AA9"/>
    <w:rsid w:val="000C45C5"/>
    <w:rsid w:val="001412BE"/>
    <w:rsid w:val="00267CD5"/>
    <w:rsid w:val="00285D69"/>
    <w:rsid w:val="002A7CC7"/>
    <w:rsid w:val="003F3BB9"/>
    <w:rsid w:val="005468A1"/>
    <w:rsid w:val="005B2D53"/>
    <w:rsid w:val="005C59E8"/>
    <w:rsid w:val="005C5D8A"/>
    <w:rsid w:val="006263EB"/>
    <w:rsid w:val="0065589E"/>
    <w:rsid w:val="00687B7B"/>
    <w:rsid w:val="006C6C97"/>
    <w:rsid w:val="006E2B15"/>
    <w:rsid w:val="00836C77"/>
    <w:rsid w:val="00851CE0"/>
    <w:rsid w:val="008530C1"/>
    <w:rsid w:val="0089190E"/>
    <w:rsid w:val="008C2651"/>
    <w:rsid w:val="008E0DCA"/>
    <w:rsid w:val="00952307"/>
    <w:rsid w:val="0099506A"/>
    <w:rsid w:val="00A23D47"/>
    <w:rsid w:val="00A74126"/>
    <w:rsid w:val="00B479E3"/>
    <w:rsid w:val="00B802D2"/>
    <w:rsid w:val="00BE62F6"/>
    <w:rsid w:val="00BF28D7"/>
    <w:rsid w:val="00C770CB"/>
    <w:rsid w:val="00CE2B98"/>
    <w:rsid w:val="00CF5DDD"/>
    <w:rsid w:val="00D85C11"/>
    <w:rsid w:val="00D976BD"/>
    <w:rsid w:val="00DD45EF"/>
    <w:rsid w:val="00E150F7"/>
    <w:rsid w:val="00E94C3E"/>
    <w:rsid w:val="00EC2C6F"/>
    <w:rsid w:val="00ED6C88"/>
    <w:rsid w:val="00F668D2"/>
    <w:rsid w:val="0CE79D1B"/>
    <w:rsid w:val="0E25889B"/>
    <w:rsid w:val="11181AE4"/>
    <w:rsid w:val="13EAEA47"/>
    <w:rsid w:val="152B5E6B"/>
    <w:rsid w:val="17228B09"/>
    <w:rsid w:val="1A9C7750"/>
    <w:rsid w:val="1CC80AB2"/>
    <w:rsid w:val="1F38ED79"/>
    <w:rsid w:val="21944466"/>
    <w:rsid w:val="22708E3B"/>
    <w:rsid w:val="23E7E5B4"/>
    <w:rsid w:val="26ABC091"/>
    <w:rsid w:val="28BB56D7"/>
    <w:rsid w:val="2FD449E8"/>
    <w:rsid w:val="328A7F85"/>
    <w:rsid w:val="33D10BFC"/>
    <w:rsid w:val="39AC1537"/>
    <w:rsid w:val="3E7F865A"/>
    <w:rsid w:val="401B56BB"/>
    <w:rsid w:val="40E47A0C"/>
    <w:rsid w:val="43B4AA87"/>
    <w:rsid w:val="44EF2D80"/>
    <w:rsid w:val="4692641A"/>
    <w:rsid w:val="490CAF62"/>
    <w:rsid w:val="4E02BFDC"/>
    <w:rsid w:val="505C7FC9"/>
    <w:rsid w:val="5081D74F"/>
    <w:rsid w:val="5394208B"/>
    <w:rsid w:val="546732A6"/>
    <w:rsid w:val="586791AE"/>
    <w:rsid w:val="5C14263A"/>
    <w:rsid w:val="5D5BA78A"/>
    <w:rsid w:val="62BE6EE8"/>
    <w:rsid w:val="6461C72D"/>
    <w:rsid w:val="64E66A10"/>
    <w:rsid w:val="66E9D29D"/>
    <w:rsid w:val="69F58E7B"/>
    <w:rsid w:val="6A21735F"/>
    <w:rsid w:val="6ADC593C"/>
    <w:rsid w:val="6EF4E482"/>
    <w:rsid w:val="6FF09E01"/>
    <w:rsid w:val="70A45832"/>
    <w:rsid w:val="71404A35"/>
    <w:rsid w:val="722C8544"/>
    <w:rsid w:val="7527DA63"/>
    <w:rsid w:val="7A2A931F"/>
    <w:rsid w:val="7CA5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1360E"/>
  <w15:chartTrackingRefBased/>
  <w15:docId w15:val="{318A4D4F-CA5D-1749-A04D-49F76983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7CC7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150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50F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150F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omylnaczcionkaakapitu"/>
    <w:rsid w:val="003F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ategiarow.kpodr.pl/wp-content/uploads/2017/08/zeszyt_2.pdf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gios.gov.pl/images/dokumenty/pms/raporty/KUJAWSKO_POMORSKIE.pdf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ih.gov.pl/files/?id_plik=21514" TargetMode="External"/><Relationship Id="rId11" Type="http://schemas.openxmlformats.org/officeDocument/2006/relationships/hyperlink" Target="https://mfiles.pl/pl/index.php/Metody_por%C3%B3wnawcze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katowice.stat.gov.pl/files/gfx/katowice/pl/defaultstronaopisowa/1371/1/1/4_1_bak_gus_katowice_2017_bp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keii.ue.wroc.pl/pracownicy/mw/2004_Gatnar_Walesiak_Metody_SAW_w_badaniach_marketingowych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806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</dc:creator>
  <cp:keywords/>
  <dc:description/>
  <cp:lastModifiedBy>6911</cp:lastModifiedBy>
  <cp:revision>27</cp:revision>
  <dcterms:created xsi:type="dcterms:W3CDTF">2022-11-23T17:22:00Z</dcterms:created>
  <dcterms:modified xsi:type="dcterms:W3CDTF">2022-12-09T14:21:00Z</dcterms:modified>
</cp:coreProperties>
</file>