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1240"/>
        <w:tblW w:w="15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218"/>
        <w:gridCol w:w="1147"/>
        <w:gridCol w:w="850"/>
        <w:gridCol w:w="567"/>
        <w:gridCol w:w="993"/>
        <w:gridCol w:w="1417"/>
        <w:gridCol w:w="284"/>
        <w:gridCol w:w="1935"/>
        <w:gridCol w:w="900"/>
        <w:gridCol w:w="1134"/>
        <w:gridCol w:w="992"/>
        <w:gridCol w:w="850"/>
        <w:gridCol w:w="993"/>
        <w:gridCol w:w="1417"/>
      </w:tblGrid>
      <w:tr w:rsidR="009413BE" w:rsidRPr="00C618C1" w14:paraId="478EBB2D" w14:textId="77777777" w:rsidTr="00527516">
        <w:trPr>
          <w:trHeight w:val="467"/>
        </w:trPr>
        <w:tc>
          <w:tcPr>
            <w:tcW w:w="754" w:type="dxa"/>
            <w:vAlign w:val="center"/>
          </w:tcPr>
          <w:p w14:paraId="3B45DB7C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92" w:type="dxa"/>
            <w:gridSpan w:val="6"/>
            <w:vAlign w:val="center"/>
          </w:tcPr>
          <w:p w14:paraId="0201E949" w14:textId="5BA69A2B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Differences in SUL</w:t>
            </w:r>
          </w:p>
        </w:tc>
        <w:tc>
          <w:tcPr>
            <w:tcW w:w="284" w:type="dxa"/>
            <w:vAlign w:val="center"/>
          </w:tcPr>
          <w:p w14:paraId="4DCCB30E" w14:textId="77777777" w:rsidR="009413BE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221" w:type="dxa"/>
            <w:gridSpan w:val="7"/>
            <w:vAlign w:val="center"/>
          </w:tcPr>
          <w:p w14:paraId="1E5F42B4" w14:textId="3FFFA794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Rates of SUL increase</w:t>
            </w:r>
          </w:p>
        </w:tc>
      </w:tr>
      <w:tr w:rsidR="009413BE" w:rsidRPr="00C618C1" w14:paraId="3C91D31C" w14:textId="77777777" w:rsidTr="00527516">
        <w:trPr>
          <w:trHeight w:val="64"/>
        </w:trPr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AF7847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607D8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Treatment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87D151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60757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45232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22DD8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T-value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57D9A" w14:textId="77777777" w:rsidR="009413BE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9B4B2EA" w14:textId="77777777" w:rsidR="009413BE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05763" w14:textId="40FDF534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Contrasts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C52DA8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564D0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SE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97725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CC2BF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Pr="00C618C1">
              <w:rPr>
                <w:rFonts w:ascii="Times New Roman" w:hAnsi="Times New Roman" w:cs="Times New Roman"/>
                <w:b/>
                <w:bCs/>
              </w:rPr>
              <w:t>-ratio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D80057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9413BE" w:rsidRPr="00C618C1" w14:paraId="4C55F84C" w14:textId="77777777" w:rsidTr="00527516">
        <w:trPr>
          <w:trHeight w:val="283"/>
        </w:trPr>
        <w:tc>
          <w:tcPr>
            <w:tcW w:w="754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415CBA47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218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1D631F38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A146C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EB1709F" w14:textId="624EFB86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-0.345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83A7653" w14:textId="33A006CA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5DA4403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51701CA7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-1.150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55080C5B" w14:textId="77777777" w:rsidR="009413BE" w:rsidRPr="00721DAA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721DAA">
              <w:rPr>
                <w:rFonts w:ascii="Times New Roman" w:hAnsi="Times New Roman" w:cs="Times New Roman"/>
              </w:rPr>
              <w:t>0.2503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50F38874" w14:textId="77777777" w:rsidR="009413BE" w:rsidRPr="00182F0B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30CEE929" w14:textId="5440B1D8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0CD3852B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-0.345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29A869BC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3CED2418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08E7B8A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-1.150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252660A2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0.2503</w:t>
            </w:r>
          </w:p>
        </w:tc>
      </w:tr>
      <w:tr w:rsidR="009413BE" w:rsidRPr="00C618C1" w14:paraId="53A860C0" w14:textId="77777777" w:rsidTr="00527516">
        <w:trPr>
          <w:trHeight w:val="271"/>
        </w:trPr>
        <w:tc>
          <w:tcPr>
            <w:tcW w:w="754" w:type="dxa"/>
            <w:shd w:val="clear" w:color="auto" w:fill="D9E2F3" w:themeFill="accent1" w:themeFillTint="33"/>
            <w:vAlign w:val="center"/>
          </w:tcPr>
          <w:p w14:paraId="19236676" w14:textId="21755B35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</w:tcPr>
          <w:p w14:paraId="7E1E7117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D9E2F3" w:themeFill="accent1" w:themeFillTint="33"/>
            <w:vAlign w:val="center"/>
          </w:tcPr>
          <w:p w14:paraId="70E57058" w14:textId="72561F59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0.843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2D13DCE0" w14:textId="435CFB54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0.292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6E0D4F6B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0FACB81B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2.889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701F9D93" w14:textId="77777777" w:rsidR="009413BE" w:rsidRPr="00721DAA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721DAA">
              <w:rPr>
                <w:rFonts w:ascii="Times New Roman" w:hAnsi="Times New Roman" w:cs="Times New Roman"/>
              </w:rPr>
              <w:t>0.0040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84" w:type="dxa"/>
            <w:shd w:val="clear" w:color="auto" w:fill="D9E2F3" w:themeFill="accent1" w:themeFillTint="33"/>
            <w:vAlign w:val="center"/>
          </w:tcPr>
          <w:p w14:paraId="46F1EA4F" w14:textId="77777777" w:rsidR="009413BE" w:rsidRPr="00182F0B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D9E2F3" w:themeFill="accent1" w:themeFillTint="33"/>
            <w:vAlign w:val="center"/>
          </w:tcPr>
          <w:p w14:paraId="07ED1255" w14:textId="29C6B3F1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CE4F928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-1.232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673748CC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4EF0AF12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02793423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-4.114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7ED1DA15" w14:textId="092DED1E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0.0001***</w:t>
            </w:r>
          </w:p>
        </w:tc>
      </w:tr>
      <w:tr w:rsidR="009413BE" w:rsidRPr="00C618C1" w14:paraId="06664928" w14:textId="77777777" w:rsidTr="00527516">
        <w:trPr>
          <w:trHeight w:val="271"/>
        </w:trPr>
        <w:tc>
          <w:tcPr>
            <w:tcW w:w="754" w:type="dxa"/>
            <w:shd w:val="clear" w:color="auto" w:fill="D9E2F3" w:themeFill="accent1" w:themeFillTint="33"/>
            <w:vAlign w:val="center"/>
          </w:tcPr>
          <w:p w14:paraId="7D947FBC" w14:textId="2E38D633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</w:tcPr>
          <w:p w14:paraId="44F55545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D9E2F3" w:themeFill="accent1" w:themeFillTint="33"/>
            <w:vAlign w:val="center"/>
          </w:tcPr>
          <w:p w14:paraId="12D50938" w14:textId="702863F9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0.861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11CF51F5" w14:textId="48CFC535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0.292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5987E8B6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4DF77D9C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2.953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2A9AAE4D" w14:textId="77777777" w:rsidR="009413BE" w:rsidRPr="00721DAA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0.0032**</w:t>
            </w:r>
          </w:p>
        </w:tc>
        <w:tc>
          <w:tcPr>
            <w:tcW w:w="284" w:type="dxa"/>
            <w:shd w:val="clear" w:color="auto" w:fill="D9E2F3" w:themeFill="accent1" w:themeFillTint="33"/>
            <w:vAlign w:val="center"/>
          </w:tcPr>
          <w:p w14:paraId="018A42B2" w14:textId="77777777" w:rsidR="009413BE" w:rsidRPr="00182F0B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D9E2F3" w:themeFill="accent1" w:themeFillTint="33"/>
            <w:vAlign w:val="center"/>
          </w:tcPr>
          <w:p w14:paraId="0B1D97A4" w14:textId="49B6B6A9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94F35FD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-1.208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3ED6E25C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54B6A6C8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7E292BCE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-4.031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0C828649" w14:textId="7B1B339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0.0001***</w:t>
            </w:r>
          </w:p>
        </w:tc>
      </w:tr>
      <w:tr w:rsidR="009413BE" w:rsidRPr="00C618C1" w14:paraId="15D4BCA8" w14:textId="77777777" w:rsidTr="00527516">
        <w:trPr>
          <w:trHeight w:val="283"/>
        </w:trPr>
        <w:tc>
          <w:tcPr>
            <w:tcW w:w="754" w:type="dxa"/>
            <w:shd w:val="clear" w:color="auto" w:fill="D9E2F3" w:themeFill="accent1" w:themeFillTint="33"/>
            <w:vAlign w:val="center"/>
          </w:tcPr>
          <w:p w14:paraId="1D114492" w14:textId="557E231D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218" w:type="dxa"/>
            <w:shd w:val="clear" w:color="auto" w:fill="D9E2F3" w:themeFill="accent1" w:themeFillTint="33"/>
            <w:vAlign w:val="center"/>
          </w:tcPr>
          <w:p w14:paraId="3A8061FE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shd w:val="clear" w:color="auto" w:fill="D9E2F3" w:themeFill="accent1" w:themeFillTint="33"/>
            <w:vAlign w:val="center"/>
          </w:tcPr>
          <w:p w14:paraId="6A3C15A7" w14:textId="45167CAB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1.937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1E179358" w14:textId="6EF46FDD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0.564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097C4B1F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005AA7ED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3.434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30E8E366" w14:textId="77777777" w:rsidR="009413BE" w:rsidRPr="00721DAA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0.0006***</w:t>
            </w:r>
          </w:p>
        </w:tc>
        <w:tc>
          <w:tcPr>
            <w:tcW w:w="284" w:type="dxa"/>
            <w:shd w:val="clear" w:color="auto" w:fill="D9E2F3" w:themeFill="accent1" w:themeFillTint="33"/>
            <w:vAlign w:val="center"/>
          </w:tcPr>
          <w:p w14:paraId="575DC373" w14:textId="77777777" w:rsidR="009413BE" w:rsidRPr="00182F0B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shd w:val="clear" w:color="auto" w:fill="D9E2F3" w:themeFill="accent1" w:themeFillTint="33"/>
            <w:vAlign w:val="center"/>
          </w:tcPr>
          <w:p w14:paraId="716891A6" w14:textId="302D5D3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3A89479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-2.262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0554D9E0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233719C7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13E4B200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-7.552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478D6126" w14:textId="41EE405C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0.001***</w:t>
            </w:r>
          </w:p>
        </w:tc>
      </w:tr>
      <w:tr w:rsidR="009413BE" w:rsidRPr="00C618C1" w14:paraId="25C6550C" w14:textId="77777777" w:rsidTr="00527516">
        <w:trPr>
          <w:trHeight w:val="271"/>
        </w:trPr>
        <w:tc>
          <w:tcPr>
            <w:tcW w:w="754" w:type="dxa"/>
            <w:vAlign w:val="center"/>
          </w:tcPr>
          <w:p w14:paraId="1D56484F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218" w:type="dxa"/>
            <w:vAlign w:val="center"/>
          </w:tcPr>
          <w:p w14:paraId="1220B8EC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vAlign w:val="center"/>
          </w:tcPr>
          <w:p w14:paraId="0C62EE62" w14:textId="59924D4B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2.101</w:t>
            </w:r>
          </w:p>
        </w:tc>
        <w:tc>
          <w:tcPr>
            <w:tcW w:w="850" w:type="dxa"/>
            <w:vAlign w:val="center"/>
          </w:tcPr>
          <w:p w14:paraId="4A5FE55E" w14:textId="5BADDB5B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0.564</w:t>
            </w:r>
          </w:p>
        </w:tc>
        <w:tc>
          <w:tcPr>
            <w:tcW w:w="567" w:type="dxa"/>
            <w:vAlign w:val="center"/>
          </w:tcPr>
          <w:p w14:paraId="5BEF10BA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vAlign w:val="center"/>
          </w:tcPr>
          <w:p w14:paraId="7D6197A4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3.735</w:t>
            </w:r>
          </w:p>
        </w:tc>
        <w:tc>
          <w:tcPr>
            <w:tcW w:w="1417" w:type="dxa"/>
            <w:vAlign w:val="center"/>
          </w:tcPr>
          <w:p w14:paraId="24037A3F" w14:textId="77777777" w:rsidR="009413BE" w:rsidRPr="00721DAA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0.0002***</w:t>
            </w:r>
          </w:p>
        </w:tc>
        <w:tc>
          <w:tcPr>
            <w:tcW w:w="284" w:type="dxa"/>
            <w:vAlign w:val="center"/>
          </w:tcPr>
          <w:p w14:paraId="3A1A32BA" w14:textId="77777777" w:rsidR="009413BE" w:rsidRPr="00182F0B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4758C8B" w14:textId="431FE829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vAlign w:val="center"/>
          </w:tcPr>
          <w:p w14:paraId="1C9D792E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-3.038</w:t>
            </w:r>
          </w:p>
        </w:tc>
        <w:tc>
          <w:tcPr>
            <w:tcW w:w="992" w:type="dxa"/>
            <w:vAlign w:val="center"/>
          </w:tcPr>
          <w:p w14:paraId="603E9487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850" w:type="dxa"/>
            <w:vAlign w:val="center"/>
          </w:tcPr>
          <w:p w14:paraId="5BD4EF6F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vAlign w:val="center"/>
          </w:tcPr>
          <w:p w14:paraId="12F260D9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-10.143</w:t>
            </w:r>
          </w:p>
        </w:tc>
        <w:tc>
          <w:tcPr>
            <w:tcW w:w="1417" w:type="dxa"/>
            <w:vAlign w:val="center"/>
          </w:tcPr>
          <w:p w14:paraId="777A3168" w14:textId="6C27E68E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0.001***</w:t>
            </w:r>
          </w:p>
        </w:tc>
      </w:tr>
      <w:tr w:rsidR="009413BE" w:rsidRPr="00C618C1" w14:paraId="3D34869F" w14:textId="77777777" w:rsidTr="00527516">
        <w:trPr>
          <w:trHeight w:val="271"/>
        </w:trPr>
        <w:tc>
          <w:tcPr>
            <w:tcW w:w="754" w:type="dxa"/>
            <w:vAlign w:val="center"/>
          </w:tcPr>
          <w:p w14:paraId="44B98759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218" w:type="dxa"/>
            <w:vAlign w:val="center"/>
          </w:tcPr>
          <w:p w14:paraId="1C8A40F1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vAlign w:val="center"/>
          </w:tcPr>
          <w:p w14:paraId="7EEA2EB2" w14:textId="5F9C86C0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3.230</w:t>
            </w:r>
          </w:p>
        </w:tc>
        <w:tc>
          <w:tcPr>
            <w:tcW w:w="850" w:type="dxa"/>
            <w:vAlign w:val="center"/>
          </w:tcPr>
          <w:p w14:paraId="790E5800" w14:textId="1CD68EB2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0.617</w:t>
            </w:r>
          </w:p>
        </w:tc>
        <w:tc>
          <w:tcPr>
            <w:tcW w:w="567" w:type="dxa"/>
            <w:vAlign w:val="center"/>
          </w:tcPr>
          <w:p w14:paraId="3652E339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vAlign w:val="center"/>
          </w:tcPr>
          <w:p w14:paraId="24E3D8DA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5.237</w:t>
            </w:r>
          </w:p>
        </w:tc>
        <w:tc>
          <w:tcPr>
            <w:tcW w:w="1417" w:type="dxa"/>
            <w:vAlign w:val="center"/>
          </w:tcPr>
          <w:p w14:paraId="5402E030" w14:textId="77777777" w:rsidR="009413BE" w:rsidRPr="00E3021D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2.14</w:t>
            </w:r>
            <w:r w:rsidRPr="00721DAA">
              <w:rPr>
                <w:rFonts w:ascii="Times New Roman" w:hAnsi="Times New Roman" w:cs="Times New Roman"/>
                <w:vertAlign w:val="superscript"/>
              </w:rPr>
              <w:t>e-07</w:t>
            </w:r>
            <w:r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284" w:type="dxa"/>
            <w:vAlign w:val="center"/>
          </w:tcPr>
          <w:p w14:paraId="498271AD" w14:textId="77777777" w:rsidR="009413BE" w:rsidRPr="00182F0B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0D5F65BC" w14:textId="1A18EE80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vAlign w:val="center"/>
          </w:tcPr>
          <w:p w14:paraId="1FCE9E0A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-2.853</w:t>
            </w:r>
          </w:p>
        </w:tc>
        <w:tc>
          <w:tcPr>
            <w:tcW w:w="992" w:type="dxa"/>
            <w:vAlign w:val="center"/>
          </w:tcPr>
          <w:p w14:paraId="549196B6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0.453</w:t>
            </w:r>
          </w:p>
        </w:tc>
        <w:tc>
          <w:tcPr>
            <w:tcW w:w="850" w:type="dxa"/>
            <w:vAlign w:val="center"/>
          </w:tcPr>
          <w:p w14:paraId="704F9CFB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vAlign w:val="center"/>
          </w:tcPr>
          <w:p w14:paraId="3946335C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-6.293</w:t>
            </w:r>
          </w:p>
        </w:tc>
        <w:tc>
          <w:tcPr>
            <w:tcW w:w="1417" w:type="dxa"/>
            <w:vAlign w:val="center"/>
          </w:tcPr>
          <w:p w14:paraId="552D12BC" w14:textId="51C4CD52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0.001***</w:t>
            </w:r>
          </w:p>
        </w:tc>
      </w:tr>
      <w:tr w:rsidR="009413BE" w:rsidRPr="00C618C1" w14:paraId="689EECE3" w14:textId="77777777" w:rsidTr="00527516">
        <w:trPr>
          <w:trHeight w:val="271"/>
        </w:trPr>
        <w:tc>
          <w:tcPr>
            <w:tcW w:w="754" w:type="dxa"/>
            <w:vAlign w:val="center"/>
          </w:tcPr>
          <w:p w14:paraId="231D50D0" w14:textId="6315FF6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1218" w:type="dxa"/>
            <w:vAlign w:val="center"/>
          </w:tcPr>
          <w:p w14:paraId="36B2073E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vAlign w:val="center"/>
          </w:tcPr>
          <w:p w14:paraId="66CC9A88" w14:textId="6112D1FC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3.931</w:t>
            </w:r>
          </w:p>
        </w:tc>
        <w:tc>
          <w:tcPr>
            <w:tcW w:w="850" w:type="dxa"/>
            <w:vAlign w:val="center"/>
          </w:tcPr>
          <w:p w14:paraId="52513869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0.617</w:t>
            </w:r>
          </w:p>
        </w:tc>
        <w:tc>
          <w:tcPr>
            <w:tcW w:w="567" w:type="dxa"/>
            <w:vAlign w:val="center"/>
          </w:tcPr>
          <w:p w14:paraId="10EDE84B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vAlign w:val="center"/>
          </w:tcPr>
          <w:p w14:paraId="11F5380D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6.374</w:t>
            </w:r>
          </w:p>
        </w:tc>
        <w:tc>
          <w:tcPr>
            <w:tcW w:w="1417" w:type="dxa"/>
            <w:vAlign w:val="center"/>
          </w:tcPr>
          <w:p w14:paraId="0774040C" w14:textId="77777777" w:rsidR="009413BE" w:rsidRPr="00E3021D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</w:t>
            </w:r>
            <w:r w:rsidRPr="00721DAA">
              <w:rPr>
                <w:rFonts w:ascii="Times New Roman" w:hAnsi="Times New Roman" w:cs="Times New Roman"/>
                <w:vertAlign w:val="superscript"/>
              </w:rPr>
              <w:t>e-10</w:t>
            </w:r>
            <w:r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284" w:type="dxa"/>
            <w:vAlign w:val="center"/>
          </w:tcPr>
          <w:p w14:paraId="0DFD12AA" w14:textId="77777777" w:rsidR="009413BE" w:rsidRPr="00182F0B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08CBF21E" w14:textId="2C4FD723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vAlign w:val="center"/>
          </w:tcPr>
          <w:p w14:paraId="13140D64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-2.460</w:t>
            </w:r>
          </w:p>
        </w:tc>
        <w:tc>
          <w:tcPr>
            <w:tcW w:w="992" w:type="dxa"/>
            <w:vAlign w:val="center"/>
          </w:tcPr>
          <w:p w14:paraId="03527A6B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0.439</w:t>
            </w:r>
          </w:p>
        </w:tc>
        <w:tc>
          <w:tcPr>
            <w:tcW w:w="850" w:type="dxa"/>
            <w:vAlign w:val="center"/>
          </w:tcPr>
          <w:p w14:paraId="0E2EFA1F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vAlign w:val="center"/>
          </w:tcPr>
          <w:p w14:paraId="3B3E20ED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-5.601</w:t>
            </w:r>
          </w:p>
        </w:tc>
        <w:tc>
          <w:tcPr>
            <w:tcW w:w="1417" w:type="dxa"/>
            <w:vAlign w:val="center"/>
          </w:tcPr>
          <w:p w14:paraId="5981EE47" w14:textId="4B66A56A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C618C1">
              <w:rPr>
                <w:rFonts w:ascii="Times New Roman" w:hAnsi="Times New Roman" w:cs="Times New Roman"/>
              </w:rPr>
              <w:t>.001***</w:t>
            </w:r>
          </w:p>
        </w:tc>
      </w:tr>
      <w:tr w:rsidR="009413BE" w:rsidRPr="00C618C1" w14:paraId="11616AC8" w14:textId="77777777" w:rsidTr="00527516">
        <w:trPr>
          <w:trHeight w:val="271"/>
        </w:trPr>
        <w:tc>
          <w:tcPr>
            <w:tcW w:w="754" w:type="dxa"/>
            <w:vAlign w:val="center"/>
          </w:tcPr>
          <w:p w14:paraId="33F2AB2A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28</w:t>
            </w:r>
          </w:p>
        </w:tc>
        <w:tc>
          <w:tcPr>
            <w:tcW w:w="1218" w:type="dxa"/>
            <w:vAlign w:val="center"/>
          </w:tcPr>
          <w:p w14:paraId="7F9D36E8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vAlign w:val="center"/>
          </w:tcPr>
          <w:p w14:paraId="4D505B84" w14:textId="30687105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4.968</w:t>
            </w:r>
          </w:p>
        </w:tc>
        <w:tc>
          <w:tcPr>
            <w:tcW w:w="850" w:type="dxa"/>
            <w:vAlign w:val="center"/>
          </w:tcPr>
          <w:p w14:paraId="1ED3ACE6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0.617</w:t>
            </w:r>
          </w:p>
        </w:tc>
        <w:tc>
          <w:tcPr>
            <w:tcW w:w="567" w:type="dxa"/>
            <w:vAlign w:val="center"/>
          </w:tcPr>
          <w:p w14:paraId="399CB425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vAlign w:val="center"/>
          </w:tcPr>
          <w:p w14:paraId="4BB7B8F2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8.054</w:t>
            </w:r>
          </w:p>
        </w:tc>
        <w:tc>
          <w:tcPr>
            <w:tcW w:w="1417" w:type="dxa"/>
            <w:vAlign w:val="center"/>
          </w:tcPr>
          <w:p w14:paraId="623EFD05" w14:textId="77777777" w:rsidR="009413BE" w:rsidRPr="00E3021D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</w:t>
            </w:r>
            <w:r w:rsidRPr="00721DAA">
              <w:rPr>
                <w:rFonts w:ascii="Times New Roman" w:hAnsi="Times New Roman" w:cs="Times New Roman"/>
                <w:vertAlign w:val="superscript"/>
              </w:rPr>
              <w:t>e-10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84" w:type="dxa"/>
            <w:vAlign w:val="center"/>
          </w:tcPr>
          <w:p w14:paraId="62E4475D" w14:textId="77777777" w:rsidR="009413BE" w:rsidRPr="00182F0B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257D923E" w14:textId="40C1B908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vAlign w:val="center"/>
          </w:tcPr>
          <w:p w14:paraId="5D601DCD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-3.151</w:t>
            </w:r>
          </w:p>
        </w:tc>
        <w:tc>
          <w:tcPr>
            <w:tcW w:w="992" w:type="dxa"/>
            <w:vAlign w:val="center"/>
          </w:tcPr>
          <w:p w14:paraId="4B64340A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0.463</w:t>
            </w:r>
          </w:p>
        </w:tc>
        <w:tc>
          <w:tcPr>
            <w:tcW w:w="850" w:type="dxa"/>
            <w:vAlign w:val="center"/>
          </w:tcPr>
          <w:p w14:paraId="5E2D330E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vAlign w:val="center"/>
          </w:tcPr>
          <w:p w14:paraId="070C8E9C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-6.808</w:t>
            </w:r>
          </w:p>
        </w:tc>
        <w:tc>
          <w:tcPr>
            <w:tcW w:w="1417" w:type="dxa"/>
            <w:vAlign w:val="center"/>
          </w:tcPr>
          <w:p w14:paraId="07C7A714" w14:textId="3BE4AE52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0.001***</w:t>
            </w:r>
          </w:p>
        </w:tc>
      </w:tr>
      <w:tr w:rsidR="009413BE" w:rsidRPr="00C618C1" w14:paraId="04A038F0" w14:textId="77777777" w:rsidTr="00527516">
        <w:trPr>
          <w:trHeight w:val="271"/>
        </w:trPr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614A3D31" w14:textId="5DF3F386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32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vAlign w:val="center"/>
          </w:tcPr>
          <w:p w14:paraId="781A6607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676C97">
              <w:rPr>
                <w:rFonts w:ascii="Times New Roman" w:hAnsi="Times New Roman" w:cs="Times New Roman"/>
                <w:b/>
                <w:bCs/>
              </w:rPr>
              <w:t>Brumated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27C90398" w14:textId="78A0AFD1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6.988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59BAB2B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027F5E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ADCFE76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17.499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B1AA905" w14:textId="77777777" w:rsidR="009413BE" w:rsidRPr="00E3021D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&lt;2.00</w:t>
            </w:r>
            <w:r w:rsidRPr="00721DAA">
              <w:rPr>
                <w:rFonts w:ascii="Times New Roman" w:hAnsi="Times New Roman" w:cs="Times New Roman"/>
                <w:vertAlign w:val="superscript"/>
              </w:rPr>
              <w:t>e-16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16B834A4" w14:textId="77777777" w:rsidR="009413BE" w:rsidRPr="00182F0B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38D2E87A" w14:textId="6A92A45B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E2D6AFD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-1.562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F6E1724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0.475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D7AB8DD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812C8A2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-3.482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A7BA3A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0.0005***</w:t>
            </w:r>
          </w:p>
        </w:tc>
      </w:tr>
      <w:tr w:rsidR="009413BE" w:rsidRPr="00C618C1" w14:paraId="4DFFC5C0" w14:textId="77777777" w:rsidTr="00DF2B1D">
        <w:trPr>
          <w:trHeight w:val="311"/>
        </w:trPr>
        <w:tc>
          <w:tcPr>
            <w:tcW w:w="3119" w:type="dxa"/>
            <w:gridSpan w:val="3"/>
            <w:tcBorders>
              <w:top w:val="single" w:sz="4" w:space="0" w:color="auto"/>
            </w:tcBorders>
            <w:vAlign w:val="center"/>
          </w:tcPr>
          <w:p w14:paraId="11B4F807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Confidence interval: 0.95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  <w:vAlign w:val="center"/>
          </w:tcPr>
          <w:p w14:paraId="669BD7CB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F-statistic: 66.66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03B269E1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p&lt;0.05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3A0ED4F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35" w:type="dxa"/>
            <w:tcBorders>
              <w:top w:val="single" w:sz="4" w:space="0" w:color="auto"/>
            </w:tcBorders>
            <w:vAlign w:val="center"/>
          </w:tcPr>
          <w:p w14:paraId="6E949C20" w14:textId="33C83B8A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</w:tcBorders>
            <w:vAlign w:val="center"/>
          </w:tcPr>
          <w:p w14:paraId="56366B17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F-statistic 11.49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0B727C1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DF 32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0D7CB4CA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04305A2B" w14:textId="77777777" w:rsidR="009413BE" w:rsidRPr="00C618C1" w:rsidRDefault="009413BE" w:rsidP="009413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p&lt;0.05</w:t>
            </w:r>
          </w:p>
        </w:tc>
      </w:tr>
    </w:tbl>
    <w:p w14:paraId="75265DF2" w14:textId="363743F6" w:rsidR="0012087F" w:rsidRPr="002F271E" w:rsidRDefault="00A55B53" w:rsidP="0012087F">
      <w:pPr>
        <w:rPr>
          <w:rFonts w:ascii="Times New Roman" w:hAnsi="Times New Roman" w:cs="Times New Roman"/>
        </w:rPr>
      </w:pPr>
      <w:r w:rsidRPr="00A55B53">
        <w:rPr>
          <w:rFonts w:ascii="Times New Roman" w:hAnsi="Times New Roman" w:cs="Times New Roman"/>
          <w:b/>
          <w:bCs/>
        </w:rPr>
        <w:t xml:space="preserve">Table 4. </w:t>
      </w:r>
      <w:r w:rsidR="00BC6D2E" w:rsidRPr="009F55C1">
        <w:rPr>
          <w:rFonts w:ascii="Times New Roman" w:hAnsi="Times New Roman" w:cs="Times New Roman"/>
          <w:b/>
          <w:bCs/>
        </w:rPr>
        <w:t>Comparison in SUL and rates of SUL increase between brumated and non-brumated frogs held in captivity for 32-weeks.</w:t>
      </w:r>
      <w:r w:rsidR="0012087F" w:rsidRPr="0012087F">
        <w:rPr>
          <w:rFonts w:ascii="Times New Roman" w:hAnsi="Times New Roman" w:cs="Times New Roman"/>
        </w:rPr>
        <w:t xml:space="preserve"> </w:t>
      </w:r>
      <w:r w:rsidR="0012087F">
        <w:rPr>
          <w:rFonts w:ascii="Times New Roman" w:hAnsi="Times New Roman" w:cs="Times New Roman"/>
        </w:rPr>
        <w:t>Frogs brumated for 12 weeks showed significantly smaller SULs compared to</w:t>
      </w:r>
      <w:r w:rsidR="0012087F" w:rsidRPr="002F271E">
        <w:rPr>
          <w:rFonts w:ascii="Times New Roman" w:hAnsi="Times New Roman" w:cs="Times New Roman"/>
        </w:rPr>
        <w:t xml:space="preserve"> </w:t>
      </w:r>
      <w:r w:rsidR="0012087F">
        <w:rPr>
          <w:rFonts w:ascii="Times New Roman" w:hAnsi="Times New Roman" w:cs="Times New Roman"/>
        </w:rPr>
        <w:t xml:space="preserve">captive </w:t>
      </w:r>
      <w:r w:rsidR="0012087F" w:rsidRPr="002F271E">
        <w:rPr>
          <w:rFonts w:ascii="Times New Roman" w:hAnsi="Times New Roman" w:cs="Times New Roman"/>
        </w:rPr>
        <w:t xml:space="preserve">non-brumated </w:t>
      </w:r>
      <w:r w:rsidR="0012087F">
        <w:rPr>
          <w:rFonts w:ascii="Times New Roman" w:hAnsi="Times New Roman" w:cs="Times New Roman"/>
        </w:rPr>
        <w:t>conspecifics at every time point measured (Figure 3)</w:t>
      </w:r>
      <w:r w:rsidR="0012087F" w:rsidRPr="002F271E">
        <w:rPr>
          <w:rFonts w:ascii="Times New Roman" w:hAnsi="Times New Roman" w:cs="Times New Roman"/>
        </w:rPr>
        <w:t>.</w:t>
      </w:r>
      <w:r w:rsidR="0012087F">
        <w:rPr>
          <w:rFonts w:ascii="Times New Roman" w:hAnsi="Times New Roman" w:cs="Times New Roman"/>
        </w:rPr>
        <w:t xml:space="preserve"> Similarly, brumated frogs had a significantly lower rate of weight gain compared to non-brumated frog and this trajectory prevailed throughout the 32-week study.</w:t>
      </w:r>
      <w:r w:rsidR="0012087F" w:rsidRPr="002F271E">
        <w:rPr>
          <w:rFonts w:ascii="Times New Roman" w:hAnsi="Times New Roman" w:cs="Times New Roman"/>
        </w:rPr>
        <w:t xml:space="preserve"> Week 0 represents the beginning of the brumation period (blue shaded) and week 12 marks the end.</w:t>
      </w:r>
    </w:p>
    <w:p w14:paraId="45EAE8E2" w14:textId="5BEEFF41" w:rsidR="00513AD4" w:rsidRPr="00A55B53" w:rsidRDefault="00513AD4">
      <w:pPr>
        <w:rPr>
          <w:rFonts w:ascii="Times New Roman" w:hAnsi="Times New Roman" w:cs="Times New Roman"/>
        </w:rPr>
      </w:pPr>
    </w:p>
    <w:sectPr w:rsidR="00513AD4" w:rsidRPr="00A55B53" w:rsidSect="00A55B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53"/>
    <w:rsid w:val="0012087F"/>
    <w:rsid w:val="001A07F5"/>
    <w:rsid w:val="00304E6A"/>
    <w:rsid w:val="00513AD4"/>
    <w:rsid w:val="00527516"/>
    <w:rsid w:val="0073229F"/>
    <w:rsid w:val="009413BE"/>
    <w:rsid w:val="009F55C1"/>
    <w:rsid w:val="00A55B53"/>
    <w:rsid w:val="00BC6D2E"/>
    <w:rsid w:val="00D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E309"/>
  <w15:chartTrackingRefBased/>
  <w15:docId w15:val="{027D5AD4-4403-4B42-B846-10196D37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Section"/>
    <w:basedOn w:val="DefaultParagraphFont"/>
    <w:uiPriority w:val="33"/>
    <w:qFormat/>
    <w:rsid w:val="00304E6A"/>
    <w:rPr>
      <w:rFonts w:asciiTheme="majorHAnsi" w:eastAsiaTheme="majorEastAsia" w:hAnsiTheme="majorHAnsi" w:cstheme="majorBidi"/>
      <w:b/>
      <w:bCs/>
      <w:smallCaps/>
      <w:color w:val="1F3864" w:themeColor="accent1" w:themeShade="80"/>
      <w:spacing w:val="10"/>
      <w:sz w:val="36"/>
      <w:szCs w:val="36"/>
    </w:rPr>
  </w:style>
  <w:style w:type="table" w:styleId="TableGrid">
    <w:name w:val="Table Grid"/>
    <w:basedOn w:val="TableNormal"/>
    <w:uiPriority w:val="39"/>
    <w:rsid w:val="00A55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Calatayud</dc:creator>
  <cp:keywords/>
  <dc:description/>
  <cp:lastModifiedBy>Natalie Calatayud</cp:lastModifiedBy>
  <cp:revision>2</cp:revision>
  <dcterms:created xsi:type="dcterms:W3CDTF">2020-05-31T23:45:00Z</dcterms:created>
  <dcterms:modified xsi:type="dcterms:W3CDTF">2020-05-31T23:45:00Z</dcterms:modified>
</cp:coreProperties>
</file>