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18A8" w14:textId="77777777" w:rsidR="00CA67E8" w:rsidRDefault="00CA67E8" w:rsidP="00CA67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TAREA:</w:t>
      </w:r>
    </w:p>
    <w:p w14:paraId="7C019A74" w14:textId="77777777" w:rsidR="00CA67E8" w:rsidRDefault="00CA67E8" w:rsidP="00CA67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Desarrollo de sistemas embebidos: es un sistema electrónico diseñado para realizar pocas funciones en tiempo real, significa que deben responder a eventos o entradas en un período de tiempo definido.</w:t>
      </w:r>
    </w:p>
    <w:p w14:paraId="648F4189" w14:textId="77777777" w:rsidR="00CA67E8" w:rsidRDefault="00CA67E8" w:rsidP="00CA67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Esta rama esta más enfocada a la interacción con el mundo físico.</w:t>
      </w:r>
    </w:p>
    <w:p w14:paraId="66D20619" w14:textId="77777777" w:rsidR="00CA67E8" w:rsidRDefault="00CA67E8" w:rsidP="00CA67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40EB6A" w14:textId="6BDD1B94" w:rsidR="00CA67E8" w:rsidRDefault="00CA67E8" w:rsidP="00CA67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Existen varios tipos de desarrollo de sistemas embebidos, cada uno con enfoques y características específicas, pero al final todos tienen el mismo </w:t>
      </w:r>
      <w:r>
        <w:rPr>
          <w:rFonts w:ascii="Calibri" w:hAnsi="Calibri" w:cs="Calibri"/>
          <w:sz w:val="22"/>
          <w:szCs w:val="22"/>
        </w:rPr>
        <w:t xml:space="preserve">fin </w:t>
      </w:r>
      <w:r>
        <w:rPr>
          <w:rFonts w:ascii="Calibri" w:hAnsi="Calibri" w:cs="Calibri"/>
          <w:sz w:val="22"/>
          <w:szCs w:val="22"/>
        </w:rPr>
        <w:t>y es realizar tareas concretas.</w:t>
      </w:r>
    </w:p>
    <w:p w14:paraId="2F93FE6D" w14:textId="77777777" w:rsidR="00CA67E8" w:rsidRDefault="00CA67E8" w:rsidP="00CA67E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9468EC" w14:textId="35A2CCA1" w:rsidR="00CA67E8" w:rsidRDefault="00CA67E8" w:rsidP="00CA67E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Los lenguajes de programación que más se utilizan pa</w:t>
      </w:r>
      <w:r>
        <w:rPr>
          <w:rFonts w:ascii="Calibri" w:hAnsi="Calibri" w:cs="Calibri"/>
          <w:color w:val="000000"/>
          <w:sz w:val="22"/>
          <w:szCs w:val="22"/>
        </w:rPr>
        <w:t>r</w:t>
      </w:r>
      <w:r>
        <w:rPr>
          <w:rFonts w:ascii="Calibri" w:hAnsi="Calibri" w:cs="Calibri"/>
          <w:color w:val="000000"/>
          <w:sz w:val="22"/>
          <w:szCs w:val="22"/>
        </w:rPr>
        <w:t>a el desarrollo de sistemas embebidos</w:t>
      </w:r>
      <w:r>
        <w:rPr>
          <w:rFonts w:ascii="Calibri" w:hAnsi="Calibri" w:cs="Calibri"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t xml:space="preserve"> C y C++,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Assembler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Rust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lo que tienen en común es que tienen un control más cercano al hardware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41910DC9" w14:textId="74CAB4ED" w:rsidR="00CA67E8" w:rsidRDefault="00CA67E8" w:rsidP="00CA67E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F8BF14B" w14:textId="77777777" w:rsidR="00CA67E8" w:rsidRDefault="00CA67E8" w:rsidP="00CA67E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D631009" w14:textId="6E6EDA3B" w:rsidR="00CA67E8" w:rsidRDefault="00CA67E8" w:rsidP="00CA67E8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686B36B" wp14:editId="14D50162">
            <wp:extent cx="3390900" cy="2543175"/>
            <wp:effectExtent l="0" t="0" r="0" b="9525"/>
            <wp:docPr id="181430535" name="Imagen 1" descr="TULIPP, diseño de sistemas embebidos de alto rendimiento y eficaces  energéticamente - Revista Electrónica Convertronic - Noticias y Actualidad 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LIPP, diseño de sistemas embebidos de alto rendimiento y eficaces  energéticamente - Revista Electrónica Convertronic - Noticias y Actualidad  Electróni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923" cy="254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52B0" w14:textId="77777777" w:rsidR="00166EF6" w:rsidRDefault="00166EF6"/>
    <w:sectPr w:rsidR="00166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E8"/>
    <w:rsid w:val="00166EF6"/>
    <w:rsid w:val="00CA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C35B"/>
  <w15:chartTrackingRefBased/>
  <w15:docId w15:val="{757A9B82-1790-4F0D-B816-6E2EE623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</dc:creator>
  <cp:keywords/>
  <dc:description/>
  <cp:lastModifiedBy>Isa</cp:lastModifiedBy>
  <cp:revision>1</cp:revision>
  <dcterms:created xsi:type="dcterms:W3CDTF">2023-08-16T17:45:00Z</dcterms:created>
  <dcterms:modified xsi:type="dcterms:W3CDTF">2023-08-16T17:54:00Z</dcterms:modified>
</cp:coreProperties>
</file>