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start"/>
        <w:rPr/>
      </w:pPr>
      <w:r>
        <w:rPr/>
        <w:t>1.</w:t>
      </w:r>
    </w:p>
    <w:p>
      <w:pPr>
        <w:sectPr>
          <w:type w:val="nextPage"/>
          <w:pgSz w:w="12240" w:h="15840"/>
          <w:pgMar w:left="1134" w:right="1134" w:gutter="0" w:header="0" w:top="1134" w:footer="0" w:bottom="1134"/>
          <w:pgNumType w:fmt="decimal"/>
          <w:formProt w:val="false"/>
          <w:textDirection w:val="lrTb"/>
        </w:sectPr>
      </w:pPr>
    </w:p>
    <w:p>
      <w:pPr>
        <w:pStyle w:val="TextBody"/>
        <w:bidi w:val="0"/>
        <w:spacing w:before="0" w:after="0"/>
        <w:jc w:val="start"/>
        <w:rPr/>
      </w:pPr>
      <w:r>
        <w:rPr/>
        <w:t>Question 1</w:t>
      </w:r>
    </w:p>
    <w:p>
      <w:pPr>
        <w:sectPr>
          <w:type w:val="continuous"/>
          <w:pgSz w:w="12240" w:h="15840"/>
          <w:pgMar w:left="1134" w:right="1134" w:gutter="0" w:header="0" w:top="1134" w:footer="0" w:bottom="1134"/>
          <w:formProt w:val="false"/>
          <w:textDirection w:val="lrTb"/>
        </w:sectPr>
      </w:pPr>
    </w:p>
    <w:p>
      <w:pPr>
        <w:pStyle w:val="TextBody"/>
        <w:bidi w:val="0"/>
        <w:spacing w:lineRule="auto" w:line="276" w:before="0" w:after="140"/>
        <w:jc w:val="start"/>
        <w:rPr/>
      </w:pPr>
      <w:r>
        <w:rPr/>
        <w:t>The abuse of API calls made by an end-user can be managed and restricted by means of:</w:t>
      </w:r>
    </w:p>
    <w:p>
      <w:pPr>
        <w:sectPr>
          <w:type w:val="continuous"/>
          <w:pgSz w:w="12240" w:h="15840"/>
          <w:pgMar w:left="1134" w:right="1134" w:gutter="0" w:header="0" w:top="1134" w:footer="0" w:bottom="1134"/>
          <w:formProt w:val="false"/>
          <w:textDirection w:val="lrTb"/>
        </w:sectPr>
      </w:pPr>
    </w:p>
    <w:p>
      <w:pPr>
        <w:pStyle w:val="TextBody"/>
        <w:bidi w:val="0"/>
        <w:spacing w:before="0" w:after="0"/>
        <w:rPr/>
      </w:pPr>
      <w:r>
        <w:rPr/>
        <w:t>1 / 1 point</w:t>
      </w:r>
    </w:p>
    <w:p>
      <w:pPr>
        <w:sectPr>
          <w:type w:val="continuous"/>
          <w:pgSz w:w="12240" w:h="15840"/>
          <w:pgMar w:left="1134" w:right="1134" w:gutter="0" w:header="0" w:top="1134" w:footer="0" w:bottom="1134"/>
          <w:formProt w:val="false"/>
          <w:textDirection w:val="lrTb"/>
        </w:sectPr>
      </w:pPr>
    </w:p>
    <w:p>
      <w:pPr>
        <w:pStyle w:val="TextBody"/>
        <w:bidi w:val="0"/>
        <w:spacing w:lineRule="auto" w:line="276" w:before="0" w:after="140"/>
        <w:jc w:val="start"/>
        <w:rPr/>
      </w:pPr>
      <w:r>
        <w:rPr/>
        <w:t>Monitoring</w:t>
      </w:r>
    </w:p>
    <w:p>
      <w:pPr>
        <w:pStyle w:val="TextBody"/>
        <w:bidi w:val="0"/>
        <w:spacing w:lineRule="auto" w:line="276" w:before="0" w:after="140"/>
        <w:jc w:val="start"/>
        <w:rPr/>
      </w:pPr>
      <w:r>
        <w:rPr/>
        <w:t>Rate-limiting</w:t>
      </w:r>
    </w:p>
    <w:p>
      <w:pPr>
        <w:pStyle w:val="TextBody"/>
        <w:bidi w:val="0"/>
        <w:spacing w:lineRule="auto" w:line="276" w:before="0" w:after="140"/>
        <w:jc w:val="start"/>
        <w:rPr/>
      </w:pPr>
      <w:r>
        <w:rPr/>
        <w:t>Versioning</w:t>
      </w:r>
    </w:p>
    <w:p>
      <w:pPr>
        <w:pStyle w:val="TextBody"/>
        <w:bidi w:val="0"/>
        <w:spacing w:lineRule="auto" w:line="276" w:before="0" w:after="140"/>
        <w:jc w:val="start"/>
        <w:rPr/>
      </w:pPr>
      <w:r>
        <w:rPr/>
        <w:t>Caching</w:t>
      </w:r>
    </w:p>
    <w:p>
      <w:pPr>
        <w:pStyle w:val="TextBody"/>
        <w:bidi w:val="0"/>
        <w:jc w:val="start"/>
        <w:rPr/>
      </w:pPr>
      <w:r>
        <w:rPr/>
        <w:t>Correct</w:t>
      </w:r>
    </w:p>
    <w:p>
      <w:pPr>
        <w:pStyle w:val="TextBody"/>
        <w:bidi w:val="0"/>
        <w:spacing w:lineRule="auto" w:line="276" w:before="0" w:after="140"/>
        <w:jc w:val="start"/>
        <w:rPr/>
      </w:pPr>
      <w:r>
        <w:rPr/>
        <w:t xml:space="preserve">Correct! Rate-limiting limits the number end-user can call your API in a period of time such as per minute, hour or day. </w:t>
      </w:r>
    </w:p>
    <w:p>
      <w:pPr>
        <w:sectPr>
          <w:type w:val="continuous"/>
          <w:pgSz w:w="12240" w:h="15840"/>
          <w:pgMar w:left="1134" w:right="1134" w:gutter="0" w:header="0" w:top="1134" w:footer="0" w:bottom="1134"/>
          <w:pgNumType w:fmt="decimal"/>
          <w:formProt w:val="false"/>
          <w:textDirection w:val="lrTb"/>
        </w:sectPr>
      </w:pPr>
    </w:p>
    <w:p>
      <w:pPr>
        <w:pStyle w:val="Heading3"/>
        <w:bidi w:val="0"/>
        <w:jc w:val="start"/>
        <w:rPr/>
      </w:pPr>
      <w:r>
        <w:rPr/>
        <w:t>2.</w:t>
      </w:r>
    </w:p>
    <w:p>
      <w:pPr>
        <w:pStyle w:val="TextBody"/>
        <w:bidi w:val="0"/>
        <w:spacing w:before="0" w:after="0"/>
        <w:jc w:val="start"/>
        <w:rPr/>
      </w:pPr>
      <w:r>
        <w:rPr/>
        <w:t>Question 2</w:t>
      </w:r>
    </w:p>
    <w:p>
      <w:pPr>
        <w:sectPr>
          <w:type w:val="continuous"/>
          <w:pgSz w:w="12240" w:h="15840"/>
          <w:pgMar w:left="1134" w:right="1134" w:gutter="0" w:header="0" w:top="1134" w:footer="0" w:bottom="1134"/>
          <w:formProt w:val="false"/>
          <w:textDirection w:val="lrTb"/>
        </w:sectPr>
      </w:pPr>
    </w:p>
    <w:p>
      <w:pPr>
        <w:pStyle w:val="TextBody"/>
        <w:bidi w:val="0"/>
        <w:spacing w:lineRule="auto" w:line="276" w:before="0" w:after="140"/>
        <w:jc w:val="start"/>
        <w:rPr/>
      </w:pPr>
      <w:r>
        <w:rPr/>
        <w:t>While monitoring API endpoints for indicators such as latency and response time, which of the following HTTP status codes can be used to identify potential problems early on? Select all that apply.</w:t>
      </w:r>
    </w:p>
    <w:p>
      <w:pPr>
        <w:sectPr>
          <w:type w:val="continuous"/>
          <w:pgSz w:w="12240" w:h="15840"/>
          <w:pgMar w:left="1134" w:right="1134" w:gutter="0" w:header="0" w:top="1134" w:footer="0" w:bottom="1134"/>
          <w:formProt w:val="false"/>
          <w:textDirection w:val="lrTb"/>
        </w:sectPr>
      </w:pPr>
    </w:p>
    <w:p>
      <w:pPr>
        <w:pStyle w:val="TextBody"/>
        <w:bidi w:val="0"/>
        <w:spacing w:before="0" w:after="0"/>
        <w:rPr/>
      </w:pPr>
      <w:r>
        <w:rPr/>
        <w:t>1 / 1 point</w:t>
      </w:r>
    </w:p>
    <w:p>
      <w:pPr>
        <w:sectPr>
          <w:type w:val="continuous"/>
          <w:pgSz w:w="12240" w:h="15840"/>
          <w:pgMar w:left="1134" w:right="1134" w:gutter="0" w:header="0" w:top="1134" w:footer="0" w:bottom="1134"/>
          <w:formProt w:val="false"/>
          <w:textDirection w:val="lrTb"/>
        </w:sectPr>
      </w:pPr>
    </w:p>
    <w:p>
      <w:pPr>
        <w:pStyle w:val="TextBody"/>
        <w:bidi w:val="0"/>
        <w:spacing w:lineRule="auto" w:line="276" w:before="0" w:after="140"/>
        <w:jc w:val="start"/>
        <w:rPr/>
      </w:pPr>
      <w:r>
        <w:rPr>
          <w:rStyle w:val="Variable"/>
        </w:rPr>
        <w:t>100-199</w:t>
      </w:r>
    </w:p>
    <w:p>
      <w:pPr>
        <w:pStyle w:val="TextBody"/>
        <w:bidi w:val="0"/>
        <w:spacing w:lineRule="auto" w:line="276" w:before="0" w:after="140"/>
        <w:jc w:val="start"/>
        <w:rPr/>
      </w:pPr>
      <w:r>
        <w:rPr>
          <w:rStyle w:val="Variable"/>
        </w:rPr>
        <w:t>200-299</w:t>
      </w:r>
    </w:p>
    <w:p>
      <w:pPr>
        <w:pStyle w:val="TextBody"/>
        <w:bidi w:val="0"/>
        <w:spacing w:lineRule="auto" w:line="276" w:before="0" w:after="140"/>
        <w:jc w:val="start"/>
        <w:rPr/>
      </w:pPr>
      <w:r>
        <w:rPr>
          <w:rStyle w:val="Variable"/>
        </w:rPr>
        <w:t>400-499</w:t>
      </w:r>
    </w:p>
    <w:p>
      <w:pPr>
        <w:pStyle w:val="TextBody"/>
        <w:bidi w:val="0"/>
        <w:jc w:val="start"/>
        <w:rPr/>
      </w:pPr>
      <w:r>
        <w:rPr/>
        <w:t>Correct</w:t>
      </w:r>
    </w:p>
    <w:p>
      <w:pPr>
        <w:pStyle w:val="TextBody"/>
        <w:bidi w:val="0"/>
        <w:spacing w:lineRule="auto" w:line="276" w:before="0" w:after="140"/>
        <w:jc w:val="start"/>
        <w:rPr/>
      </w:pPr>
      <w:r>
        <w:rPr/>
        <w:t xml:space="preserve">Correct! Status codes 400-499 imply client-side errors that can give an early indication of delays caused by potential problems. </w:t>
      </w:r>
    </w:p>
    <w:p>
      <w:pPr>
        <w:pStyle w:val="TextBody"/>
        <w:bidi w:val="0"/>
        <w:spacing w:lineRule="auto" w:line="276" w:before="0" w:after="140"/>
        <w:jc w:val="start"/>
        <w:rPr/>
      </w:pPr>
      <w:r>
        <w:rPr>
          <w:rStyle w:val="Variable"/>
        </w:rPr>
        <w:t>500-599</w:t>
      </w:r>
    </w:p>
    <w:p>
      <w:pPr>
        <w:pStyle w:val="TextBody"/>
        <w:bidi w:val="0"/>
        <w:jc w:val="start"/>
        <w:rPr/>
      </w:pPr>
      <w:r>
        <w:rPr/>
        <w:t>Correct</w:t>
      </w:r>
    </w:p>
    <w:p>
      <w:pPr>
        <w:pStyle w:val="TextBody"/>
        <w:bidi w:val="0"/>
        <w:spacing w:lineRule="auto" w:line="276" w:before="0" w:after="140"/>
        <w:jc w:val="start"/>
        <w:rPr/>
      </w:pPr>
      <w:r>
        <w:rPr/>
        <w:t>Correct! Status codes 500-599 imply server-side errors that can provide an early indication of delays caused by potential problems.</w:t>
      </w:r>
    </w:p>
    <w:p>
      <w:pPr>
        <w:sectPr>
          <w:type w:val="continuous"/>
          <w:pgSz w:w="12240" w:h="15840"/>
          <w:pgMar w:left="1134" w:right="1134" w:gutter="0" w:header="0" w:top="1134" w:footer="0" w:bottom="1134"/>
          <w:pgNumType w:fmt="decimal"/>
          <w:formProt w:val="false"/>
          <w:textDirection w:val="lrTb"/>
        </w:sectPr>
      </w:pPr>
    </w:p>
    <w:p>
      <w:pPr>
        <w:pStyle w:val="Heading3"/>
        <w:bidi w:val="0"/>
        <w:jc w:val="start"/>
        <w:rPr/>
      </w:pPr>
      <w:r>
        <w:rPr/>
        <w:t>3.</w:t>
      </w:r>
    </w:p>
    <w:p>
      <w:pPr>
        <w:pStyle w:val="TextBody"/>
        <w:bidi w:val="0"/>
        <w:spacing w:before="0" w:after="0"/>
        <w:jc w:val="start"/>
        <w:rPr/>
      </w:pPr>
      <w:r>
        <w:rPr/>
        <w:t>Question 3</w:t>
      </w:r>
    </w:p>
    <w:p>
      <w:pPr>
        <w:sectPr>
          <w:type w:val="continuous"/>
          <w:pgSz w:w="12240" w:h="15840"/>
          <w:pgMar w:left="1134" w:right="1134" w:gutter="0" w:header="0" w:top="1134" w:footer="0" w:bottom="1134"/>
          <w:formProt w:val="false"/>
          <w:textDirection w:val="lrTb"/>
        </w:sectPr>
      </w:pPr>
    </w:p>
    <w:p>
      <w:pPr>
        <w:pStyle w:val="TextBody"/>
        <w:bidi w:val="0"/>
        <w:spacing w:lineRule="auto" w:line="276" w:before="0" w:after="140"/>
        <w:jc w:val="start"/>
        <w:rPr/>
      </w:pPr>
      <w:r>
        <w:rPr/>
        <w:t xml:space="preserve">SSL certificates ensure that the API calls coming to a specific vendor website such as Little Lemon are coming from their own website and mobile app. </w:t>
      </w:r>
    </w:p>
    <w:p>
      <w:pPr>
        <w:sectPr>
          <w:type w:val="continuous"/>
          <w:pgSz w:w="12240" w:h="15840"/>
          <w:pgMar w:left="1134" w:right="1134" w:gutter="0" w:header="0" w:top="1134" w:footer="0" w:bottom="1134"/>
          <w:formProt w:val="false"/>
          <w:textDirection w:val="lrTb"/>
        </w:sectPr>
      </w:pPr>
    </w:p>
    <w:p>
      <w:pPr>
        <w:pStyle w:val="TextBody"/>
        <w:bidi w:val="0"/>
        <w:spacing w:before="0" w:after="0"/>
        <w:rPr/>
      </w:pPr>
      <w:r>
        <w:rPr/>
        <w:t>1 / 1 point</w:t>
      </w:r>
    </w:p>
    <w:p>
      <w:pPr>
        <w:sectPr>
          <w:type w:val="continuous"/>
          <w:pgSz w:w="12240" w:h="15840"/>
          <w:pgMar w:left="1134" w:right="1134" w:gutter="0" w:header="0" w:top="1134" w:footer="0" w:bottom="1134"/>
          <w:formProt w:val="false"/>
          <w:textDirection w:val="lrTb"/>
        </w:sectPr>
      </w:pPr>
    </w:p>
    <w:p>
      <w:pPr>
        <w:pStyle w:val="TextBody"/>
        <w:bidi w:val="0"/>
        <w:spacing w:lineRule="auto" w:line="276" w:before="0" w:after="140"/>
        <w:jc w:val="start"/>
        <w:rPr/>
      </w:pPr>
      <w:r>
        <w:rPr/>
        <w:t>True</w:t>
      </w:r>
    </w:p>
    <w:p>
      <w:pPr>
        <w:pStyle w:val="TextBody"/>
        <w:bidi w:val="0"/>
        <w:spacing w:lineRule="auto" w:line="276" w:before="0" w:after="140"/>
        <w:jc w:val="start"/>
        <w:rPr/>
      </w:pPr>
      <w:r>
        <w:rPr/>
        <w:t>False</w:t>
      </w:r>
    </w:p>
    <w:p>
      <w:pPr>
        <w:pStyle w:val="TextBody"/>
        <w:bidi w:val="0"/>
        <w:jc w:val="start"/>
        <w:rPr/>
      </w:pPr>
      <w:r>
        <w:rPr/>
        <w:t>Correct</w:t>
      </w:r>
    </w:p>
    <w:p>
      <w:pPr>
        <w:pStyle w:val="TextBody"/>
        <w:bidi w:val="0"/>
        <w:spacing w:lineRule="auto" w:line="276" w:before="0" w:after="140"/>
        <w:jc w:val="start"/>
        <w:rPr/>
      </w:pPr>
      <w:r>
        <w:rPr/>
        <w:t>Correct! SSL certificates are used to encrypt data and help serve data over HTTPS instead of HTTP. Signed URLs ensure that the API calls coming to a specific vendor website such as Little Lemon are coming from their own website and mobile app.</w:t>
      </w:r>
    </w:p>
    <w:p>
      <w:pPr>
        <w:sectPr>
          <w:type w:val="continuous"/>
          <w:pgSz w:w="12240" w:h="15840"/>
          <w:pgMar w:left="1134" w:right="1134" w:gutter="0" w:header="0" w:top="1134" w:footer="0" w:bottom="1134"/>
          <w:pgNumType w:fmt="decimal"/>
          <w:formProt w:val="false"/>
          <w:textDirection w:val="lrTb"/>
        </w:sectPr>
      </w:pPr>
    </w:p>
    <w:p>
      <w:pPr>
        <w:pStyle w:val="Heading3"/>
        <w:bidi w:val="0"/>
        <w:jc w:val="start"/>
        <w:rPr/>
      </w:pPr>
      <w:r>
        <w:rPr/>
        <w:t>4.</w:t>
      </w:r>
    </w:p>
    <w:p>
      <w:pPr>
        <w:pStyle w:val="TextBody"/>
        <w:bidi w:val="0"/>
        <w:spacing w:before="0" w:after="0"/>
        <w:jc w:val="start"/>
        <w:rPr/>
      </w:pPr>
      <w:r>
        <w:rPr/>
        <w:t>Question 4</w:t>
      </w:r>
    </w:p>
    <w:p>
      <w:pPr>
        <w:sectPr>
          <w:type w:val="continuous"/>
          <w:pgSz w:w="12240" w:h="15840"/>
          <w:pgMar w:left="1134" w:right="1134" w:gutter="0" w:header="0" w:top="1134" w:footer="0" w:bottom="1134"/>
          <w:formProt w:val="false"/>
          <w:textDirection w:val="lrTb"/>
        </w:sectPr>
      </w:pPr>
    </w:p>
    <w:p>
      <w:pPr>
        <w:pStyle w:val="TextBody"/>
        <w:bidi w:val="0"/>
        <w:spacing w:lineRule="auto" w:line="276" w:before="0" w:after="140"/>
        <w:jc w:val="start"/>
        <w:rPr/>
      </w:pPr>
      <w:r>
        <w:rPr/>
        <w:t>Which of the following HTTP status codes suggest authentication and authorization errors while communicating data over HTTP? Select all that apply.</w:t>
      </w:r>
    </w:p>
    <w:p>
      <w:pPr>
        <w:sectPr>
          <w:type w:val="continuous"/>
          <w:pgSz w:w="12240" w:h="15840"/>
          <w:pgMar w:left="1134" w:right="1134" w:gutter="0" w:header="0" w:top="1134" w:footer="0" w:bottom="1134"/>
          <w:formProt w:val="false"/>
          <w:textDirection w:val="lrTb"/>
        </w:sectPr>
      </w:pPr>
    </w:p>
    <w:p>
      <w:pPr>
        <w:pStyle w:val="TextBody"/>
        <w:bidi w:val="0"/>
        <w:spacing w:before="0" w:after="0"/>
        <w:rPr/>
      </w:pPr>
      <w:r>
        <w:rPr/>
        <w:t>1 / 1 point</w:t>
      </w:r>
    </w:p>
    <w:p>
      <w:pPr>
        <w:sectPr>
          <w:type w:val="continuous"/>
          <w:pgSz w:w="12240" w:h="15840"/>
          <w:pgMar w:left="1134" w:right="1134" w:gutter="0" w:header="0" w:top="1134" w:footer="0" w:bottom="1134"/>
          <w:formProt w:val="false"/>
          <w:textDirection w:val="lrTb"/>
        </w:sectPr>
      </w:pPr>
    </w:p>
    <w:p>
      <w:pPr>
        <w:pStyle w:val="TextBody"/>
        <w:bidi w:val="0"/>
        <w:spacing w:lineRule="auto" w:line="276" w:before="0" w:after="140"/>
        <w:jc w:val="start"/>
        <w:rPr/>
      </w:pPr>
      <w:r>
        <w:rPr/>
        <w:t>404</w:t>
      </w:r>
    </w:p>
    <w:p>
      <w:pPr>
        <w:pStyle w:val="TextBody"/>
        <w:bidi w:val="0"/>
        <w:spacing w:lineRule="auto" w:line="276" w:before="0" w:after="140"/>
        <w:jc w:val="start"/>
        <w:rPr/>
      </w:pPr>
      <w:r>
        <w:rPr/>
        <w:t>401</w:t>
      </w:r>
    </w:p>
    <w:p>
      <w:pPr>
        <w:pStyle w:val="TextBody"/>
        <w:bidi w:val="0"/>
        <w:jc w:val="start"/>
        <w:rPr/>
      </w:pPr>
      <w:r>
        <w:rPr/>
        <w:t>Correct</w:t>
      </w:r>
    </w:p>
    <w:p>
      <w:pPr>
        <w:pStyle w:val="TextBody"/>
        <w:bidi w:val="0"/>
        <w:spacing w:lineRule="auto" w:line="276" w:before="0" w:after="140"/>
        <w:jc w:val="start"/>
        <w:rPr/>
      </w:pPr>
      <w:r>
        <w:rPr/>
        <w:t xml:space="preserve">Correct! The 401 – Unauthorized error is raised when the username and password credentials do not match the records available within the server. </w:t>
      </w:r>
    </w:p>
    <w:p>
      <w:pPr>
        <w:pStyle w:val="TextBody"/>
        <w:bidi w:val="0"/>
        <w:spacing w:lineRule="auto" w:line="276" w:before="0" w:after="140"/>
        <w:jc w:val="start"/>
        <w:rPr/>
      </w:pPr>
      <w:r>
        <w:rPr/>
        <w:t>402</w:t>
      </w:r>
    </w:p>
    <w:p>
      <w:pPr>
        <w:pStyle w:val="TextBody"/>
        <w:bidi w:val="0"/>
        <w:jc w:val="start"/>
        <w:rPr/>
      </w:pPr>
      <w:r>
        <w:rPr/>
        <w:t>Correct</w:t>
      </w:r>
    </w:p>
    <w:p>
      <w:pPr>
        <w:pStyle w:val="TextBody"/>
        <w:bidi w:val="0"/>
        <w:spacing w:lineRule="auto" w:line="276" w:before="0" w:after="140"/>
        <w:jc w:val="start"/>
        <w:rPr/>
      </w:pPr>
      <w:r>
        <w:rPr/>
        <w:t xml:space="preserve">Correct! The 402 – Forbidden error is raised when the credentials are valid, but the client does not have the privilege to perform the action. </w:t>
      </w:r>
    </w:p>
    <w:p>
      <w:pPr>
        <w:sectPr>
          <w:type w:val="continuous"/>
          <w:pgSz w:w="12240" w:h="15840"/>
          <w:pgMar w:left="1134" w:right="1134" w:gutter="0" w:header="0" w:top="1134" w:footer="0" w:bottom="1134"/>
          <w:pgNumType w:fmt="decimal"/>
          <w:formProt w:val="false"/>
          <w:textDirection w:val="lrTb"/>
        </w:sectPr>
      </w:pPr>
    </w:p>
    <w:p>
      <w:pPr>
        <w:pStyle w:val="Heading3"/>
        <w:bidi w:val="0"/>
        <w:jc w:val="start"/>
        <w:rPr/>
      </w:pPr>
      <w:r>
        <w:rPr/>
        <w:t>5.</w:t>
      </w:r>
    </w:p>
    <w:p>
      <w:pPr>
        <w:pStyle w:val="TextBody"/>
        <w:bidi w:val="0"/>
        <w:spacing w:before="0" w:after="0"/>
        <w:jc w:val="start"/>
        <w:rPr/>
      </w:pPr>
      <w:r>
        <w:rPr/>
        <w:t>Question 5</w:t>
      </w:r>
    </w:p>
    <w:p>
      <w:pPr>
        <w:sectPr>
          <w:type w:val="continuous"/>
          <w:pgSz w:w="12240" w:h="15840"/>
          <w:pgMar w:left="1134" w:right="1134" w:gutter="0" w:header="0" w:top="1134" w:footer="0" w:bottom="1134"/>
          <w:formProt w:val="false"/>
          <w:textDirection w:val="lrTb"/>
        </w:sectPr>
      </w:pPr>
    </w:p>
    <w:p>
      <w:pPr>
        <w:pStyle w:val="TextBody"/>
        <w:bidi w:val="0"/>
        <w:spacing w:lineRule="auto" w:line="276" w:before="0" w:after="140"/>
        <w:jc w:val="start"/>
        <w:rPr/>
      </w:pPr>
      <w:r>
        <w:rPr/>
        <w:t>The SSL in SSL certificates, commonly known for being used in secure communications stand for:</w:t>
      </w:r>
    </w:p>
    <w:p>
      <w:pPr>
        <w:sectPr>
          <w:type w:val="continuous"/>
          <w:pgSz w:w="12240" w:h="15840"/>
          <w:pgMar w:left="1134" w:right="1134" w:gutter="0" w:header="0" w:top="1134" w:footer="0" w:bottom="1134"/>
          <w:formProt w:val="false"/>
          <w:textDirection w:val="lrTb"/>
        </w:sectPr>
      </w:pPr>
    </w:p>
    <w:p>
      <w:pPr>
        <w:pStyle w:val="TextBody"/>
        <w:bidi w:val="0"/>
        <w:spacing w:before="0" w:after="0"/>
        <w:rPr/>
      </w:pPr>
      <w:r>
        <w:rPr/>
        <w:t>1 / 1 point</w:t>
      </w:r>
    </w:p>
    <w:p>
      <w:pPr>
        <w:sectPr>
          <w:type w:val="continuous"/>
          <w:pgSz w:w="12240" w:h="15840"/>
          <w:pgMar w:left="1134" w:right="1134" w:gutter="0" w:header="0" w:top="1134" w:footer="0" w:bottom="1134"/>
          <w:formProt w:val="false"/>
          <w:textDirection w:val="lrTb"/>
        </w:sectPr>
      </w:pPr>
    </w:p>
    <w:p>
      <w:pPr>
        <w:pStyle w:val="TextBody"/>
        <w:bidi w:val="0"/>
        <w:spacing w:lineRule="auto" w:line="276" w:before="0" w:after="140"/>
        <w:jc w:val="start"/>
        <w:rPr/>
      </w:pPr>
      <w:r>
        <w:rPr/>
        <w:t>Secure Socket Layer</w:t>
      </w:r>
    </w:p>
    <w:p>
      <w:pPr>
        <w:pStyle w:val="TextBody"/>
        <w:bidi w:val="0"/>
        <w:spacing w:lineRule="auto" w:line="276" w:before="0" w:after="140"/>
        <w:jc w:val="start"/>
        <w:rPr/>
      </w:pPr>
      <w:r>
        <w:rPr/>
        <w:t>Security Socket Layer</w:t>
      </w:r>
    </w:p>
    <w:p>
      <w:pPr>
        <w:pStyle w:val="TextBody"/>
        <w:bidi w:val="0"/>
        <w:spacing w:lineRule="auto" w:line="276" w:before="0" w:after="140"/>
        <w:jc w:val="start"/>
        <w:rPr/>
      </w:pPr>
      <w:r>
        <w:rPr/>
        <w:t>Secure Secret Layer</w:t>
      </w:r>
    </w:p>
    <w:p>
      <w:pPr>
        <w:pStyle w:val="TextBody"/>
        <w:bidi w:val="0"/>
        <w:spacing w:lineRule="auto" w:line="276" w:before="0" w:after="140"/>
        <w:jc w:val="start"/>
        <w:rPr/>
      </w:pPr>
      <w:r>
        <w:rPr/>
        <w:t>Socket Secure Layer</w:t>
      </w:r>
    </w:p>
    <w:p>
      <w:pPr>
        <w:pStyle w:val="TextBody"/>
        <w:bidi w:val="0"/>
        <w:jc w:val="start"/>
        <w:rPr/>
      </w:pPr>
      <w:r>
        <w:rPr/>
        <w:t>Correct</w:t>
      </w:r>
    </w:p>
    <w:p>
      <w:pPr>
        <w:pStyle w:val="TextBody"/>
        <w:bidi w:val="0"/>
        <w:spacing w:lineRule="auto" w:line="276" w:before="0" w:after="140"/>
        <w:jc w:val="start"/>
        <w:rPr/>
      </w:pPr>
      <w:r>
        <w:rPr/>
        <w:t xml:space="preserve">Correct! Secure Socket Layers encrypt your data and generate certificates to enable communication over HTTPS. </w:t>
      </w:r>
    </w:p>
    <w:p>
      <w:pPr>
        <w:pStyle w:val="Normal"/>
        <w:bidi w:val="0"/>
        <w:jc w:val="start"/>
        <w:rPr/>
      </w:pPr>
      <w:r>
        <w:rPr/>
      </w:r>
    </w:p>
    <w:sectPr>
      <w:type w:val="continuous"/>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Variable">
    <w:name w:val="Variable"/>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2</Pages>
  <Words>342</Words>
  <Characters>1724</Characters>
  <CharactersWithSpaces>2023</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2023-02-22T19:32:35Z</dcterms:modified>
  <cp:revision>1</cp:revision>
  <dc:subject/>
  <dc:title/>
</cp:coreProperties>
</file>