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A trigger can be used as an alternative to constraints to ensure data integrity.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Apart from imposing business rules on a table on certain events, triggers can also be used as an alternative to constraints on tables to ensure data integrity.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types of triggers are supported by MySQL?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Row-level triggers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Statement-level triggers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 only supports Row-level triggers.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The following syntax is used to create a trigger: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1234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CREATE TRIGGER trigger_name </w:t>
      </w:r>
    </w:p>
    <w:p>
      <w:pPr>
        <w:pStyle w:val="Normal"/>
        <w:bidi w:val="0"/>
        <w:jc w:val="start"/>
        <w:rPr/>
      </w:pPr>
      <w:r>
        <w:rPr/>
        <w:t>__________(1)_______ ________(2)___________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ON table_name FOR EACH ROW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trigger_body;</w:t>
      </w:r>
    </w:p>
    <w:p>
      <w:pPr>
        <w:pStyle w:val="Normal"/>
        <w:bidi w:val="0"/>
        <w:jc w:val="start"/>
        <w:rPr/>
      </w:pPr>
      <w:r>
        <w:rPr/>
        <w:t>What are the correct keywords and the correct order in which they need to be specified, to create a trigger that should invoke before a row in a table is modified?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(1) BEFORE (2)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(1) BEFORE (2) ALTER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(1) BEFORE (2) MODIFY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(1) UPDATE (2) BEFORE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time (when) the trigger should be invoked (BEFORE/AFTER) should be specified first and then the event/SQL operation (INSERT/UPDATE/DELETE) on which the trigger should be invoked should be specified.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On which of the following SQL operations can a trigger be invoked?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trigger can be invoked on performing an INSERT, UPDATE or DELETE operation on a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trigger can be invoked on performing an INSERT, UPDATE or DELETE operation on a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DELETE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trigger can be invoked on performing an INSERT, UPDATE or DELETE operation on a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Type the missing keyword required to create the following DailyRestock event as a recurring event.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284</Words>
  <Characters>1430</Characters>
  <CharactersWithSpaces>1672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2023-03-26T13:43:32Z</dcterms:modified>
  <cp:revision>1</cp:revision>
  <dc:subject/>
  <dc:title/>
</cp:coreProperties>
</file>