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media/image1.png" ContentType="image/png"/>
  <Override PartName="/word/media/image2.png" ContentType="image/png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Heading3"/>
        <w:bidi w:val="0"/>
        <w:spacing w:before="140" w:after="120"/>
        <w:jc w:val="start"/>
        <w:rPr/>
      </w:pPr>
      <w:r>
        <w:rPr>
          <w:rStyle w:val="StrongEmphasis"/>
          <w:b/>
          <w:sz w:val="24"/>
          <w:szCs w:val="24"/>
        </w:rPr>
        <w:t>Step 1: Identify key information</w:t>
      </w:r>
    </w:p>
    <w:p>
      <w:pPr>
        <w:pStyle w:val="TextBody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You should already know that creating a dimensional model must start with identifying the business process you want to deal with. In this scenario, this is the sales process. </w:t>
      </w:r>
    </w:p>
    <w:p>
      <w:pPr>
        <w:pStyle w:val="TextBody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To perform data modeling, you need to identify the grain, the dimensions and the measures that you must be used to build the dimensional model. </w:t>
      </w:r>
    </w:p>
    <w:p>
      <w:pPr>
        <w:pStyle w:val="TextBody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This will help the Global Super Store to analyze the sales data in an appropriate way. In this part of the task, you should identify the following information: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Grain: Provide the granularity level required to build the dimensional data model.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Facts: Determine the key measures required in the model.</w:t>
      </w:r>
    </w:p>
    <w:p>
      <w:pPr>
        <w:pStyle w:val="TextBody"/>
        <w:numPr>
          <w:ilvl w:val="0"/>
          <w:numId w:val="1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Dimensions: Identify the key entities to set a suitable context for the measures.</w:t>
      </w:r>
    </w:p>
    <w:p>
      <w:pPr>
        <w:pStyle w:val="Heading2"/>
        <w:bidi w:val="0"/>
        <w:jc w:val="start"/>
        <w:rPr>
          <w:sz w:val="24"/>
          <w:szCs w:val="24"/>
        </w:rPr>
      </w:pPr>
      <w:r>
        <w:rPr>
          <w:rStyle w:val="StrongEmphasis"/>
          <w:b/>
          <w:color w:val="C9211E"/>
          <w:sz w:val="24"/>
          <w:szCs w:val="24"/>
        </w:rPr>
        <w:t>Solution</w:t>
      </w:r>
      <w:r>
        <w:rPr>
          <w:rStyle w:val="StrongEmphasis"/>
          <w:b/>
          <w:sz w:val="24"/>
          <w:szCs w:val="24"/>
        </w:rPr>
        <w:t>: Breakdown of individual steps</w:t>
      </w:r>
    </w:p>
    <w:p>
      <w:pPr>
        <w:pStyle w:val="Heading3"/>
        <w:bidi w:val="0"/>
        <w:jc w:val="start"/>
        <w:rPr/>
      </w:pPr>
      <w:r>
        <w:rPr>
          <w:sz w:val="24"/>
          <w:szCs w:val="28"/>
        </w:rPr>
        <w:t>Step 1: Identify key information</w:t>
      </w:r>
      <w:r>
        <w:rPr/>
        <w:t xml:space="preserve"> 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Identify the grain: Global Super Store is an international company that has been operating for several years. So, they need to investigate their sales at the following levels of granularity: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Region, country and city.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Year, quarter, month, day or event levels.</w:t>
      </w:r>
    </w:p>
    <w:p>
      <w:pPr>
        <w:pStyle w:val="TextBody"/>
        <w:numPr>
          <w:ilvl w:val="0"/>
          <w:numId w:val="3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Category, subcategory and items.</w:t>
      </w:r>
    </w:p>
    <w:p>
      <w:pPr>
        <w:pStyle w:val="TextBody"/>
        <w:bidi w:val="0"/>
        <w:jc w:val="star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Identify the facts: Global Super Store must investigate all the measures that impact the sales including: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The buy and sale prices of all products.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The quantity sold of each product.</w:t>
      </w:r>
    </w:p>
    <w:p>
      <w:pPr>
        <w:pStyle w:val="TextBody"/>
        <w:numPr>
          <w:ilvl w:val="0"/>
          <w:numId w:val="4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 xml:space="preserve">The shipping cost of each product. </w:t>
      </w:r>
    </w:p>
    <w:p>
      <w:pPr>
        <w:pStyle w:val="TextBody"/>
        <w:bidi w:val="0"/>
        <w:jc w:val="start"/>
        <w:rPr/>
      </w:pPr>
      <w:r>
        <w:rPr/>
        <w:t> 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Identify the dimensions: Global Super Store must examine the measures against the following key dimensions: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Location.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Time.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Product.</w:t>
      </w:r>
    </w:p>
    <w:p>
      <w:pPr>
        <w:pStyle w:val="TextBody"/>
        <w:numPr>
          <w:ilvl w:val="0"/>
          <w:numId w:val="5"/>
        </w:numPr>
        <w:tabs>
          <w:tab w:val="left" w:pos="709" w:leader="none"/>
        </w:tabs>
        <w:bidi w:val="0"/>
        <w:ind w:start="709" w:hanging="283"/>
        <w:jc w:val="start"/>
        <w:rPr/>
      </w:pPr>
      <w:r>
        <w:rPr/>
        <w:t>And customers.</w:t>
      </w:r>
    </w:p>
    <w:p>
      <w:pPr>
        <w:pStyle w:val="TextBody"/>
        <w:bidi w:val="0"/>
        <w:jc w:val="start"/>
        <w:rPr/>
      </w:pPr>
      <w:r>
        <w:rPr/>
        <w:br/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Step 2: Create a star schema</w:t>
      </w:r>
    </w:p>
    <w:p>
      <w:pPr>
        <w:pStyle w:val="TextBody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Once you have completed the first part of the task, carry out these next steps: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 xml:space="preserve">Create a Star Schema based on the dimensions and facts identified in the first part of the task. 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Create the dimensions and the fact tables. Include relevant attributes and data types in each table.</w:t>
      </w:r>
    </w:p>
    <w:p>
      <w:pPr>
        <w:pStyle w:val="TextBody"/>
        <w:numPr>
          <w:ilvl w:val="0"/>
          <w:numId w:val="2"/>
        </w:numPr>
        <w:tabs>
          <w:tab w:val="left" w:pos="709" w:leader="none"/>
        </w:tabs>
        <w:bidi w:val="0"/>
        <w:ind w:start="709" w:hanging="283"/>
        <w:jc w:val="start"/>
        <w:rPr>
          <w:sz w:val="24"/>
          <w:szCs w:val="24"/>
        </w:rPr>
      </w:pPr>
      <w:r>
        <w:rPr>
          <w:sz w:val="24"/>
          <w:szCs w:val="24"/>
        </w:rPr>
        <w:t>Define the primary and the foreign keys in the data model.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>
          <w:b/>
          <w:bCs/>
          <w:color w:val="C9211E"/>
          <w:sz w:val="24"/>
          <w:szCs w:val="24"/>
        </w:rPr>
        <w:t xml:space="preserve">Solution: </w:t>
      </w:r>
      <w:r>
        <w:rPr>
          <w:rStyle w:val="StrongEmphasis"/>
        </w:rPr>
        <w:t>Step 2: Create a star schema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following ER diagram illustrates a suitable Star schema for the Global Super Store dimensional model.</w:t>
      </w:r>
    </w:p>
    <w:p>
      <w:pPr>
        <w:pStyle w:val="TextBody"/>
        <w:bidi w:val="0"/>
        <w:spacing w:before="0" w:after="0"/>
        <w:jc w:val="start"/>
        <w:rPr/>
      </w:pPr>
      <w:r>
        <w:rPr/>
        <w:drawing>
          <wp:anchor behindDoc="0" distT="0" distB="0" distL="0" distR="0" simplePos="0" locked="0" layoutInCell="0" allowOverlap="1" relativeHeight="2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3041015"/>
            <wp:effectExtent l="0" t="0" r="0" b="0"/>
            <wp:wrapSquare wrapText="largest"/>
            <wp:docPr id="1" name="Image1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 descr="" title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30410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3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Step 3: Create a snowflake schema</w:t>
      </w:r>
    </w:p>
    <w:p>
      <w:pPr>
        <w:pStyle w:val="TextBody"/>
        <w:bidi w:val="0"/>
        <w:jc w:val="start"/>
        <w:rPr>
          <w:sz w:val="24"/>
          <w:szCs w:val="24"/>
        </w:rPr>
      </w:pPr>
      <w:r>
        <w:rPr>
          <w:sz w:val="24"/>
          <w:szCs w:val="24"/>
        </w:rPr>
        <w:t>Extend the Star Schema that you developed in the second part of the task by creating a suitable Snowflake Schema with a particular focus on the products dimension.</w:t>
      </w:r>
    </w:p>
    <w:p>
      <w:pPr>
        <w:pStyle w:val="TextBody"/>
        <w:bidi w:val="0"/>
        <w:jc w:val="start"/>
        <w:rPr/>
      </w:pPr>
      <w:r>
        <w:rPr>
          <w:b/>
          <w:bCs/>
          <w:color w:val="C9211E"/>
          <w:sz w:val="24"/>
          <w:szCs w:val="24"/>
        </w:rPr>
        <w:t xml:space="preserve">Solution: </w:t>
      </w:r>
      <w:r>
        <w:rPr>
          <w:rStyle w:val="StrongEmphasis"/>
        </w:rPr>
        <w:t>Step 3: Create a snowflake schema</w:t>
      </w:r>
    </w:p>
    <w:p>
      <w:pPr>
        <w:pStyle w:val="TextBody"/>
        <w:bidi w:val="0"/>
        <w:spacing w:lineRule="auto" w:line="276" w:before="0" w:after="140"/>
        <w:jc w:val="start"/>
        <w:rPr/>
      </w:pPr>
      <w:r>
        <w:rPr/>
        <w:t>The following ER diagram illustrates a suitable Snowflake schema for Global Super Store dimensional model.</w:t>
      </w:r>
    </w:p>
    <w:p>
      <w:pPr>
        <w:pStyle w:val="TextBody"/>
        <w:bidi w:val="0"/>
        <w:spacing w:before="0" w:after="140"/>
        <w:jc w:val="start"/>
        <w:rPr/>
      </w:pPr>
      <w: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align>center</wp:align>
            </wp:positionH>
            <wp:positionV relativeFrom="paragraph">
              <wp:posOffset>635</wp:posOffset>
            </wp:positionV>
            <wp:extent cx="6332220" cy="4351655"/>
            <wp:effectExtent l="0" t="0" r="0" b="0"/>
            <wp:wrapSquare wrapText="largest"/>
            <wp:docPr id="2" name="Image2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2" descr="" title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32220" cy="43516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  <w:szCs w:val="24"/>
        </w:rPr>
        <w:br/>
      </w:r>
    </w:p>
    <w:sectPr>
      <w:type w:val="nextPage"/>
      <w:pgSz w:w="12240" w:h="15840"/>
      <w:pgMar w:left="1134" w:right="1134" w:gutter="0" w:header="0" w:top="1134" w:footer="0" w:bottom="1134"/>
      <w:pgNumType w:fmt="decimal"/>
      <w:formProt w:val="false"/>
      <w:textDirection w:val="lrTb"/>
      <w:docGrid w:type="default" w:linePitch="10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erif">
    <w:altName w:val="Times New Roman"/>
    <w:charset w:val="01" w:characterSet="utf-8"/>
    <w:family w:val="swiss"/>
    <w:pitch w:val="variable"/>
  </w:font>
  <w:font w:name="OpenSymbol">
    <w:altName w:val="Arial Unicode MS"/>
    <w:charset w:val="01" w:characterSet="utf-8"/>
    <w:family w:val="roman"/>
    <w:pitch w:val="variable"/>
  </w:font>
  <w:font w:name="Liberation Sans">
    <w:altName w:val="Arial"/>
    <w:charset w:val="01" w:characterSet="utf-8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2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3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4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start"/>
      <w:pPr>
        <w:tabs>
          <w:tab w:val="num" w:pos="709"/>
        </w:tabs>
        <w:ind w:star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start"/>
      <w:pPr>
        <w:tabs>
          <w:tab w:val="num" w:pos="1418"/>
        </w:tabs>
        <w:ind w:star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start"/>
      <w:pPr>
        <w:tabs>
          <w:tab w:val="num" w:pos="2127"/>
        </w:tabs>
        <w:ind w:star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start"/>
      <w:pPr>
        <w:tabs>
          <w:tab w:val="num" w:pos="2836"/>
        </w:tabs>
        <w:ind w:star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start"/>
      <w:pPr>
        <w:tabs>
          <w:tab w:val="num" w:pos="3545"/>
        </w:tabs>
        <w:ind w:star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start"/>
      <w:pPr>
        <w:tabs>
          <w:tab w:val="num" w:pos="4254"/>
        </w:tabs>
        <w:ind w:star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start"/>
      <w:pPr>
        <w:tabs>
          <w:tab w:val="num" w:pos="4963"/>
        </w:tabs>
        <w:ind w:star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start"/>
      <w:pPr>
        <w:tabs>
          <w:tab w:val="num" w:pos="5672"/>
        </w:tabs>
        <w:ind w:star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start"/>
      <w:pPr>
        <w:tabs>
          <w:tab w:val="num" w:pos="6381"/>
        </w:tabs>
        <w:ind w:start="6381" w:hanging="283"/>
      </w:pPr>
      <w:rPr>
        <w:rFonts w:ascii="Symbol" w:hAnsi="Symbol" w:cs="Symbol" w:hint="default"/>
      </w:rPr>
    </w:lvl>
  </w:abstractNum>
  <w:abstractNum w:abstractNumId="6">
    <w:lvl w:ilvl="0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1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2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3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4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5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6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7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  <w:lvl w:ilvl="8">
      <w:start w:val="1"/>
      <w:numFmt w:val="none"/>
      <w:suff w:val="nothing"/>
      <w:lvlText w:val=""/>
      <w:lvlJc w:val="start"/>
      <w:pPr>
        <w:tabs>
          <w:tab w:val="num" w:pos="0"/>
        </w:tabs>
        <w:ind w:star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10"/>
  <w:defaultTabStop w:val="709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Lohit Devanagari"/>
        <w:kern w:val="2"/>
        <w:sz w:val="24"/>
        <w:szCs w:val="24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 w:val="false"/>
      <w:suppressAutoHyphens w:val="true"/>
      <w:bidi w:val="0"/>
      <w:spacing w:before="0" w:after="0"/>
      <w:jc w:val="start"/>
    </w:pPr>
    <w:rPr>
      <w:rFonts w:ascii="Liberation Serif" w:hAnsi="Liberation Serif" w:eastAsia="Noto Serif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spacing w:before="200" w:after="120"/>
      <w:outlineLvl w:val="1"/>
    </w:pPr>
    <w:rPr>
      <w:rFonts w:ascii="Liberation Serif" w:hAnsi="Liberation Serif" w:eastAsia="Noto Serif CJK SC" w:cs="Lohit Devanagari"/>
      <w:b/>
      <w:bCs/>
      <w:sz w:val="36"/>
      <w:szCs w:val="36"/>
    </w:rPr>
  </w:style>
  <w:style w:type="paragraph" w:styleId="Heading3">
    <w:name w:val="Heading 3"/>
    <w:basedOn w:val="Heading"/>
    <w:next w:val="TextBody"/>
    <w:qFormat/>
    <w:pPr>
      <w:spacing w:before="140" w:after="120"/>
      <w:outlineLvl w:val="2"/>
    </w:pPr>
    <w:rPr>
      <w:rFonts w:ascii="Liberation Serif" w:hAnsi="Liberation Serif" w:eastAsia="Noto Serif CJK SC" w:cs="Lohit Devanagari"/>
      <w:b/>
      <w:bCs/>
      <w:sz w:val="28"/>
      <w:szCs w:val="28"/>
    </w:rPr>
  </w:style>
  <w:style w:type="character" w:styleId="StrongEmphasis">
    <w:name w:val="Strong Emphasis"/>
    <w:qFormat/>
    <w:rPr>
      <w:b/>
      <w:bCs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6</TotalTime>
  <Application>LibreOffice/7.3.7.2$Linux_X86_64 LibreOffice_project/30$Build-2</Application>
  <AppVersion>15.0000</AppVersion>
  <Pages>2</Pages>
  <Words>393</Words>
  <Characters>1964</Characters>
  <CharactersWithSpaces>2317</CharactersWithSpaces>
  <Paragraphs>37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2023-04-22T09:59:50Z</dcterms:modified>
  <cp:revision>2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