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7E2D8" w14:textId="77777777" w:rsidR="00DE2E37" w:rsidRPr="003C3C9B" w:rsidRDefault="00DE2E37" w:rsidP="00DE2E37">
      <w:pPr>
        <w:rPr>
          <w:sz w:val="20"/>
          <w:szCs w:val="20"/>
        </w:rPr>
      </w:pPr>
      <w:r w:rsidRPr="003C3C9B">
        <w:rPr>
          <w:sz w:val="20"/>
          <w:szCs w:val="20"/>
        </w:rPr>
        <w:t xml:space="preserve">Concordia University </w:t>
      </w:r>
    </w:p>
    <w:p w14:paraId="047643C7" w14:textId="2F92A3FF" w:rsidR="00DE2E37" w:rsidRPr="003C3C9B" w:rsidRDefault="00DE2E37" w:rsidP="00DE2E37">
      <w:pPr>
        <w:rPr>
          <w:sz w:val="20"/>
          <w:szCs w:val="20"/>
        </w:rPr>
      </w:pPr>
      <w:r w:rsidRPr="003C3C9B">
        <w:rPr>
          <w:sz w:val="20"/>
          <w:szCs w:val="20"/>
        </w:rPr>
        <w:t xml:space="preserve">CART </w:t>
      </w:r>
      <w:r>
        <w:rPr>
          <w:sz w:val="20"/>
          <w:szCs w:val="20"/>
        </w:rPr>
        <w:t>263</w:t>
      </w:r>
    </w:p>
    <w:p w14:paraId="4812CB76" w14:textId="711F9A33" w:rsidR="00DE2E37" w:rsidRPr="003C3C9B" w:rsidRDefault="00DE2E37" w:rsidP="00DE2E37">
      <w:pPr>
        <w:rPr>
          <w:sz w:val="20"/>
          <w:szCs w:val="20"/>
        </w:rPr>
      </w:pPr>
      <w:r>
        <w:rPr>
          <w:sz w:val="20"/>
          <w:szCs w:val="20"/>
        </w:rPr>
        <w:t>Sabine Rosenberg</w:t>
      </w:r>
      <w:r w:rsidRPr="003C3C9B">
        <w:rPr>
          <w:sz w:val="20"/>
          <w:szCs w:val="20"/>
        </w:rPr>
        <w:t xml:space="preserve"> </w:t>
      </w:r>
    </w:p>
    <w:p w14:paraId="1414411E" w14:textId="3576DEEB" w:rsidR="00DE2E37" w:rsidRDefault="00DE2E37" w:rsidP="00DE2E37">
      <w:pPr>
        <w:rPr>
          <w:sz w:val="20"/>
          <w:szCs w:val="20"/>
        </w:rPr>
      </w:pPr>
      <w:r w:rsidRPr="003C3C9B">
        <w:rPr>
          <w:sz w:val="20"/>
          <w:szCs w:val="20"/>
        </w:rPr>
        <w:t>2025-02-</w:t>
      </w:r>
      <w:r>
        <w:rPr>
          <w:sz w:val="20"/>
          <w:szCs w:val="20"/>
        </w:rPr>
        <w:t>18</w:t>
      </w:r>
    </w:p>
    <w:p w14:paraId="5D995BB8" w14:textId="77777777" w:rsidR="001C4BE9" w:rsidRDefault="001C4BE9" w:rsidP="00DE2E37">
      <w:pPr>
        <w:rPr>
          <w:sz w:val="20"/>
          <w:szCs w:val="20"/>
        </w:rPr>
      </w:pPr>
    </w:p>
    <w:p w14:paraId="17BA091B" w14:textId="40696063" w:rsidR="001C4BE9" w:rsidRDefault="001C4BE9" w:rsidP="00E73BB5">
      <w:pPr>
        <w:jc w:val="center"/>
        <w:rPr>
          <w:b/>
          <w:bCs/>
          <w:sz w:val="32"/>
          <w:szCs w:val="32"/>
        </w:rPr>
      </w:pPr>
      <w:r w:rsidRPr="00E73BB5">
        <w:rPr>
          <w:b/>
          <w:bCs/>
          <w:sz w:val="32"/>
          <w:szCs w:val="32"/>
        </w:rPr>
        <w:t>Reflection 1: Rafael Lozano-Hemmer</w:t>
      </w:r>
    </w:p>
    <w:p w14:paraId="4711C5E1" w14:textId="77777777" w:rsidR="00E73BB5" w:rsidRDefault="00E73BB5" w:rsidP="00E73BB5">
      <w:pPr>
        <w:jc w:val="center"/>
        <w:rPr>
          <w:b/>
          <w:bCs/>
          <w:sz w:val="32"/>
          <w:szCs w:val="32"/>
        </w:rPr>
      </w:pPr>
    </w:p>
    <w:p w14:paraId="0550648C" w14:textId="22E46E39" w:rsidR="005C3D28" w:rsidRPr="005C3D28" w:rsidRDefault="00E73BB5" w:rsidP="00A516FD">
      <w:pPr>
        <w:jc w:val="center"/>
        <w:rPr>
          <w:b/>
          <w:bCs/>
        </w:rPr>
      </w:pPr>
      <w:r w:rsidRPr="00A516FD">
        <w:rPr>
          <w:b/>
          <w:bCs/>
        </w:rPr>
        <w:t>The artist</w:t>
      </w:r>
    </w:p>
    <w:p w14:paraId="0427C94F" w14:textId="2C847B73" w:rsidR="005900F3" w:rsidRPr="005900F3" w:rsidRDefault="005900F3" w:rsidP="005900F3">
      <w:r w:rsidRPr="005900F3">
        <w:t xml:space="preserve">Rafael Lozano-Hemmer is a </w:t>
      </w:r>
      <w:r w:rsidR="009D6FF2">
        <w:t xml:space="preserve">renowned </w:t>
      </w:r>
      <w:r w:rsidRPr="005900F3">
        <w:t xml:space="preserve">Mexican-Canadian electronic artist who was born in Mexico City and currently resides in Montreal. </w:t>
      </w:r>
      <w:r w:rsidR="00D570BA">
        <w:t xml:space="preserve">He has received a bachelor’s in </w:t>
      </w:r>
      <w:r w:rsidR="004C19D7">
        <w:t>physical chemistry</w:t>
      </w:r>
      <w:r w:rsidR="00544920">
        <w:t xml:space="preserve"> and minor in art history</w:t>
      </w:r>
      <w:r w:rsidR="002E7FF1">
        <w:t xml:space="preserve"> at Concordia University.</w:t>
      </w:r>
      <w:r w:rsidR="00E129FE">
        <w:t xml:space="preserve"> Upon </w:t>
      </w:r>
      <w:r w:rsidR="00E83FED">
        <w:t>graduation</w:t>
      </w:r>
      <w:r w:rsidR="00E129FE">
        <w:t>, he realize</w:t>
      </w:r>
      <w:r w:rsidR="00E83FED">
        <w:t>d that he was more interested in the art world than a career in science.</w:t>
      </w:r>
      <w:r w:rsidR="002E7FF1">
        <w:t xml:space="preserve"> </w:t>
      </w:r>
      <w:r w:rsidR="00E83FED">
        <w:t>Despite this change of heart</w:t>
      </w:r>
      <w:r w:rsidR="00E730D7">
        <w:t xml:space="preserve">, </w:t>
      </w:r>
      <w:r w:rsidR="00E730D7" w:rsidRPr="00E730D7">
        <w:t xml:space="preserve">his background in physical chemistry informs his </w:t>
      </w:r>
      <w:r w:rsidR="004A20B5">
        <w:t>sophisticated</w:t>
      </w:r>
      <w:r w:rsidR="00E730D7" w:rsidRPr="00E730D7">
        <w:t xml:space="preserve"> use of technology to explore themes of presence, absence, and memory in the digital age. </w:t>
      </w:r>
      <w:r w:rsidR="004A20B5">
        <w:t>His</w:t>
      </w:r>
      <w:r w:rsidR="00E730D7" w:rsidRPr="00E730D7">
        <w:t xml:space="preserve"> work exists at the intersection of digital systems, surveillance technology, and human connection</w:t>
      </w:r>
      <w:r w:rsidRPr="005900F3">
        <w:t>, often manifesting as large-scale interactive installations.</w:t>
      </w:r>
    </w:p>
    <w:p w14:paraId="6E222CCF" w14:textId="536C1EA6" w:rsidR="006F7346" w:rsidRDefault="006F7346" w:rsidP="005900F3">
      <w:r w:rsidRPr="006F7346">
        <w:t xml:space="preserve">Central to his practice is the concept of </w:t>
      </w:r>
      <w:r>
        <w:t>“</w:t>
      </w:r>
      <w:r w:rsidRPr="006F7346">
        <w:t>relational architecture</w:t>
      </w:r>
      <w:r>
        <w:t>”, which is</w:t>
      </w:r>
      <w:r w:rsidRPr="006F7346">
        <w:t xml:space="preserve"> an approach that transforms buildings and public spaces through technological </w:t>
      </w:r>
      <w:r w:rsidR="006A2920">
        <w:t>means</w:t>
      </w:r>
      <w:r w:rsidRPr="006F7346">
        <w:t xml:space="preserve">. This method reimagines architectural spaces by layering them with dynamic audiovisual elements, changing how people perceive and interact with them. Through this technique, buildings become interactive platforms where audiences can trigger connections to various contexts </w:t>
      </w:r>
      <w:r w:rsidR="006658D1">
        <w:t>– may they be</w:t>
      </w:r>
      <w:r w:rsidRPr="006F7346">
        <w:t xml:space="preserve"> historical, political, or aesthetic. The architecture responds to and evolves with public participation, creating a dialogue between the </w:t>
      </w:r>
      <w:r w:rsidR="006658D1">
        <w:t>building</w:t>
      </w:r>
      <w:r w:rsidRPr="006F7346">
        <w:t xml:space="preserve">, </w:t>
      </w:r>
      <w:r w:rsidR="006658D1">
        <w:t>the</w:t>
      </w:r>
      <w:r w:rsidRPr="006F7346">
        <w:t xml:space="preserve"> technology, and human interaction. By overlaying physical spaces with digital elements, Lozano-Hemmer challenges our traditional understanding of architecture, transforming static structures into dynamic, responsive environments that adapt and change based on </w:t>
      </w:r>
      <w:r w:rsidR="00D8357B">
        <w:t>viewer</w:t>
      </w:r>
      <w:r w:rsidRPr="006F7346">
        <w:t xml:space="preserve"> engagement. This transformation allows buildings to transcend their original purpose, becoming vessels for new narratives and experiences.</w:t>
      </w:r>
    </w:p>
    <w:p w14:paraId="2EAE9EF5" w14:textId="6724140D" w:rsidR="005900F3" w:rsidRDefault="005900F3" w:rsidP="005900F3">
      <w:r w:rsidRPr="005900F3">
        <w:t>Throughout his practice, Lozano-Hemmer uses surveillance technology and biometric data to explore power dynamics, social control, and surveillance politics. Political themes like borders, migration, and displacement recur frequently in his work, reflecting the relationality of his cross-cultural background. His artistic methodology combines custom-developed technologies with critical social commentary, simultaneously celebrating and critiquing technology's role in contemporary society. Through this dual approach, his installations create spaces for both technological innovation and critical reflection, encouraging participants to consider their own relationship with digital systems while engaging in unexpected moments of collective experience and connection.</w:t>
      </w:r>
    </w:p>
    <w:p w14:paraId="3955954B" w14:textId="77777777" w:rsidR="00A516FD" w:rsidRDefault="00A516FD" w:rsidP="005900F3"/>
    <w:p w14:paraId="306AEC6D" w14:textId="6A6D4ED2" w:rsidR="00A516FD" w:rsidRPr="005900F3" w:rsidRDefault="00A516FD" w:rsidP="00A516FD">
      <w:pPr>
        <w:jc w:val="center"/>
        <w:rPr>
          <w:b/>
          <w:bCs/>
        </w:rPr>
      </w:pPr>
      <w:r>
        <w:rPr>
          <w:b/>
          <w:bCs/>
        </w:rPr>
        <w:t>The artwork</w:t>
      </w:r>
    </w:p>
    <w:p w14:paraId="7500D456" w14:textId="4E69A78B" w:rsidR="00124799" w:rsidRDefault="00EA51BA" w:rsidP="005900F3">
      <w:r w:rsidRPr="005C3D28">
        <w:lastRenderedPageBreak/>
        <w:t>"Border Tuner / Sintonizador Fronterizo" (2019), installed between Ciudad Juárez, Mexico, and El Paso, Texas,</w:t>
      </w:r>
      <w:r w:rsidR="00247E2B">
        <w:t xml:space="preserve"> was a large-scale art installation that required p</w:t>
      </w:r>
      <w:r w:rsidR="0011209F">
        <w:t xml:space="preserve">articipants to </w:t>
      </w:r>
      <w:r w:rsidR="00CF0D9D">
        <w:t xml:space="preserve">communicate with each other through light. </w:t>
      </w:r>
      <w:r w:rsidR="008C3006">
        <w:t>Six total</w:t>
      </w:r>
      <w:r w:rsidR="00C72FCF">
        <w:t xml:space="preserve"> stations</w:t>
      </w:r>
      <w:r w:rsidR="00BE2968">
        <w:t xml:space="preserve">, each containing multiple light beams, </w:t>
      </w:r>
      <w:r w:rsidR="00C72FCF">
        <w:t xml:space="preserve">illuminated the night skies of each city. Three stations were placed in El Paso and three in Ciudad Juarez. </w:t>
      </w:r>
      <w:r w:rsidR="0059709E">
        <w:t>The light beams within the stations cr</w:t>
      </w:r>
      <w:r w:rsidR="00E151AB">
        <w:t>eated live sound c</w:t>
      </w:r>
      <w:r w:rsidR="00161EDA">
        <w:t>h</w:t>
      </w:r>
      <w:r w:rsidR="00E151AB">
        <w:t>annels for communication across the US-Mexico border.</w:t>
      </w:r>
    </w:p>
    <w:p w14:paraId="1737F3B1" w14:textId="4D1267FD" w:rsidR="00E2678F" w:rsidRDefault="00CF0D9D" w:rsidP="005900F3">
      <w:r>
        <w:t xml:space="preserve">The participants </w:t>
      </w:r>
      <w:r w:rsidR="00124799">
        <w:t xml:space="preserve">could </w:t>
      </w:r>
      <w:r w:rsidR="006D5B5A">
        <w:t xml:space="preserve">turn a large dial, which controlled the direction </w:t>
      </w:r>
      <w:r w:rsidR="001724B9">
        <w:t>of the light beam</w:t>
      </w:r>
      <w:r w:rsidR="00AF0309">
        <w:t xml:space="preserve">. When two light beams from different stations crossed, a </w:t>
      </w:r>
      <w:r w:rsidR="000A471A">
        <w:t xml:space="preserve">bidirectional channel of sound was opened between the participants in their remote stations. This allowed them to speak to each other through </w:t>
      </w:r>
      <w:r w:rsidR="00804AD1">
        <w:t>the</w:t>
      </w:r>
      <w:r w:rsidR="000A471A">
        <w:t xml:space="preserve"> light</w:t>
      </w:r>
      <w:r w:rsidR="007077D4">
        <w:t xml:space="preserve">, </w:t>
      </w:r>
      <w:r w:rsidR="00804AD1">
        <w:t>with</w:t>
      </w:r>
      <w:r w:rsidR="007077D4">
        <w:t xml:space="preserve"> the brightness of the light oscillating </w:t>
      </w:r>
      <w:r w:rsidR="009E67A3">
        <w:t>to their tone of voice, which is similar to morse code.</w:t>
      </w:r>
      <w:r w:rsidR="00F549C3">
        <w:t xml:space="preserve"> This is an interesting example of how </w:t>
      </w:r>
      <w:r w:rsidR="006268AB">
        <w:t>Lozano-Hemmer uses his scientific knowledge within art.</w:t>
      </w:r>
      <w:r w:rsidR="009E67A3">
        <w:t xml:space="preserve"> </w:t>
      </w:r>
      <w:r w:rsidR="00694C23">
        <w:t xml:space="preserve">All stations could communicate between each other, so any </w:t>
      </w:r>
      <w:r w:rsidR="00177AD1">
        <w:t>station</w:t>
      </w:r>
      <w:r w:rsidR="00694C23">
        <w:t xml:space="preserve"> in Mexico could speak to </w:t>
      </w:r>
      <w:r w:rsidR="00177AD1">
        <w:t xml:space="preserve">any station in the US. </w:t>
      </w:r>
    </w:p>
    <w:p w14:paraId="7ED88CE8" w14:textId="756390EA" w:rsidR="00177AD1" w:rsidRDefault="00177AD1" w:rsidP="005900F3">
      <w:r>
        <w:t xml:space="preserve">This is a very impactful </w:t>
      </w:r>
      <w:r w:rsidR="00534CD4">
        <w:t xml:space="preserve">installation, as to this day, people still struggle to contact each other </w:t>
      </w:r>
      <w:r w:rsidR="00546F57">
        <w:t xml:space="preserve">in the name of international borders. This is especially true of the US-Mexico border, which is at the center of a plethora of </w:t>
      </w:r>
      <w:r w:rsidR="00D66DBE">
        <w:t xml:space="preserve">political assumptions and prejudice. Through all this, the people </w:t>
      </w:r>
      <w:r w:rsidR="0084768D">
        <w:t xml:space="preserve">around this border </w:t>
      </w:r>
      <w:r w:rsidR="00FA2A73">
        <w:t xml:space="preserve">and their identities, expression, and culture are erased. </w:t>
      </w:r>
      <w:r w:rsidR="007956BA">
        <w:t>Lozano-Hemmer describes this installation as “</w:t>
      </w:r>
      <w:r w:rsidR="00717B82" w:rsidRPr="00717B82">
        <w:t>a platform for a wide-range of local voices and an opportunity to draw international attention to the co-existence and interdependence between the sister cities that create the largest bi-national metropolitan area in the western hemisphere.</w:t>
      </w:r>
      <w:r w:rsidR="00717B82">
        <w:t>”</w:t>
      </w:r>
      <w:r w:rsidR="00D50B35">
        <w:t>, which I feel is especially powerful, as this piece allows p</w:t>
      </w:r>
      <w:r w:rsidR="009820CE">
        <w:t>articipants and observers to question and be curious about who’s on the other side – may it be of the station, border, or conflict</w:t>
      </w:r>
      <w:r w:rsidR="00717DB7">
        <w:t xml:space="preserve">. </w:t>
      </w:r>
    </w:p>
    <w:p w14:paraId="5BB36287" w14:textId="77777777" w:rsidR="000C6B12" w:rsidRPr="000C6B12" w:rsidRDefault="000C6B12" w:rsidP="000C6B12">
      <w:pPr>
        <w:rPr>
          <w:b/>
          <w:bCs/>
        </w:rPr>
      </w:pPr>
      <w:r w:rsidRPr="000C6B12">
        <w:rPr>
          <w:b/>
          <w:bCs/>
        </w:rPr>
        <w:t>Bibliography</w:t>
      </w:r>
    </w:p>
    <w:p w14:paraId="7716EE4E" w14:textId="77777777" w:rsidR="00425A73" w:rsidRDefault="00425A73" w:rsidP="00425A73">
      <w:r w:rsidRPr="00425A73">
        <w:t xml:space="preserve">Lozano-Hemmer, Rafael. "Border Tuner / Sintonizador Fronterizo." Rafael Lozano-Hemmer, 2019. </w:t>
      </w:r>
      <w:hyperlink r:id="rId7" w:history="1">
        <w:r w:rsidRPr="00425A73">
          <w:rPr>
            <w:rStyle w:val="Hyperlien"/>
          </w:rPr>
          <w:t>https://www.lozano-hemmer.com/border_tuner__sintonizador_fronterizo.php</w:t>
        </w:r>
      </w:hyperlink>
      <w:r w:rsidRPr="00425A73">
        <w:t>.</w:t>
      </w:r>
    </w:p>
    <w:p w14:paraId="2B86E55A" w14:textId="07C6A802" w:rsidR="00425A73" w:rsidRPr="00425A73" w:rsidRDefault="00425A73" w:rsidP="00425A73">
      <w:r w:rsidRPr="000C6B12">
        <w:t>Lozano-Hemmer, Rafael. "Utterance 4 - Relational Architecture." Performance Research 4, no. 2 (Summer 1999): 52-56.</w:t>
      </w:r>
    </w:p>
    <w:p w14:paraId="45C11BF9" w14:textId="24F60FD2" w:rsidR="00425A73" w:rsidRPr="00425A73" w:rsidRDefault="00425A73" w:rsidP="00425A73">
      <w:r w:rsidRPr="00425A73">
        <w:rPr>
          <w:lang w:val="fr-CA"/>
        </w:rPr>
        <w:t>Musée d'art contemporain de Montréal. "Rafael Lozano-Hemmer:</w:t>
      </w:r>
      <w:r w:rsidR="00501A9F">
        <w:rPr>
          <w:lang w:val="fr-CA"/>
        </w:rPr>
        <w:t xml:space="preserve"> Présence instable</w:t>
      </w:r>
      <w:r w:rsidRPr="00425A73">
        <w:rPr>
          <w:lang w:val="fr-CA"/>
        </w:rPr>
        <w:t xml:space="preserve">." MAC - Musée d'art contemporain de Montréal, 2020. </w:t>
      </w:r>
      <w:hyperlink r:id="rId8" w:history="1">
        <w:r w:rsidRPr="00425A73">
          <w:rPr>
            <w:rStyle w:val="Hyperlien"/>
          </w:rPr>
          <w:t>https://macm.org/expositions/rafael-lozano-hemmer-presence-instable/</w:t>
        </w:r>
      </w:hyperlink>
      <w:r w:rsidRPr="00425A73">
        <w:t>.</w:t>
      </w:r>
    </w:p>
    <w:p w14:paraId="7737AA78" w14:textId="77777777" w:rsidR="000C6B12" w:rsidRDefault="000C6B12" w:rsidP="005900F3"/>
    <w:sectPr w:rsidR="000C6B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28"/>
    <w:rsid w:val="00017DFC"/>
    <w:rsid w:val="000666B9"/>
    <w:rsid w:val="000A471A"/>
    <w:rsid w:val="000C6B12"/>
    <w:rsid w:val="000D6730"/>
    <w:rsid w:val="0011209F"/>
    <w:rsid w:val="00124799"/>
    <w:rsid w:val="0013369A"/>
    <w:rsid w:val="00133719"/>
    <w:rsid w:val="00161EDA"/>
    <w:rsid w:val="001724B9"/>
    <w:rsid w:val="00177AD1"/>
    <w:rsid w:val="00194DC0"/>
    <w:rsid w:val="001A5D32"/>
    <w:rsid w:val="001C4BE9"/>
    <w:rsid w:val="001F5322"/>
    <w:rsid w:val="00234D84"/>
    <w:rsid w:val="00247E2B"/>
    <w:rsid w:val="002500BF"/>
    <w:rsid w:val="002B4D81"/>
    <w:rsid w:val="002E7FF1"/>
    <w:rsid w:val="00323A16"/>
    <w:rsid w:val="0032751D"/>
    <w:rsid w:val="00334EAE"/>
    <w:rsid w:val="0039752B"/>
    <w:rsid w:val="003C7AB4"/>
    <w:rsid w:val="003E7B05"/>
    <w:rsid w:val="00425A73"/>
    <w:rsid w:val="00473465"/>
    <w:rsid w:val="004745A2"/>
    <w:rsid w:val="00487B77"/>
    <w:rsid w:val="004A20B5"/>
    <w:rsid w:val="004C19D7"/>
    <w:rsid w:val="004E1399"/>
    <w:rsid w:val="004E3EE2"/>
    <w:rsid w:val="00501A9F"/>
    <w:rsid w:val="0051147F"/>
    <w:rsid w:val="00534CD4"/>
    <w:rsid w:val="00544920"/>
    <w:rsid w:val="00546F57"/>
    <w:rsid w:val="00572DBB"/>
    <w:rsid w:val="00586ECB"/>
    <w:rsid w:val="005900F3"/>
    <w:rsid w:val="0059709E"/>
    <w:rsid w:val="005C3D28"/>
    <w:rsid w:val="006268AB"/>
    <w:rsid w:val="006658D1"/>
    <w:rsid w:val="00694C23"/>
    <w:rsid w:val="006A0DFA"/>
    <w:rsid w:val="006A2920"/>
    <w:rsid w:val="006D01B0"/>
    <w:rsid w:val="006D5B5A"/>
    <w:rsid w:val="006F7346"/>
    <w:rsid w:val="00703A16"/>
    <w:rsid w:val="007077D4"/>
    <w:rsid w:val="0071433F"/>
    <w:rsid w:val="00717B82"/>
    <w:rsid w:val="00717DB7"/>
    <w:rsid w:val="00740020"/>
    <w:rsid w:val="007454A8"/>
    <w:rsid w:val="007956BA"/>
    <w:rsid w:val="007A31BD"/>
    <w:rsid w:val="007A44E3"/>
    <w:rsid w:val="007D7753"/>
    <w:rsid w:val="00804AD1"/>
    <w:rsid w:val="00807CE6"/>
    <w:rsid w:val="00833871"/>
    <w:rsid w:val="0084768D"/>
    <w:rsid w:val="008C3006"/>
    <w:rsid w:val="00942A84"/>
    <w:rsid w:val="00971D8E"/>
    <w:rsid w:val="009820CE"/>
    <w:rsid w:val="009B1315"/>
    <w:rsid w:val="009D6FF2"/>
    <w:rsid w:val="009E67A3"/>
    <w:rsid w:val="00A516FD"/>
    <w:rsid w:val="00A818BE"/>
    <w:rsid w:val="00A9211A"/>
    <w:rsid w:val="00AF0309"/>
    <w:rsid w:val="00B70244"/>
    <w:rsid w:val="00B72BF9"/>
    <w:rsid w:val="00BE2968"/>
    <w:rsid w:val="00C72FCF"/>
    <w:rsid w:val="00CF0D9D"/>
    <w:rsid w:val="00D21973"/>
    <w:rsid w:val="00D2273B"/>
    <w:rsid w:val="00D4671E"/>
    <w:rsid w:val="00D50B35"/>
    <w:rsid w:val="00D570BA"/>
    <w:rsid w:val="00D61DEB"/>
    <w:rsid w:val="00D66DBE"/>
    <w:rsid w:val="00D8357B"/>
    <w:rsid w:val="00D851C0"/>
    <w:rsid w:val="00DB63CE"/>
    <w:rsid w:val="00DE2E37"/>
    <w:rsid w:val="00DF4662"/>
    <w:rsid w:val="00E129FE"/>
    <w:rsid w:val="00E151AB"/>
    <w:rsid w:val="00E20D89"/>
    <w:rsid w:val="00E2678F"/>
    <w:rsid w:val="00E342B7"/>
    <w:rsid w:val="00E67775"/>
    <w:rsid w:val="00E730D7"/>
    <w:rsid w:val="00E73BB5"/>
    <w:rsid w:val="00E83FED"/>
    <w:rsid w:val="00E922E6"/>
    <w:rsid w:val="00EA51BA"/>
    <w:rsid w:val="00F549C3"/>
    <w:rsid w:val="00F74061"/>
    <w:rsid w:val="00FA2A73"/>
    <w:rsid w:val="00FB3B28"/>
    <w:rsid w:val="00FB7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378F"/>
  <w15:chartTrackingRefBased/>
  <w15:docId w15:val="{735A2A9E-FFD7-440B-B27F-DC23989E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3D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C3D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C3D2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C3D2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C3D2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C3D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C3D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C3D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C3D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3D2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C3D2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C3D2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C3D2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C3D2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C3D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C3D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C3D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C3D28"/>
    <w:rPr>
      <w:rFonts w:eastAsiaTheme="majorEastAsia" w:cstheme="majorBidi"/>
      <w:color w:val="272727" w:themeColor="text1" w:themeTint="D8"/>
    </w:rPr>
  </w:style>
  <w:style w:type="paragraph" w:styleId="Titre">
    <w:name w:val="Title"/>
    <w:basedOn w:val="Normal"/>
    <w:next w:val="Normal"/>
    <w:link w:val="TitreCar"/>
    <w:uiPriority w:val="10"/>
    <w:qFormat/>
    <w:rsid w:val="005C3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3D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3D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C3D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C3D28"/>
    <w:pPr>
      <w:spacing w:before="160"/>
      <w:jc w:val="center"/>
    </w:pPr>
    <w:rPr>
      <w:i/>
      <w:iCs/>
      <w:color w:val="404040" w:themeColor="text1" w:themeTint="BF"/>
    </w:rPr>
  </w:style>
  <w:style w:type="character" w:customStyle="1" w:styleId="CitationCar">
    <w:name w:val="Citation Car"/>
    <w:basedOn w:val="Policepardfaut"/>
    <w:link w:val="Citation"/>
    <w:uiPriority w:val="29"/>
    <w:rsid w:val="005C3D28"/>
    <w:rPr>
      <w:i/>
      <w:iCs/>
      <w:color w:val="404040" w:themeColor="text1" w:themeTint="BF"/>
    </w:rPr>
  </w:style>
  <w:style w:type="paragraph" w:styleId="Paragraphedeliste">
    <w:name w:val="List Paragraph"/>
    <w:basedOn w:val="Normal"/>
    <w:uiPriority w:val="34"/>
    <w:qFormat/>
    <w:rsid w:val="005C3D28"/>
    <w:pPr>
      <w:ind w:left="720"/>
      <w:contextualSpacing/>
    </w:pPr>
  </w:style>
  <w:style w:type="character" w:styleId="Accentuationintense">
    <w:name w:val="Intense Emphasis"/>
    <w:basedOn w:val="Policepardfaut"/>
    <w:uiPriority w:val="21"/>
    <w:qFormat/>
    <w:rsid w:val="005C3D28"/>
    <w:rPr>
      <w:i/>
      <w:iCs/>
      <w:color w:val="2F5496" w:themeColor="accent1" w:themeShade="BF"/>
    </w:rPr>
  </w:style>
  <w:style w:type="paragraph" w:styleId="Citationintense">
    <w:name w:val="Intense Quote"/>
    <w:basedOn w:val="Normal"/>
    <w:next w:val="Normal"/>
    <w:link w:val="CitationintenseCar"/>
    <w:uiPriority w:val="30"/>
    <w:qFormat/>
    <w:rsid w:val="005C3D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C3D28"/>
    <w:rPr>
      <w:i/>
      <w:iCs/>
      <w:color w:val="2F5496" w:themeColor="accent1" w:themeShade="BF"/>
    </w:rPr>
  </w:style>
  <w:style w:type="character" w:styleId="Rfrenceintense">
    <w:name w:val="Intense Reference"/>
    <w:basedOn w:val="Policepardfaut"/>
    <w:uiPriority w:val="32"/>
    <w:qFormat/>
    <w:rsid w:val="005C3D28"/>
    <w:rPr>
      <w:b/>
      <w:bCs/>
      <w:smallCaps/>
      <w:color w:val="2F5496" w:themeColor="accent1" w:themeShade="BF"/>
      <w:spacing w:val="5"/>
    </w:rPr>
  </w:style>
  <w:style w:type="character" w:styleId="Hyperlien">
    <w:name w:val="Hyperlink"/>
    <w:basedOn w:val="Policepardfaut"/>
    <w:uiPriority w:val="99"/>
    <w:unhideWhenUsed/>
    <w:rsid w:val="00334EAE"/>
    <w:rPr>
      <w:color w:val="0563C1" w:themeColor="hyperlink"/>
      <w:u w:val="single"/>
    </w:rPr>
  </w:style>
  <w:style w:type="character" w:styleId="Mentionnonrsolue">
    <w:name w:val="Unresolved Mention"/>
    <w:basedOn w:val="Policepardfaut"/>
    <w:uiPriority w:val="99"/>
    <w:semiHidden/>
    <w:unhideWhenUsed/>
    <w:rsid w:val="00334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9042">
      <w:bodyDiv w:val="1"/>
      <w:marLeft w:val="0"/>
      <w:marRight w:val="0"/>
      <w:marTop w:val="0"/>
      <w:marBottom w:val="0"/>
      <w:divBdr>
        <w:top w:val="none" w:sz="0" w:space="0" w:color="auto"/>
        <w:left w:val="none" w:sz="0" w:space="0" w:color="auto"/>
        <w:bottom w:val="none" w:sz="0" w:space="0" w:color="auto"/>
        <w:right w:val="none" w:sz="0" w:space="0" w:color="auto"/>
      </w:divBdr>
    </w:div>
    <w:div w:id="455679002">
      <w:bodyDiv w:val="1"/>
      <w:marLeft w:val="0"/>
      <w:marRight w:val="0"/>
      <w:marTop w:val="0"/>
      <w:marBottom w:val="0"/>
      <w:divBdr>
        <w:top w:val="none" w:sz="0" w:space="0" w:color="auto"/>
        <w:left w:val="none" w:sz="0" w:space="0" w:color="auto"/>
        <w:bottom w:val="none" w:sz="0" w:space="0" w:color="auto"/>
        <w:right w:val="none" w:sz="0" w:space="0" w:color="auto"/>
      </w:divBdr>
    </w:div>
    <w:div w:id="468481427">
      <w:bodyDiv w:val="1"/>
      <w:marLeft w:val="0"/>
      <w:marRight w:val="0"/>
      <w:marTop w:val="0"/>
      <w:marBottom w:val="0"/>
      <w:divBdr>
        <w:top w:val="none" w:sz="0" w:space="0" w:color="auto"/>
        <w:left w:val="none" w:sz="0" w:space="0" w:color="auto"/>
        <w:bottom w:val="none" w:sz="0" w:space="0" w:color="auto"/>
        <w:right w:val="none" w:sz="0" w:space="0" w:color="auto"/>
      </w:divBdr>
    </w:div>
    <w:div w:id="484472240">
      <w:bodyDiv w:val="1"/>
      <w:marLeft w:val="0"/>
      <w:marRight w:val="0"/>
      <w:marTop w:val="0"/>
      <w:marBottom w:val="0"/>
      <w:divBdr>
        <w:top w:val="none" w:sz="0" w:space="0" w:color="auto"/>
        <w:left w:val="none" w:sz="0" w:space="0" w:color="auto"/>
        <w:bottom w:val="none" w:sz="0" w:space="0" w:color="auto"/>
        <w:right w:val="none" w:sz="0" w:space="0" w:color="auto"/>
      </w:divBdr>
    </w:div>
    <w:div w:id="609319950">
      <w:bodyDiv w:val="1"/>
      <w:marLeft w:val="0"/>
      <w:marRight w:val="0"/>
      <w:marTop w:val="0"/>
      <w:marBottom w:val="0"/>
      <w:divBdr>
        <w:top w:val="none" w:sz="0" w:space="0" w:color="auto"/>
        <w:left w:val="none" w:sz="0" w:space="0" w:color="auto"/>
        <w:bottom w:val="none" w:sz="0" w:space="0" w:color="auto"/>
        <w:right w:val="none" w:sz="0" w:space="0" w:color="auto"/>
      </w:divBdr>
    </w:div>
    <w:div w:id="761220482">
      <w:bodyDiv w:val="1"/>
      <w:marLeft w:val="0"/>
      <w:marRight w:val="0"/>
      <w:marTop w:val="0"/>
      <w:marBottom w:val="0"/>
      <w:divBdr>
        <w:top w:val="none" w:sz="0" w:space="0" w:color="auto"/>
        <w:left w:val="none" w:sz="0" w:space="0" w:color="auto"/>
        <w:bottom w:val="none" w:sz="0" w:space="0" w:color="auto"/>
        <w:right w:val="none" w:sz="0" w:space="0" w:color="auto"/>
      </w:divBdr>
    </w:div>
    <w:div w:id="885600387">
      <w:bodyDiv w:val="1"/>
      <w:marLeft w:val="0"/>
      <w:marRight w:val="0"/>
      <w:marTop w:val="0"/>
      <w:marBottom w:val="0"/>
      <w:divBdr>
        <w:top w:val="none" w:sz="0" w:space="0" w:color="auto"/>
        <w:left w:val="none" w:sz="0" w:space="0" w:color="auto"/>
        <w:bottom w:val="none" w:sz="0" w:space="0" w:color="auto"/>
        <w:right w:val="none" w:sz="0" w:space="0" w:color="auto"/>
      </w:divBdr>
    </w:div>
    <w:div w:id="977566621">
      <w:bodyDiv w:val="1"/>
      <w:marLeft w:val="0"/>
      <w:marRight w:val="0"/>
      <w:marTop w:val="0"/>
      <w:marBottom w:val="0"/>
      <w:divBdr>
        <w:top w:val="none" w:sz="0" w:space="0" w:color="auto"/>
        <w:left w:val="none" w:sz="0" w:space="0" w:color="auto"/>
        <w:bottom w:val="none" w:sz="0" w:space="0" w:color="auto"/>
        <w:right w:val="none" w:sz="0" w:space="0" w:color="auto"/>
      </w:divBdr>
    </w:div>
    <w:div w:id="1110661024">
      <w:bodyDiv w:val="1"/>
      <w:marLeft w:val="0"/>
      <w:marRight w:val="0"/>
      <w:marTop w:val="0"/>
      <w:marBottom w:val="0"/>
      <w:divBdr>
        <w:top w:val="none" w:sz="0" w:space="0" w:color="auto"/>
        <w:left w:val="none" w:sz="0" w:space="0" w:color="auto"/>
        <w:bottom w:val="none" w:sz="0" w:space="0" w:color="auto"/>
        <w:right w:val="none" w:sz="0" w:space="0" w:color="auto"/>
      </w:divBdr>
    </w:div>
    <w:div w:id="12675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m.org/expositions/rafael-lozano-hemmer-presence-instable/" TargetMode="External"/><Relationship Id="rId3" Type="http://schemas.openxmlformats.org/officeDocument/2006/relationships/customXml" Target="../customXml/item3.xml"/><Relationship Id="rId7" Type="http://schemas.openxmlformats.org/officeDocument/2006/relationships/hyperlink" Target="https://www.lozano-hemmer.com/border_tuner__sintonizador_fronterizo.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41da99-2eca-4781-afc0-eeb46ede95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D6477EDE759C47885F54E6AA0052BC" ma:contentTypeVersion="12" ma:contentTypeDescription="Create a new document." ma:contentTypeScope="" ma:versionID="31f0c29ac09aad2e47fd35c21d8a3516">
  <xsd:schema xmlns:xsd="http://www.w3.org/2001/XMLSchema" xmlns:xs="http://www.w3.org/2001/XMLSchema" xmlns:p="http://schemas.microsoft.com/office/2006/metadata/properties" xmlns:ns3="8441da99-2eca-4781-afc0-eeb46ede956f" targetNamespace="http://schemas.microsoft.com/office/2006/metadata/properties" ma:root="true" ma:fieldsID="2225b5fea7376eecbb542ca755675d0a" ns3:_="">
    <xsd:import namespace="8441da99-2eca-4781-afc0-eeb46ede956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1da99-2eca-4781-afc0-eeb46ede956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C0AB69-C292-4DCD-9FA0-FBAC1D4B60F9}">
  <ds:schemaRefs>
    <ds:schemaRef ds:uri="http://schemas.microsoft.com/sharepoint/v3/contenttype/forms"/>
  </ds:schemaRefs>
</ds:datastoreItem>
</file>

<file path=customXml/itemProps2.xml><?xml version="1.0" encoding="utf-8"?>
<ds:datastoreItem xmlns:ds="http://schemas.openxmlformats.org/officeDocument/2006/customXml" ds:itemID="{5C4AA272-FBFB-4BFD-BECE-32D2A28B4762}">
  <ds:schemaRefs>
    <ds:schemaRef ds:uri="http://schemas.microsoft.com/office/2006/metadata/properties"/>
    <ds:schemaRef ds:uri="http://schemas.microsoft.com/office/infopath/2007/PartnerControls"/>
    <ds:schemaRef ds:uri="8441da99-2eca-4781-afc0-eeb46ede956f"/>
  </ds:schemaRefs>
</ds:datastoreItem>
</file>

<file path=customXml/itemProps3.xml><?xml version="1.0" encoding="utf-8"?>
<ds:datastoreItem xmlns:ds="http://schemas.openxmlformats.org/officeDocument/2006/customXml" ds:itemID="{1C98AA4E-8A8F-4356-A689-FDC02B0F9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1da99-2eca-4781-afc0-eeb46ede95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Pages>
  <Words>740</Words>
  <Characters>4460</Characters>
  <Application>Microsoft Office Word</Application>
  <DocSecurity>0</DocSecurity>
  <Lines>64</Lines>
  <Paragraphs>17</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Nina</dc:creator>
  <cp:keywords/>
  <dc:description/>
  <cp:lastModifiedBy>Nat Nina</cp:lastModifiedBy>
  <cp:revision>107</cp:revision>
  <dcterms:created xsi:type="dcterms:W3CDTF">2025-02-18T17:19:00Z</dcterms:created>
  <dcterms:modified xsi:type="dcterms:W3CDTF">2025-02-19T02:42:00Z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0x010100AFD6477EDE759C47885F54E6AA0052BC</vt:lpwstr>
  </property>
</Properties>
</file>