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0E9" w:rsidRPr="008040E9" w:rsidRDefault="008040E9" w:rsidP="008040E9">
      <w:pPr>
        <w:pStyle w:val="TitleA"/>
        <w:rPr>
          <w:color w:val="auto"/>
          <w:u w:color="000000"/>
        </w:rPr>
      </w:pPr>
      <w:r w:rsidRPr="008040E9">
        <w:rPr>
          <w:color w:val="auto"/>
          <w:u w:color="000000"/>
        </w:rPr>
        <w:t>Ukraine Improvised Explosive Devices</w:t>
      </w:r>
    </w:p>
    <w:p w:rsidR="008040E9" w:rsidRDefault="008040E9" w:rsidP="008040E9">
      <w:pPr>
        <w:pStyle w:val="Titre1"/>
      </w:pPr>
      <w:r>
        <w:t xml:space="preserve">Online Studio 3 </w:t>
      </w:r>
      <w:r>
        <w:t>Team</w:t>
      </w:r>
      <w:r>
        <w:t xml:space="preserve"> 3</w:t>
      </w:r>
    </w:p>
    <w:p w:rsidR="008040E9" w:rsidRDefault="008040E9" w:rsidP="008040E9">
      <w:pPr>
        <w:pStyle w:val="Titre1"/>
      </w:pPr>
      <w:r>
        <w:t>Scenario</w:t>
      </w:r>
    </w:p>
    <w:p w:rsidR="001C270B" w:rsidRDefault="001C270B" w:rsidP="001C270B">
      <w:pPr>
        <w:pStyle w:val="BodyA"/>
      </w:pPr>
      <w:r>
        <w:t>T</w:t>
      </w:r>
      <w:r>
        <w:t xml:space="preserve">he NATO Counter-IED Center of Excellence (NATO C-IED COE) which is an International Military </w:t>
      </w:r>
      <w:proofErr w:type="gramStart"/>
      <w:r>
        <w:t>Organ</w:t>
      </w:r>
      <w:r>
        <w:t>i</w:t>
      </w:r>
      <w:r>
        <w:t>zation,</w:t>
      </w:r>
      <w:proofErr w:type="gramEnd"/>
      <w:r>
        <w:t xml:space="preserve"> </w:t>
      </w:r>
      <w:proofErr w:type="spellStart"/>
      <w:r>
        <w:t>multinationally</w:t>
      </w:r>
      <w:proofErr w:type="spellEnd"/>
      <w:r>
        <w:t xml:space="preserve"> manned and funded by contributions from 9 sponsoring NATO nations (</w:t>
      </w:r>
      <w:hyperlink r:id="rId5" w:history="1">
        <w:r>
          <w:rPr>
            <w:rStyle w:val="Hyperlink3"/>
          </w:rPr>
          <w:t>http://www.coec-ied.es/</w:t>
        </w:r>
      </w:hyperlink>
      <w:r>
        <w:t xml:space="preserve">). The NATO C-IED COE produced a </w:t>
      </w:r>
      <w:r>
        <w:t>dataset about the Ukraine Improvised Explosive Devices (IED) situation</w:t>
      </w:r>
      <w:r>
        <w:t>. This dataset serves as the basis of our visualization project.</w:t>
      </w:r>
    </w:p>
    <w:p w:rsidR="001C270B" w:rsidRDefault="001C270B" w:rsidP="001C270B">
      <w:pPr>
        <w:pStyle w:val="BodyA"/>
        <w:spacing w:after="0" w:line="240" w:lineRule="auto"/>
      </w:pPr>
      <w:r>
        <w:t>This project will allow the exploration of over 600 Improvised Explosive Devices incidents in Ukraine mostly over the past 2 years for the purpose of highlighting and better understanding the temporal, geographical and political patterns in that data. We will consider additional census data and election statistics to uncover potential regional patterns, as well as publicly available data about the existing co</w:t>
      </w:r>
      <w:r>
        <w:t>n</w:t>
      </w:r>
      <w:r>
        <w:t xml:space="preserve">flict in Eastern Ukraine. We intend to employ interactive visualization to generate better insights </w:t>
      </w:r>
      <w:proofErr w:type="gramStart"/>
      <w:r>
        <w:t>about</w:t>
      </w:r>
      <w:proofErr w:type="gramEnd"/>
      <w:r>
        <w:t xml:space="preserve"> the Ukraine IED situation.</w:t>
      </w:r>
    </w:p>
    <w:p w:rsidR="008040E9" w:rsidRDefault="001C270B" w:rsidP="008040E9">
      <w:pPr>
        <w:pStyle w:val="Titre1"/>
      </w:pPr>
      <w:r>
        <w:t>Task 1 fo</w:t>
      </w:r>
      <w:r w:rsidR="008040E9">
        <w:t>r Studio 3 Team 2</w:t>
      </w:r>
      <w:r>
        <w:t xml:space="preserve"> – Geo</w:t>
      </w:r>
      <w:r w:rsidR="00FF3E6B">
        <w:t>-temporal</w:t>
      </w:r>
      <w:r>
        <w:t xml:space="preserve"> pattern analysis</w:t>
      </w:r>
    </w:p>
    <w:p w:rsidR="00FF3E6B" w:rsidRDefault="001C270B" w:rsidP="001C270B">
      <w:pPr>
        <w:pStyle w:val="BodyA"/>
      </w:pPr>
      <w:r>
        <w:t xml:space="preserve">From the prototype sketches, imagine how you can proceed to find out in which </w:t>
      </w:r>
      <w:r w:rsidR="00FF3E6B">
        <w:t>cities had high incidents rate. Can you tell around where and around which time there were the IED events most deadly?</w:t>
      </w:r>
    </w:p>
    <w:p w:rsidR="001C270B" w:rsidRPr="008040E9" w:rsidRDefault="001C270B" w:rsidP="001C270B">
      <w:pPr>
        <w:pStyle w:val="Titre1"/>
      </w:pPr>
      <w:r>
        <w:t xml:space="preserve">Task </w:t>
      </w:r>
      <w:r>
        <w:t>2</w:t>
      </w:r>
      <w:r>
        <w:t xml:space="preserve"> for Studio 3 Team 2</w:t>
      </w:r>
      <w:r>
        <w:t xml:space="preserve"> </w:t>
      </w:r>
      <w:r w:rsidR="00FF3E6B">
        <w:t xml:space="preserve">– Regional pattern analysis </w:t>
      </w:r>
    </w:p>
    <w:p w:rsidR="00FF3E6B" w:rsidRPr="001C270B" w:rsidRDefault="00FF3E6B" w:rsidP="00FF3E6B">
      <w:pPr>
        <w:pStyle w:val="BodyA"/>
      </w:pPr>
      <w:r>
        <w:t>From the prototype sketches again, imagine how you would</w:t>
      </w:r>
      <w:bookmarkStart w:id="0" w:name="_GoBack"/>
      <w:bookmarkEnd w:id="0"/>
      <w:r>
        <w:t xml:space="preserve"> proceed to find out which </w:t>
      </w:r>
      <w:r>
        <w:t>Ukraine regions had the highest incident rates</w:t>
      </w:r>
      <w:r>
        <w:t>.</w:t>
      </w:r>
      <w:r>
        <w:t xml:space="preserve"> Do these regions have different characteristics from the other regions where less IED events happen (language, population, economic)?</w:t>
      </w:r>
    </w:p>
    <w:p w:rsidR="00B841F1" w:rsidRPr="001C270B" w:rsidRDefault="00B841F1"/>
    <w:sectPr w:rsidR="00B841F1" w:rsidRPr="001C270B">
      <w:headerReference w:type="default" r:id="rId6"/>
      <w:footerReference w:type="default" r:id="rI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FB" w:rsidRDefault="00FF3E6B">
    <w:pPr>
      <w:pStyle w:val="Header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FB" w:rsidRDefault="00FF3E6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5E"/>
    <w:rsid w:val="001C270B"/>
    <w:rsid w:val="008040E9"/>
    <w:rsid w:val="00B841F1"/>
    <w:rsid w:val="00F2775E"/>
    <w:rsid w:val="00FF3E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270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re1">
    <w:name w:val="heading 1"/>
    <w:next w:val="BodyA"/>
    <w:link w:val="Titre1Car"/>
    <w:rsid w:val="008040E9"/>
    <w:pPr>
      <w:keepNext/>
      <w:keepLines/>
      <w:pBdr>
        <w:top w:val="nil"/>
        <w:left w:val="nil"/>
        <w:bottom w:val="nil"/>
        <w:right w:val="nil"/>
        <w:between w:val="nil"/>
        <w:bar w:val="nil"/>
      </w:pBdr>
      <w:spacing w:before="480" w:after="0"/>
      <w:outlineLvl w:val="0"/>
    </w:pPr>
    <w:rPr>
      <w:rFonts w:ascii="Cambria" w:eastAsia="Cambria" w:hAnsi="Cambria" w:cs="Cambria"/>
      <w:b/>
      <w:bCs/>
      <w:sz w:val="28"/>
      <w:szCs w:val="28"/>
      <w:u w:color="365F91"/>
      <w:bdr w:val="ni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040E9"/>
    <w:rPr>
      <w:rFonts w:ascii="Cambria" w:eastAsia="Cambria" w:hAnsi="Cambria" w:cs="Cambria"/>
      <w:b/>
      <w:bCs/>
      <w:sz w:val="28"/>
      <w:szCs w:val="28"/>
      <w:u w:color="365F91"/>
      <w:bdr w:val="nil"/>
      <w:lang w:val="en-US"/>
    </w:rPr>
  </w:style>
  <w:style w:type="paragraph" w:customStyle="1" w:styleId="TitleA">
    <w:name w:val="Title A"/>
    <w:next w:val="BodyA"/>
    <w:rsid w:val="008040E9"/>
    <w:pPr>
      <w:pBdr>
        <w:top w:val="nil"/>
        <w:left w:val="nil"/>
        <w:bottom w:val="single" w:sz="8" w:space="0" w:color="4F81BD"/>
        <w:right w:val="nil"/>
        <w:between w:val="nil"/>
        <w:bar w:val="nil"/>
      </w:pBdr>
      <w:spacing w:after="300" w:line="240" w:lineRule="auto"/>
    </w:pPr>
    <w:rPr>
      <w:rFonts w:ascii="Cambria" w:eastAsia="Cambria" w:hAnsi="Cambria" w:cs="Cambria"/>
      <w:color w:val="17365D"/>
      <w:spacing w:val="5"/>
      <w:kern w:val="28"/>
      <w:sz w:val="52"/>
      <w:szCs w:val="52"/>
      <w:u w:color="17365D"/>
      <w:bdr w:val="nil"/>
      <w:lang w:val="en-US"/>
    </w:rPr>
  </w:style>
  <w:style w:type="paragraph" w:customStyle="1" w:styleId="BodyA">
    <w:name w:val="Body A"/>
    <w:rsid w:val="008040E9"/>
    <w:pPr>
      <w:pBdr>
        <w:top w:val="nil"/>
        <w:left w:val="nil"/>
        <w:bottom w:val="nil"/>
        <w:right w:val="nil"/>
        <w:between w:val="nil"/>
        <w:bar w:val="nil"/>
      </w:pBdr>
    </w:pPr>
    <w:rPr>
      <w:rFonts w:ascii="Calibri" w:eastAsia="Calibri" w:hAnsi="Calibri" w:cs="Calibri"/>
      <w:color w:val="000000"/>
      <w:u w:color="000000"/>
      <w:bdr w:val="nil"/>
      <w:lang w:val="en-US"/>
    </w:rPr>
  </w:style>
  <w:style w:type="paragraph" w:customStyle="1" w:styleId="HeaderFooter">
    <w:name w:val="Header &amp; Footer"/>
    <w:rsid w:val="001C270B"/>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val="en-US"/>
    </w:rPr>
  </w:style>
  <w:style w:type="character" w:customStyle="1" w:styleId="None">
    <w:name w:val="None"/>
    <w:rsid w:val="001C270B"/>
  </w:style>
  <w:style w:type="character" w:customStyle="1" w:styleId="Hyperlink3">
    <w:name w:val="Hyperlink.3"/>
    <w:basedOn w:val="None"/>
    <w:rsid w:val="001C270B"/>
    <w:rPr>
      <w:color w:val="000000"/>
      <w:u w:val="single" w:color="000000"/>
    </w:rPr>
  </w:style>
  <w:style w:type="paragraph" w:styleId="Textedebulles">
    <w:name w:val="Balloon Text"/>
    <w:basedOn w:val="Normal"/>
    <w:link w:val="TextedebullesCar"/>
    <w:uiPriority w:val="99"/>
    <w:semiHidden/>
    <w:unhideWhenUsed/>
    <w:rsid w:val="001C270B"/>
    <w:rPr>
      <w:rFonts w:ascii="Tahoma" w:hAnsi="Tahoma" w:cs="Tahoma"/>
      <w:sz w:val="16"/>
      <w:szCs w:val="16"/>
    </w:rPr>
  </w:style>
  <w:style w:type="character" w:customStyle="1" w:styleId="TextedebullesCar">
    <w:name w:val="Texte de bulles Car"/>
    <w:basedOn w:val="Policepardfaut"/>
    <w:link w:val="Textedebulles"/>
    <w:uiPriority w:val="99"/>
    <w:semiHidden/>
    <w:rsid w:val="001C270B"/>
    <w:rPr>
      <w:rFonts w:ascii="Tahoma" w:eastAsia="Arial Unicode MS" w:hAnsi="Tahoma" w:cs="Tahoma"/>
      <w:sz w:val="16"/>
      <w:szCs w:val="16"/>
      <w:bdr w:val="ni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270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re1">
    <w:name w:val="heading 1"/>
    <w:next w:val="BodyA"/>
    <w:link w:val="Titre1Car"/>
    <w:rsid w:val="008040E9"/>
    <w:pPr>
      <w:keepNext/>
      <w:keepLines/>
      <w:pBdr>
        <w:top w:val="nil"/>
        <w:left w:val="nil"/>
        <w:bottom w:val="nil"/>
        <w:right w:val="nil"/>
        <w:between w:val="nil"/>
        <w:bar w:val="nil"/>
      </w:pBdr>
      <w:spacing w:before="480" w:after="0"/>
      <w:outlineLvl w:val="0"/>
    </w:pPr>
    <w:rPr>
      <w:rFonts w:ascii="Cambria" w:eastAsia="Cambria" w:hAnsi="Cambria" w:cs="Cambria"/>
      <w:b/>
      <w:bCs/>
      <w:sz w:val="28"/>
      <w:szCs w:val="28"/>
      <w:u w:color="365F91"/>
      <w:bdr w:val="ni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040E9"/>
    <w:rPr>
      <w:rFonts w:ascii="Cambria" w:eastAsia="Cambria" w:hAnsi="Cambria" w:cs="Cambria"/>
      <w:b/>
      <w:bCs/>
      <w:sz w:val="28"/>
      <w:szCs w:val="28"/>
      <w:u w:color="365F91"/>
      <w:bdr w:val="nil"/>
      <w:lang w:val="en-US"/>
    </w:rPr>
  </w:style>
  <w:style w:type="paragraph" w:customStyle="1" w:styleId="TitleA">
    <w:name w:val="Title A"/>
    <w:next w:val="BodyA"/>
    <w:rsid w:val="008040E9"/>
    <w:pPr>
      <w:pBdr>
        <w:top w:val="nil"/>
        <w:left w:val="nil"/>
        <w:bottom w:val="single" w:sz="8" w:space="0" w:color="4F81BD"/>
        <w:right w:val="nil"/>
        <w:between w:val="nil"/>
        <w:bar w:val="nil"/>
      </w:pBdr>
      <w:spacing w:after="300" w:line="240" w:lineRule="auto"/>
    </w:pPr>
    <w:rPr>
      <w:rFonts w:ascii="Cambria" w:eastAsia="Cambria" w:hAnsi="Cambria" w:cs="Cambria"/>
      <w:color w:val="17365D"/>
      <w:spacing w:val="5"/>
      <w:kern w:val="28"/>
      <w:sz w:val="52"/>
      <w:szCs w:val="52"/>
      <w:u w:color="17365D"/>
      <w:bdr w:val="nil"/>
      <w:lang w:val="en-US"/>
    </w:rPr>
  </w:style>
  <w:style w:type="paragraph" w:customStyle="1" w:styleId="BodyA">
    <w:name w:val="Body A"/>
    <w:rsid w:val="008040E9"/>
    <w:pPr>
      <w:pBdr>
        <w:top w:val="nil"/>
        <w:left w:val="nil"/>
        <w:bottom w:val="nil"/>
        <w:right w:val="nil"/>
        <w:between w:val="nil"/>
        <w:bar w:val="nil"/>
      </w:pBdr>
    </w:pPr>
    <w:rPr>
      <w:rFonts w:ascii="Calibri" w:eastAsia="Calibri" w:hAnsi="Calibri" w:cs="Calibri"/>
      <w:color w:val="000000"/>
      <w:u w:color="000000"/>
      <w:bdr w:val="nil"/>
      <w:lang w:val="en-US"/>
    </w:rPr>
  </w:style>
  <w:style w:type="paragraph" w:customStyle="1" w:styleId="HeaderFooter">
    <w:name w:val="Header &amp; Footer"/>
    <w:rsid w:val="001C270B"/>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val="en-US"/>
    </w:rPr>
  </w:style>
  <w:style w:type="character" w:customStyle="1" w:styleId="None">
    <w:name w:val="None"/>
    <w:rsid w:val="001C270B"/>
  </w:style>
  <w:style w:type="character" w:customStyle="1" w:styleId="Hyperlink3">
    <w:name w:val="Hyperlink.3"/>
    <w:basedOn w:val="None"/>
    <w:rsid w:val="001C270B"/>
    <w:rPr>
      <w:color w:val="000000"/>
      <w:u w:val="single" w:color="000000"/>
    </w:rPr>
  </w:style>
  <w:style w:type="paragraph" w:styleId="Textedebulles">
    <w:name w:val="Balloon Text"/>
    <w:basedOn w:val="Normal"/>
    <w:link w:val="TextedebullesCar"/>
    <w:uiPriority w:val="99"/>
    <w:semiHidden/>
    <w:unhideWhenUsed/>
    <w:rsid w:val="001C270B"/>
    <w:rPr>
      <w:rFonts w:ascii="Tahoma" w:hAnsi="Tahoma" w:cs="Tahoma"/>
      <w:sz w:val="16"/>
      <w:szCs w:val="16"/>
    </w:rPr>
  </w:style>
  <w:style w:type="character" w:customStyle="1" w:styleId="TextedebullesCar">
    <w:name w:val="Texte de bulles Car"/>
    <w:basedOn w:val="Policepardfaut"/>
    <w:link w:val="Textedebulles"/>
    <w:uiPriority w:val="99"/>
    <w:semiHidden/>
    <w:rsid w:val="001C270B"/>
    <w:rPr>
      <w:rFonts w:ascii="Tahoma" w:eastAsia="Arial Unicode MS" w:hAnsi="Tahoma" w:cs="Tahoma"/>
      <w:sz w:val="16"/>
      <w:szCs w:val="16"/>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hyperlink" Target="http://www.coec-ied.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248</Words>
  <Characters>1367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dc:creator>
  <cp:keywords/>
  <dc:description/>
  <cp:lastModifiedBy>Sebastien</cp:lastModifiedBy>
  <cp:revision>3</cp:revision>
  <dcterms:created xsi:type="dcterms:W3CDTF">2016-04-09T14:47:00Z</dcterms:created>
  <dcterms:modified xsi:type="dcterms:W3CDTF">2016-04-09T15:07:00Z</dcterms:modified>
</cp:coreProperties>
</file>