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AF659" w14:textId="77777777" w:rsidR="007801A5" w:rsidRPr="006F4947" w:rsidRDefault="007801A5" w:rsidP="007801A5">
      <w:pPr>
        <w:widowControl w:val="0"/>
        <w:jc w:val="center"/>
        <w:rPr>
          <w:rFonts w:eastAsia="Droid Sans Fallback" w:cs="FreeSans"/>
          <w:color w:val="000000" w:themeColor="text1"/>
          <w:kern w:val="1"/>
          <w:sz w:val="32"/>
          <w:szCs w:val="26"/>
          <w:lang w:bidi="hi-IN"/>
        </w:rPr>
      </w:pPr>
      <w:r w:rsidRPr="006F4947">
        <w:rPr>
          <w:rFonts w:eastAsia="Droid Sans Fallback" w:cs="FreeSans"/>
          <w:color w:val="000000" w:themeColor="text1"/>
          <w:kern w:val="1"/>
          <w:sz w:val="40"/>
          <w:szCs w:val="28"/>
          <w:lang w:bidi="hi-IN"/>
        </w:rPr>
        <w:t>РОССИЙСКИЙ УНИВЕРСИТЕТ ДРУЖБЫ НАРОДОВ</w:t>
      </w:r>
    </w:p>
    <w:p w14:paraId="4B29A5D9" w14:textId="77777777" w:rsidR="007801A5" w:rsidRPr="006F4947" w:rsidRDefault="007801A5" w:rsidP="007801A5">
      <w:pPr>
        <w:widowControl w:val="0"/>
        <w:jc w:val="center"/>
        <w:rPr>
          <w:rFonts w:eastAsia="Droid Sans Fallback" w:cs="FreeSans"/>
          <w:color w:val="000000" w:themeColor="text1"/>
          <w:kern w:val="1"/>
          <w:sz w:val="32"/>
          <w:szCs w:val="26"/>
          <w:lang w:bidi="hi-IN"/>
        </w:rPr>
      </w:pPr>
      <w:r w:rsidRPr="006F4947">
        <w:rPr>
          <w:rFonts w:eastAsia="Droid Sans Fallback" w:cs="FreeSans"/>
          <w:color w:val="000000" w:themeColor="text1"/>
          <w:kern w:val="1"/>
          <w:sz w:val="32"/>
          <w:szCs w:val="26"/>
          <w:lang w:bidi="hi-IN"/>
        </w:rPr>
        <w:t xml:space="preserve">Факультет </w:t>
      </w:r>
      <w:r w:rsidRPr="006F4947">
        <w:rPr>
          <w:rFonts w:eastAsia="Droid Sans Fallback" w:cs="FreeSans"/>
          <w:color w:val="000000" w:themeColor="text1"/>
          <w:kern w:val="1"/>
          <w:sz w:val="32"/>
          <w:szCs w:val="26"/>
          <w:u w:val="single"/>
          <w:lang w:bidi="hi-IN"/>
        </w:rPr>
        <w:t>физико-математических и естественных наук</w:t>
      </w:r>
    </w:p>
    <w:p w14:paraId="17CC56CB" w14:textId="77777777" w:rsidR="007801A5" w:rsidRPr="006F4947" w:rsidRDefault="007801A5" w:rsidP="007801A5">
      <w:pPr>
        <w:widowControl w:val="0"/>
        <w:jc w:val="center"/>
        <w:rPr>
          <w:rFonts w:eastAsia="Droid Sans Fallback" w:cs="FreeSans"/>
          <w:color w:val="000000" w:themeColor="text1"/>
          <w:kern w:val="1"/>
          <w:sz w:val="32"/>
          <w:szCs w:val="26"/>
          <w:lang w:bidi="hi-IN"/>
        </w:rPr>
      </w:pPr>
      <w:r w:rsidRPr="006F4947">
        <w:rPr>
          <w:rFonts w:eastAsia="Droid Sans Fallback" w:cs="FreeSans"/>
          <w:color w:val="000000" w:themeColor="text1"/>
          <w:kern w:val="1"/>
          <w:sz w:val="32"/>
          <w:szCs w:val="26"/>
          <w:lang w:bidi="hi-IN"/>
        </w:rPr>
        <w:t xml:space="preserve">Кафедра </w:t>
      </w:r>
      <w:r w:rsidRPr="006F4947">
        <w:rPr>
          <w:rFonts w:eastAsia="Droid Sans Fallback" w:cs="FreeSans"/>
          <w:color w:val="000000" w:themeColor="text1"/>
          <w:kern w:val="1"/>
          <w:sz w:val="32"/>
          <w:szCs w:val="26"/>
          <w:u w:val="single"/>
          <w:lang w:bidi="hi-IN"/>
        </w:rPr>
        <w:t>прикладной информатики и теории вероятностей</w:t>
      </w:r>
      <w:r w:rsidRPr="006F4947">
        <w:rPr>
          <w:rFonts w:eastAsia="Droid Sans Fallback" w:cs="FreeSans"/>
          <w:color w:val="000000" w:themeColor="text1"/>
          <w:kern w:val="1"/>
          <w:sz w:val="32"/>
          <w:szCs w:val="26"/>
          <w:lang w:bidi="hi-IN"/>
        </w:rPr>
        <w:tab/>
      </w:r>
    </w:p>
    <w:p w14:paraId="152A5EE0" w14:textId="2F47930B" w:rsidR="007801A5" w:rsidRPr="00652A86" w:rsidRDefault="007801A5" w:rsidP="007801A5">
      <w:pPr>
        <w:widowControl w:val="0"/>
        <w:tabs>
          <w:tab w:val="left" w:pos="9598"/>
          <w:tab w:val="left" w:pos="13555"/>
        </w:tabs>
        <w:spacing w:before="120"/>
        <w:jc w:val="center"/>
        <w:rPr>
          <w:rFonts w:eastAsia="Droid Sans Fallback" w:cs="FreeSans"/>
          <w:bCs/>
          <w:color w:val="000000" w:themeColor="text1"/>
          <w:kern w:val="1"/>
          <w:sz w:val="32"/>
          <w:szCs w:val="26"/>
          <w:u w:val="single"/>
          <w:lang w:val="en-US" w:bidi="hi-IN"/>
        </w:rPr>
      </w:pPr>
      <w:r w:rsidRPr="006F4947"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  <w:t xml:space="preserve">Дисциплина: </w:t>
      </w:r>
      <w:r w:rsidR="00DB4FE1">
        <w:rPr>
          <w:rFonts w:eastAsia="Droid Sans Fallback" w:cs="FreeSans"/>
          <w:bCs/>
          <w:color w:val="000000" w:themeColor="text1"/>
          <w:kern w:val="1"/>
          <w:sz w:val="32"/>
          <w:szCs w:val="26"/>
          <w:u w:val="single"/>
          <w:lang w:bidi="hi-IN"/>
        </w:rPr>
        <w:t>Информационная безопасность</w:t>
      </w:r>
    </w:p>
    <w:p w14:paraId="15866289" w14:textId="77777777" w:rsidR="007801A5" w:rsidRPr="006F4947" w:rsidRDefault="007801A5" w:rsidP="007801A5">
      <w:pPr>
        <w:widowControl w:val="0"/>
        <w:tabs>
          <w:tab w:val="left" w:pos="9598"/>
          <w:tab w:val="left" w:pos="13555"/>
        </w:tabs>
        <w:spacing w:before="120"/>
        <w:rPr>
          <w:rFonts w:eastAsia="Droid Sans Fallback" w:cs="FreeSans"/>
          <w:b/>
          <w:bCs/>
          <w:caps/>
          <w:color w:val="000000" w:themeColor="text1"/>
          <w:kern w:val="1"/>
          <w:sz w:val="32"/>
          <w:szCs w:val="26"/>
          <w:lang w:bidi="hi-IN"/>
        </w:rPr>
      </w:pPr>
    </w:p>
    <w:p w14:paraId="5F7EED39" w14:textId="77777777" w:rsidR="007801A5" w:rsidRPr="006F4947" w:rsidRDefault="007801A5" w:rsidP="007801A5">
      <w:pPr>
        <w:widowControl w:val="0"/>
        <w:tabs>
          <w:tab w:val="left" w:pos="9598"/>
          <w:tab w:val="left" w:pos="13555"/>
        </w:tabs>
        <w:spacing w:before="120"/>
        <w:ind w:left="-17"/>
        <w:jc w:val="center"/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</w:pPr>
      <w:r w:rsidRPr="006F4947">
        <w:rPr>
          <w:rFonts w:eastAsia="Droid Sans Fallback" w:cs="FreeSans"/>
          <w:b/>
          <w:bCs/>
          <w:caps/>
          <w:color w:val="000000" w:themeColor="text1"/>
          <w:kern w:val="1"/>
          <w:sz w:val="32"/>
          <w:szCs w:val="26"/>
          <w:lang w:bidi="hi-IN"/>
        </w:rPr>
        <w:t>ДОКЛАД</w:t>
      </w:r>
    </w:p>
    <w:p w14:paraId="235F7A2D" w14:textId="77777777" w:rsidR="007801A5" w:rsidRPr="006F4947" w:rsidRDefault="007801A5" w:rsidP="007801A5">
      <w:pPr>
        <w:widowControl w:val="0"/>
        <w:tabs>
          <w:tab w:val="left" w:pos="9598"/>
          <w:tab w:val="left" w:pos="13555"/>
        </w:tabs>
        <w:spacing w:before="120"/>
        <w:ind w:left="-17"/>
        <w:jc w:val="center"/>
        <w:rPr>
          <w:b/>
          <w:bCs/>
          <w:color w:val="000000" w:themeColor="text1"/>
          <w:kern w:val="1"/>
          <w:sz w:val="32"/>
          <w:szCs w:val="26"/>
          <w:u w:val="single"/>
          <w:lang w:bidi="hi-IN"/>
        </w:rPr>
      </w:pPr>
      <w:r w:rsidRPr="006F4947"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  <w:t>на тему</w:t>
      </w:r>
    </w:p>
    <w:p w14:paraId="20DEDB5A" w14:textId="701603F5" w:rsidR="007801A5" w:rsidRPr="006F4947" w:rsidRDefault="007801A5" w:rsidP="00F03217">
      <w:pPr>
        <w:widowControl w:val="0"/>
        <w:tabs>
          <w:tab w:val="left" w:pos="9339"/>
          <w:tab w:val="left" w:pos="13555"/>
        </w:tabs>
        <w:spacing w:before="120"/>
        <w:ind w:left="-17"/>
        <w:jc w:val="center"/>
        <w:rPr>
          <w:rFonts w:eastAsia="Droid Sans Fallback" w:cs="FreeSans"/>
          <w:b/>
          <w:bCs/>
          <w:color w:val="000000" w:themeColor="text1"/>
          <w:kern w:val="1"/>
          <w:sz w:val="32"/>
          <w:szCs w:val="26"/>
          <w:u w:val="single"/>
          <w:lang w:bidi="hi-IN"/>
        </w:rPr>
      </w:pPr>
      <w:r>
        <w:rPr>
          <w:rFonts w:eastAsia="Droid Sans Fallback" w:cs="FreeSans"/>
          <w:b/>
          <w:bCs/>
          <w:color w:val="000000" w:themeColor="text1"/>
          <w:kern w:val="1"/>
          <w:sz w:val="32"/>
          <w:szCs w:val="26"/>
          <w:u w:val="single"/>
          <w:lang w:bidi="hi-IN"/>
        </w:rPr>
        <w:t>«</w:t>
      </w:r>
      <w:r w:rsidR="00F03217">
        <w:rPr>
          <w:rFonts w:eastAsia="Droid Sans Fallback" w:cs="FreeSans"/>
          <w:b/>
          <w:bCs/>
          <w:color w:val="000000" w:themeColor="text1"/>
          <w:kern w:val="1"/>
          <w:sz w:val="32"/>
          <w:szCs w:val="26"/>
          <w:u w:val="single"/>
          <w:lang w:bidi="hi-IN"/>
        </w:rPr>
        <w:t>Системы резервного копирования</w:t>
      </w:r>
      <w:r w:rsidRPr="006F4947">
        <w:rPr>
          <w:rFonts w:eastAsia="Droid Sans Fallback" w:cs="FreeSans"/>
          <w:b/>
          <w:bCs/>
          <w:color w:val="000000" w:themeColor="text1"/>
          <w:kern w:val="1"/>
          <w:sz w:val="32"/>
          <w:szCs w:val="26"/>
          <w:u w:val="single"/>
          <w:lang w:bidi="hi-IN"/>
        </w:rPr>
        <w:t>»</w:t>
      </w:r>
    </w:p>
    <w:p w14:paraId="2091DEB8" w14:textId="77777777" w:rsidR="007801A5" w:rsidRPr="006F4947" w:rsidRDefault="007801A5" w:rsidP="007801A5">
      <w:pPr>
        <w:widowControl w:val="0"/>
        <w:tabs>
          <w:tab w:val="left" w:pos="9598"/>
          <w:tab w:val="left" w:pos="13555"/>
        </w:tabs>
        <w:spacing w:before="120"/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</w:pPr>
    </w:p>
    <w:p w14:paraId="1719F636" w14:textId="77777777" w:rsidR="007801A5" w:rsidRPr="006F4947" w:rsidRDefault="007801A5" w:rsidP="007801A5">
      <w:pPr>
        <w:widowControl w:val="0"/>
        <w:tabs>
          <w:tab w:val="left" w:pos="9598"/>
          <w:tab w:val="left" w:pos="13555"/>
        </w:tabs>
        <w:spacing w:before="120"/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</w:pPr>
    </w:p>
    <w:p w14:paraId="5A074663" w14:textId="77777777" w:rsidR="007801A5" w:rsidRPr="006F4947" w:rsidRDefault="007801A5" w:rsidP="007801A5">
      <w:pPr>
        <w:widowControl w:val="0"/>
        <w:tabs>
          <w:tab w:val="left" w:pos="9598"/>
          <w:tab w:val="left" w:pos="13555"/>
        </w:tabs>
        <w:spacing w:before="120"/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</w:pPr>
    </w:p>
    <w:p w14:paraId="64243CD3" w14:textId="77777777" w:rsidR="007801A5" w:rsidRPr="006F4947" w:rsidRDefault="007801A5" w:rsidP="007801A5">
      <w:pPr>
        <w:widowControl w:val="0"/>
        <w:tabs>
          <w:tab w:val="left" w:pos="9598"/>
          <w:tab w:val="left" w:pos="13555"/>
        </w:tabs>
        <w:spacing w:before="120"/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</w:pPr>
    </w:p>
    <w:p w14:paraId="5D3E43F7" w14:textId="77777777" w:rsidR="007801A5" w:rsidRPr="006F4947" w:rsidRDefault="007801A5" w:rsidP="007801A5">
      <w:pPr>
        <w:widowControl w:val="0"/>
        <w:tabs>
          <w:tab w:val="left" w:pos="9598"/>
          <w:tab w:val="left" w:pos="13555"/>
        </w:tabs>
        <w:spacing w:before="120"/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</w:pPr>
    </w:p>
    <w:p w14:paraId="38C2485A" w14:textId="77777777" w:rsidR="007801A5" w:rsidRPr="006F4947" w:rsidRDefault="007801A5" w:rsidP="007801A5">
      <w:pPr>
        <w:widowControl w:val="0"/>
        <w:tabs>
          <w:tab w:val="left" w:pos="9598"/>
          <w:tab w:val="left" w:pos="13555"/>
        </w:tabs>
        <w:spacing w:before="120"/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</w:pPr>
    </w:p>
    <w:p w14:paraId="105E7492" w14:textId="77777777" w:rsidR="007801A5" w:rsidRPr="006F4947" w:rsidRDefault="007801A5" w:rsidP="007801A5">
      <w:pPr>
        <w:widowControl w:val="0"/>
        <w:tabs>
          <w:tab w:val="left" w:pos="9598"/>
          <w:tab w:val="left" w:pos="13555"/>
        </w:tabs>
        <w:spacing w:before="120"/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</w:pPr>
    </w:p>
    <w:p w14:paraId="12AAD0A5" w14:textId="77777777" w:rsidR="007801A5" w:rsidRPr="006F4947" w:rsidRDefault="007801A5" w:rsidP="007801A5">
      <w:pPr>
        <w:widowControl w:val="0"/>
        <w:tabs>
          <w:tab w:val="left" w:pos="9598"/>
          <w:tab w:val="left" w:pos="13555"/>
        </w:tabs>
        <w:spacing w:before="120"/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</w:pPr>
    </w:p>
    <w:p w14:paraId="3E1307FC" w14:textId="77777777" w:rsidR="007801A5" w:rsidRPr="006F4947" w:rsidRDefault="007801A5" w:rsidP="007801A5">
      <w:pPr>
        <w:widowControl w:val="0"/>
        <w:tabs>
          <w:tab w:val="left" w:pos="9598"/>
          <w:tab w:val="left" w:pos="13555"/>
        </w:tabs>
        <w:spacing w:before="120"/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</w:pPr>
    </w:p>
    <w:p w14:paraId="7B26114E" w14:textId="77777777" w:rsidR="007801A5" w:rsidRPr="006F4947" w:rsidRDefault="007801A5" w:rsidP="007801A5">
      <w:pPr>
        <w:widowControl w:val="0"/>
        <w:tabs>
          <w:tab w:val="left" w:pos="9598"/>
          <w:tab w:val="left" w:pos="13555"/>
        </w:tabs>
        <w:spacing w:before="120"/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</w:pPr>
    </w:p>
    <w:p w14:paraId="7E72D777" w14:textId="77777777" w:rsidR="007801A5" w:rsidRPr="006F4947" w:rsidRDefault="007801A5" w:rsidP="007801A5">
      <w:pPr>
        <w:widowControl w:val="0"/>
        <w:tabs>
          <w:tab w:val="left" w:pos="14465"/>
          <w:tab w:val="left" w:pos="18422"/>
        </w:tabs>
        <w:spacing w:before="120" w:line="200" w:lineRule="atLeast"/>
        <w:ind w:left="4540"/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</w:pPr>
      <w:r w:rsidRPr="006F4947"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  <w:t>Выполнил</w:t>
      </w:r>
    </w:p>
    <w:p w14:paraId="16C0F36F" w14:textId="77777777" w:rsidR="007801A5" w:rsidRPr="006F4947" w:rsidRDefault="007801A5" w:rsidP="007801A5">
      <w:pPr>
        <w:widowControl w:val="0"/>
        <w:tabs>
          <w:tab w:val="left" w:pos="14465"/>
          <w:tab w:val="left" w:pos="18422"/>
        </w:tabs>
        <w:spacing w:before="120" w:line="200" w:lineRule="atLeast"/>
        <w:ind w:left="4540"/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</w:pPr>
      <w:r w:rsidRPr="006F4947"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  <w:t>Студент группы НКНбд-01-19</w:t>
      </w:r>
    </w:p>
    <w:p w14:paraId="03479EE7" w14:textId="3368F94D" w:rsidR="007801A5" w:rsidRPr="006F4947" w:rsidRDefault="007801A5" w:rsidP="007801A5">
      <w:pPr>
        <w:widowControl w:val="0"/>
        <w:tabs>
          <w:tab w:val="left" w:pos="14465"/>
          <w:tab w:val="left" w:pos="18422"/>
        </w:tabs>
        <w:spacing w:before="120"/>
        <w:ind w:left="4540"/>
        <w:rPr>
          <w:rFonts w:eastAsia="Droid Sans Fallback" w:cs="FreeSans"/>
          <w:bCs/>
          <w:i/>
          <w:iCs/>
          <w:color w:val="000000" w:themeColor="text1"/>
          <w:kern w:val="1"/>
          <w:sz w:val="28"/>
          <w:szCs w:val="20"/>
          <w:lang w:bidi="hi-IN"/>
        </w:rPr>
      </w:pPr>
      <w:r>
        <w:rPr>
          <w:bCs/>
          <w:color w:val="000000" w:themeColor="text1"/>
          <w:kern w:val="1"/>
          <w:sz w:val="32"/>
          <w:szCs w:val="26"/>
          <w:lang w:bidi="hi-IN"/>
        </w:rPr>
        <w:t>Топонен Никита Андреевич</w:t>
      </w:r>
    </w:p>
    <w:p w14:paraId="6DA7B285" w14:textId="77777777" w:rsidR="007801A5" w:rsidRPr="006F4947" w:rsidRDefault="007801A5" w:rsidP="007801A5">
      <w:pPr>
        <w:widowControl w:val="0"/>
        <w:tabs>
          <w:tab w:val="left" w:pos="14465"/>
          <w:tab w:val="left" w:pos="18422"/>
        </w:tabs>
        <w:spacing w:line="480" w:lineRule="auto"/>
        <w:ind w:left="5556"/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</w:pPr>
      <w:r w:rsidRPr="006F4947">
        <w:rPr>
          <w:rFonts w:eastAsia="Droid Sans Fallback" w:cs="FreeSans"/>
          <w:bCs/>
          <w:color w:val="000000" w:themeColor="text1"/>
          <w:kern w:val="1"/>
          <w:sz w:val="32"/>
          <w:szCs w:val="26"/>
          <w:lang w:bidi="hi-IN"/>
        </w:rPr>
        <w:t xml:space="preserve">             </w:t>
      </w:r>
    </w:p>
    <w:p w14:paraId="557897C5" w14:textId="77777777" w:rsidR="007801A5" w:rsidRPr="006F4947" w:rsidRDefault="007801A5" w:rsidP="007801A5">
      <w:pPr>
        <w:jc w:val="center"/>
        <w:rPr>
          <w:rFonts w:eastAsia="Droid Sans Fallback" w:cs="FreeSans"/>
          <w:color w:val="000000" w:themeColor="text1"/>
          <w:kern w:val="1"/>
          <w:sz w:val="32"/>
          <w:szCs w:val="26"/>
          <w:lang w:bidi="hi-IN"/>
        </w:rPr>
      </w:pPr>
    </w:p>
    <w:p w14:paraId="0E63504A" w14:textId="77777777" w:rsidR="007801A5" w:rsidRPr="006F4947" w:rsidRDefault="007801A5" w:rsidP="007801A5">
      <w:pPr>
        <w:jc w:val="center"/>
        <w:rPr>
          <w:rFonts w:eastAsia="Droid Sans Fallback" w:cs="FreeSans"/>
          <w:color w:val="000000" w:themeColor="text1"/>
          <w:kern w:val="1"/>
          <w:sz w:val="32"/>
          <w:szCs w:val="26"/>
          <w:lang w:bidi="hi-IN"/>
        </w:rPr>
      </w:pPr>
      <w:r w:rsidRPr="006F4947">
        <w:rPr>
          <w:rFonts w:eastAsia="Droid Sans Fallback" w:cs="FreeSans"/>
          <w:color w:val="000000" w:themeColor="text1"/>
          <w:kern w:val="1"/>
          <w:sz w:val="32"/>
          <w:szCs w:val="26"/>
          <w:lang w:bidi="hi-IN"/>
        </w:rPr>
        <w:t>Москва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09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BA2B07" w14:textId="7AC8AAC2" w:rsidR="007801A5" w:rsidRDefault="007801A5">
          <w:pPr>
            <w:pStyle w:val="a3"/>
          </w:pPr>
          <w:r>
            <w:t>Оглавление</w:t>
          </w:r>
        </w:p>
        <w:p w14:paraId="47E09D6B" w14:textId="2894DD1E" w:rsidR="00DB4FE1" w:rsidRDefault="007801A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20995" w:history="1">
            <w:r w:rsidR="00DB4FE1" w:rsidRPr="00705435">
              <w:rPr>
                <w:rStyle w:val="a4"/>
                <w:noProof/>
              </w:rPr>
              <w:t>1. Что такое резервное копирование?</w:t>
            </w:r>
            <w:r w:rsidR="00DB4FE1">
              <w:rPr>
                <w:noProof/>
                <w:webHidden/>
              </w:rPr>
              <w:tab/>
            </w:r>
            <w:r w:rsidR="00DB4FE1">
              <w:rPr>
                <w:noProof/>
                <w:webHidden/>
              </w:rPr>
              <w:fldChar w:fldCharType="begin"/>
            </w:r>
            <w:r w:rsidR="00DB4FE1">
              <w:rPr>
                <w:noProof/>
                <w:webHidden/>
              </w:rPr>
              <w:instrText xml:space="preserve"> PAGEREF _Toc114420995 \h </w:instrText>
            </w:r>
            <w:r w:rsidR="00DB4FE1">
              <w:rPr>
                <w:noProof/>
                <w:webHidden/>
              </w:rPr>
            </w:r>
            <w:r w:rsidR="00DB4FE1">
              <w:rPr>
                <w:noProof/>
                <w:webHidden/>
              </w:rPr>
              <w:fldChar w:fldCharType="separate"/>
            </w:r>
            <w:r w:rsidR="00647E8D">
              <w:rPr>
                <w:noProof/>
                <w:webHidden/>
              </w:rPr>
              <w:t>3</w:t>
            </w:r>
            <w:r w:rsidR="00DB4FE1">
              <w:rPr>
                <w:noProof/>
                <w:webHidden/>
              </w:rPr>
              <w:fldChar w:fldCharType="end"/>
            </w:r>
          </w:hyperlink>
        </w:p>
        <w:p w14:paraId="0F03E99E" w14:textId="23754485" w:rsidR="00DB4FE1" w:rsidRDefault="00DB4FE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4420996" w:history="1">
            <w:r w:rsidRPr="00705435">
              <w:rPr>
                <w:rStyle w:val="a4"/>
                <w:noProof/>
              </w:rPr>
              <w:t>1.1 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E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FA6A" w14:textId="793424BC" w:rsidR="00DB4FE1" w:rsidRDefault="00DB4FE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4420997" w:history="1">
            <w:r w:rsidRPr="00705435">
              <w:rPr>
                <w:rStyle w:val="a4"/>
                <w:noProof/>
              </w:rPr>
              <w:t>1.2 Важность резервного копирования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E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67D5" w14:textId="1A943B14" w:rsidR="00DB4FE1" w:rsidRDefault="00DB4FE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4420998" w:history="1">
            <w:r w:rsidRPr="00705435">
              <w:rPr>
                <w:rStyle w:val="a4"/>
                <w:noProof/>
              </w:rPr>
              <w:t>2. Система резервного копирования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E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407B" w14:textId="167F701B" w:rsidR="00DB4FE1" w:rsidRDefault="00DB4FE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4420999" w:history="1">
            <w:r w:rsidRPr="00705435">
              <w:rPr>
                <w:rStyle w:val="a4"/>
                <w:noProof/>
              </w:rPr>
              <w:t>3. Архитектура и работа системы резервного копирования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E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69F4" w14:textId="3C1AF722" w:rsidR="00DB4FE1" w:rsidRDefault="00DB4FE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4421000" w:history="1">
            <w:r w:rsidRPr="00705435">
              <w:rPr>
                <w:rStyle w:val="a4"/>
                <w:noProof/>
                <w:lang w:val="en-US"/>
              </w:rPr>
              <w:t>4. Классификация резервного копирования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E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B831E" w14:textId="7ABEBCFB" w:rsidR="00DB4FE1" w:rsidRDefault="00DB4FE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4421001" w:history="1">
            <w:r w:rsidRPr="00705435">
              <w:rPr>
                <w:rStyle w:val="a4"/>
                <w:noProof/>
              </w:rPr>
              <w:t>4.1 По полноте сохраняемой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E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1E8B1" w14:textId="746B8BEF" w:rsidR="00DB4FE1" w:rsidRDefault="00DB4FE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4421002" w:history="1">
            <w:r w:rsidRPr="00705435">
              <w:rPr>
                <w:rStyle w:val="a4"/>
                <w:noProof/>
              </w:rPr>
              <w:t>4.2 По способу доступа к носителю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E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C37E" w14:textId="3B2484B8" w:rsidR="00DB4FE1" w:rsidRDefault="00DB4FE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4421003" w:history="1">
            <w:r w:rsidRPr="00705435">
              <w:rPr>
                <w:rStyle w:val="a4"/>
                <w:noProof/>
              </w:rPr>
              <w:t>5. Технологии резервного копирования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E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6F8D" w14:textId="5A3488CA" w:rsidR="00DB4FE1" w:rsidRDefault="00DB4FE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4421004" w:history="1">
            <w:r w:rsidRPr="00705435">
              <w:rPr>
                <w:rStyle w:val="a4"/>
                <w:noProof/>
              </w:rPr>
              <w:t>5.1 Внесетевое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E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1F3B" w14:textId="73B2E1DF" w:rsidR="00DB4FE1" w:rsidRDefault="00DB4FE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4421005" w:history="1">
            <w:r w:rsidRPr="00705435">
              <w:rPr>
                <w:rStyle w:val="a4"/>
                <w:noProof/>
              </w:rPr>
              <w:t>5.2 Внесерверное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E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EFE51" w14:textId="2363EEC0" w:rsidR="00DB4FE1" w:rsidRDefault="00DB4FE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4421006" w:history="1">
            <w:r w:rsidRPr="00705435">
              <w:rPr>
                <w:rStyle w:val="a4"/>
                <w:noProof/>
              </w:rPr>
              <w:t>5.3 Репликация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E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F2D3C" w14:textId="44F4A279" w:rsidR="00DB4FE1" w:rsidRDefault="00DB4FE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4421007" w:history="1">
            <w:r w:rsidRPr="00705435">
              <w:rPr>
                <w:rStyle w:val="a4"/>
                <w:noProof/>
              </w:rPr>
              <w:t>6.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E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3F67" w14:textId="2C41E5F2" w:rsidR="00DB4FE1" w:rsidRDefault="00DB4FE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4421008" w:history="1">
            <w:r w:rsidRPr="00705435">
              <w:rPr>
                <w:rStyle w:val="a4"/>
                <w:noProof/>
              </w:rPr>
              <w:t>7.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E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9BA3" w14:textId="71864A63" w:rsidR="007801A5" w:rsidRDefault="007801A5">
          <w:r>
            <w:rPr>
              <w:b/>
              <w:bCs/>
            </w:rPr>
            <w:fldChar w:fldCharType="end"/>
          </w:r>
        </w:p>
      </w:sdtContent>
    </w:sdt>
    <w:p w14:paraId="6B995B8E" w14:textId="17B287EE" w:rsidR="00DD1092" w:rsidRDefault="00DD1092"/>
    <w:p w14:paraId="37157C58" w14:textId="4E501ADD" w:rsidR="007801A5" w:rsidRDefault="007801A5"/>
    <w:p w14:paraId="72237F2D" w14:textId="56D2DAF5" w:rsidR="007801A5" w:rsidRDefault="007801A5"/>
    <w:p w14:paraId="7226BB59" w14:textId="52EE3713" w:rsidR="007801A5" w:rsidRDefault="007801A5"/>
    <w:p w14:paraId="17C3A38E" w14:textId="47663549" w:rsidR="007801A5" w:rsidRDefault="007801A5"/>
    <w:p w14:paraId="3716FBED" w14:textId="07CB74BD" w:rsidR="007801A5" w:rsidRDefault="007801A5"/>
    <w:p w14:paraId="234A2EA2" w14:textId="6FEBCAA0" w:rsidR="007801A5" w:rsidRDefault="007801A5"/>
    <w:p w14:paraId="43C94ACB" w14:textId="1C473287" w:rsidR="007801A5" w:rsidRDefault="007801A5"/>
    <w:p w14:paraId="726A2448" w14:textId="6CFEC3AF" w:rsidR="007801A5" w:rsidRDefault="007801A5"/>
    <w:p w14:paraId="04A5EF36" w14:textId="6CD6ADFA" w:rsidR="007801A5" w:rsidRDefault="007801A5"/>
    <w:p w14:paraId="02DD34FA" w14:textId="7B4616AF" w:rsidR="007801A5" w:rsidRDefault="007801A5"/>
    <w:p w14:paraId="4AE13CCC" w14:textId="3DE64D61" w:rsidR="007801A5" w:rsidRDefault="007801A5"/>
    <w:p w14:paraId="473351F6" w14:textId="16DC2E66" w:rsidR="007801A5" w:rsidRDefault="007801A5"/>
    <w:p w14:paraId="17ECC557" w14:textId="715B5C9D" w:rsidR="007801A5" w:rsidRDefault="007801A5"/>
    <w:p w14:paraId="58FCF436" w14:textId="7B319B26" w:rsidR="007801A5" w:rsidRDefault="007801A5"/>
    <w:p w14:paraId="4BD729BB" w14:textId="1AFFBD84" w:rsidR="007801A5" w:rsidRDefault="007801A5"/>
    <w:p w14:paraId="60162CD2" w14:textId="461B1DFE" w:rsidR="00F03217" w:rsidRDefault="00C033B1" w:rsidP="00C033B1">
      <w:pPr>
        <w:pStyle w:val="1"/>
      </w:pPr>
      <w:bookmarkStart w:id="0" w:name="_Toc114420995"/>
      <w:r>
        <w:lastRenderedPageBreak/>
        <w:t xml:space="preserve">1. </w:t>
      </w:r>
      <w:r w:rsidR="00F03217">
        <w:t>Что такое резервное копирование?</w:t>
      </w:r>
      <w:bookmarkEnd w:id="0"/>
    </w:p>
    <w:p w14:paraId="27644CB3" w14:textId="206DF07C" w:rsidR="00C033B1" w:rsidRPr="00C033B1" w:rsidRDefault="00C033B1" w:rsidP="00C033B1">
      <w:pPr>
        <w:pStyle w:val="2"/>
      </w:pPr>
      <w:bookmarkStart w:id="1" w:name="_Toc114420996"/>
      <w:r>
        <w:t>1.1 Определение</w:t>
      </w:r>
      <w:bookmarkEnd w:id="1"/>
    </w:p>
    <w:p w14:paraId="3118906D" w14:textId="7CD4FA58" w:rsidR="00F03217" w:rsidRDefault="00F03217" w:rsidP="00F03217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123BA6">
        <w:rPr>
          <w:rFonts w:ascii="Times New Roman" w:hAnsi="Times New Roman" w:cs="Times New Roman"/>
          <w:bCs/>
          <w:sz w:val="26"/>
          <w:szCs w:val="26"/>
        </w:rPr>
        <w:t>Резервное копирование данных</w:t>
      </w:r>
      <w:r w:rsidRPr="00F03217">
        <w:rPr>
          <w:rFonts w:ascii="Times New Roman" w:hAnsi="Times New Roman" w:cs="Times New Roman"/>
          <w:sz w:val="26"/>
          <w:szCs w:val="26"/>
        </w:rPr>
        <w:t> — процесс создания копии данных на носителе, предназначенном для восстановления данных в оригинальном месте их расположения в случае их повреждения или разрушения. Кроме того, система резервного копирования — это один из необходимых методов обеспечения непрерывности бизнеса.</w:t>
      </w:r>
    </w:p>
    <w:p w14:paraId="11950E50" w14:textId="1C092B74" w:rsidR="00C033B1" w:rsidRDefault="00C033B1" w:rsidP="00C033B1">
      <w:pPr>
        <w:pStyle w:val="2"/>
      </w:pPr>
      <w:bookmarkStart w:id="2" w:name="_Toc114420997"/>
      <w:r>
        <w:t>1.2 Важность резервного копирования</w:t>
      </w:r>
      <w:bookmarkEnd w:id="2"/>
    </w:p>
    <w:p w14:paraId="47D8B6D4" w14:textId="5BCA6A74" w:rsidR="00F03217" w:rsidRDefault="00F03217" w:rsidP="00F03217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Pr="00F03217">
        <w:rPr>
          <w:rFonts w:ascii="Times New Roman" w:hAnsi="Times New Roman" w:cs="Times New Roman"/>
          <w:sz w:val="26"/>
          <w:szCs w:val="26"/>
        </w:rPr>
        <w:t xml:space="preserve">ажность регулярного </w:t>
      </w:r>
      <w:r>
        <w:rPr>
          <w:rFonts w:ascii="Times New Roman" w:hAnsi="Times New Roman" w:cs="Times New Roman"/>
          <w:sz w:val="26"/>
          <w:szCs w:val="26"/>
        </w:rPr>
        <w:t xml:space="preserve">резервного копирования или </w:t>
      </w:r>
      <w:proofErr w:type="spellStart"/>
      <w:r>
        <w:rPr>
          <w:rFonts w:ascii="Times New Roman" w:hAnsi="Times New Roman" w:cs="Times New Roman"/>
          <w:sz w:val="26"/>
          <w:szCs w:val="26"/>
        </w:rPr>
        <w:t>бэкапа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(от англ.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backup</w:t>
      </w:r>
      <w:r>
        <w:rPr>
          <w:rFonts w:ascii="Times New Roman" w:hAnsi="Times New Roman" w:cs="Times New Roman"/>
          <w:sz w:val="26"/>
          <w:szCs w:val="26"/>
        </w:rPr>
        <w:t>)</w:t>
      </w:r>
      <w:r w:rsidR="00C033B1">
        <w:rPr>
          <w:rFonts w:ascii="Times New Roman" w:hAnsi="Times New Roman" w:cs="Times New Roman"/>
          <w:sz w:val="26"/>
          <w:szCs w:val="26"/>
        </w:rPr>
        <w:t xml:space="preserve"> </w:t>
      </w:r>
      <w:r w:rsidRPr="00F03217">
        <w:rPr>
          <w:rFonts w:ascii="Times New Roman" w:hAnsi="Times New Roman" w:cs="Times New Roman"/>
          <w:sz w:val="26"/>
          <w:szCs w:val="26"/>
        </w:rPr>
        <w:t>и хранения резервных копий критически важных данных можно</w:t>
      </w:r>
      <w:r w:rsidR="00C033B1">
        <w:rPr>
          <w:rFonts w:ascii="Times New Roman" w:hAnsi="Times New Roman" w:cs="Times New Roman"/>
          <w:sz w:val="26"/>
          <w:szCs w:val="26"/>
        </w:rPr>
        <w:t xml:space="preserve"> </w:t>
      </w:r>
      <w:r w:rsidRPr="00F03217">
        <w:rPr>
          <w:rFonts w:ascii="Times New Roman" w:hAnsi="Times New Roman" w:cs="Times New Roman"/>
          <w:sz w:val="26"/>
          <w:szCs w:val="26"/>
        </w:rPr>
        <w:t xml:space="preserve">проиллюстрировать на простом примере. После атак вирусов-шифровальщиков </w:t>
      </w:r>
      <w:proofErr w:type="spellStart"/>
      <w:r w:rsidRPr="00F03217">
        <w:rPr>
          <w:rFonts w:ascii="Times New Roman" w:hAnsi="Times New Roman" w:cs="Times New Roman"/>
          <w:sz w:val="26"/>
          <w:szCs w:val="26"/>
        </w:rPr>
        <w:t>WannaCry</w:t>
      </w:r>
      <w:proofErr w:type="spellEnd"/>
      <w:r w:rsidRPr="00F03217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F03217">
        <w:rPr>
          <w:rFonts w:ascii="Times New Roman" w:hAnsi="Times New Roman" w:cs="Times New Roman"/>
          <w:sz w:val="26"/>
          <w:szCs w:val="26"/>
        </w:rPr>
        <w:t>NotPetya</w:t>
      </w:r>
      <w:proofErr w:type="spellEnd"/>
      <w:r w:rsidRPr="00F03217">
        <w:rPr>
          <w:rFonts w:ascii="Times New Roman" w:hAnsi="Times New Roman" w:cs="Times New Roman"/>
          <w:sz w:val="26"/>
          <w:szCs w:val="26"/>
        </w:rPr>
        <w:t xml:space="preserve"> быстрее всего к работе возвращались те организации, которые просто восстановили резервные копии своих систем. </w:t>
      </w:r>
      <w:r>
        <w:rPr>
          <w:rFonts w:ascii="Times New Roman" w:hAnsi="Times New Roman" w:cs="Times New Roman"/>
          <w:sz w:val="26"/>
          <w:szCs w:val="26"/>
        </w:rPr>
        <w:t>То есть такие системы очень важны в функционировании организаци</w:t>
      </w:r>
      <w:r w:rsidR="00652A86">
        <w:rPr>
          <w:rFonts w:ascii="Times New Roman" w:hAnsi="Times New Roman" w:cs="Times New Roman"/>
          <w:sz w:val="26"/>
          <w:szCs w:val="26"/>
        </w:rPr>
        <w:t>й</w:t>
      </w:r>
      <w:r>
        <w:rPr>
          <w:rFonts w:ascii="Times New Roman" w:hAnsi="Times New Roman" w:cs="Times New Roman"/>
          <w:sz w:val="26"/>
          <w:szCs w:val="26"/>
        </w:rPr>
        <w:t xml:space="preserve">, хранящих данные, которые подвержены риску бесследного исчезновения, </w:t>
      </w:r>
      <w:bookmarkStart w:id="3" w:name="_Hlk114421372"/>
      <w:r>
        <w:rPr>
          <w:rFonts w:ascii="Times New Roman" w:hAnsi="Times New Roman" w:cs="Times New Roman"/>
          <w:sz w:val="26"/>
          <w:szCs w:val="26"/>
        </w:rPr>
        <w:t xml:space="preserve">так как в таком случае </w:t>
      </w:r>
      <w:r w:rsidR="00652A86">
        <w:rPr>
          <w:rFonts w:ascii="Times New Roman" w:hAnsi="Times New Roman" w:cs="Times New Roman"/>
          <w:sz w:val="26"/>
          <w:szCs w:val="26"/>
        </w:rPr>
        <w:t xml:space="preserve">возможно </w:t>
      </w:r>
      <w:r>
        <w:rPr>
          <w:rFonts w:ascii="Times New Roman" w:hAnsi="Times New Roman" w:cs="Times New Roman"/>
          <w:sz w:val="26"/>
          <w:szCs w:val="26"/>
        </w:rPr>
        <w:t>достаточно быстро и эффективно</w:t>
      </w:r>
      <w:r w:rsidR="00652A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восстановить работоспособность в короткие сроки.</w:t>
      </w:r>
      <w:bookmarkEnd w:id="3"/>
    </w:p>
    <w:p w14:paraId="45098C7D" w14:textId="2C216A0F" w:rsidR="00C033B1" w:rsidRDefault="00C033B1" w:rsidP="00C033B1">
      <w:pPr>
        <w:pStyle w:val="1"/>
      </w:pPr>
      <w:bookmarkStart w:id="4" w:name="_Toc114420998"/>
      <w:r>
        <w:t>2. Система резервного копирования</w:t>
      </w:r>
      <w:bookmarkEnd w:id="4"/>
    </w:p>
    <w:p w14:paraId="18EE7DEB" w14:textId="3BDA9669" w:rsidR="00C033B1" w:rsidRDefault="00C033B1" w:rsidP="00123BA6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Система резервного копирования - </w:t>
      </w:r>
      <w:r w:rsidRPr="00C033B1">
        <w:rPr>
          <w:rFonts w:ascii="Times New Roman" w:hAnsi="Times New Roman" w:cs="Times New Roman"/>
          <w:sz w:val="26"/>
          <w:szCs w:val="26"/>
        </w:rPr>
        <w:t>совокупность программного и аппаратного обеспечения, выполняющее задачу создания копии данных на носителе, предназначенном для восстановления информации в оригинальном месте их расположения в случае их повреждения или разрушения.</w:t>
      </w:r>
    </w:p>
    <w:p w14:paraId="022F6289" w14:textId="62F2D2FE" w:rsidR="00C033B1" w:rsidRPr="00C033B1" w:rsidRDefault="00C033B1" w:rsidP="00C033B1">
      <w:pPr>
        <w:rPr>
          <w:rFonts w:ascii="Times New Roman" w:hAnsi="Times New Roman" w:cs="Times New Roman"/>
          <w:sz w:val="26"/>
          <w:szCs w:val="26"/>
        </w:rPr>
      </w:pPr>
      <w:bookmarkStart w:id="5" w:name="_Hlk114421426"/>
      <w:r w:rsidRPr="00C033B1">
        <w:rPr>
          <w:rFonts w:ascii="Times New Roman" w:hAnsi="Times New Roman" w:cs="Times New Roman"/>
          <w:sz w:val="26"/>
          <w:szCs w:val="26"/>
        </w:rPr>
        <w:t>Система резервного копирования (СРК) определяется:</w:t>
      </w:r>
    </w:p>
    <w:p w14:paraId="6EE3DBD6" w14:textId="77777777" w:rsidR="00C033B1" w:rsidRPr="00C033B1" w:rsidRDefault="00C033B1" w:rsidP="00C033B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Политикой резервного копирования. Политика задаёт основные цели и задачи резервного копирования, требования к нему, исходя из списка угроз для каждой резервируемой системы, а также обосновывает его необходимость.</w:t>
      </w:r>
    </w:p>
    <w:p w14:paraId="3675982E" w14:textId="77777777" w:rsidR="00C033B1" w:rsidRPr="00C033B1" w:rsidRDefault="00C033B1" w:rsidP="00C033B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Регламентом резервного копирования, определяемого политикой. Регламент описывает алгоритмы резервного копирования и восстановления, ответственных за резервное копирование, условия хранения резервных копий и прочее.</w:t>
      </w:r>
    </w:p>
    <w:p w14:paraId="585BFBCB" w14:textId="77777777" w:rsidR="00C033B1" w:rsidRPr="00C033B1" w:rsidRDefault="00C033B1" w:rsidP="00C033B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Инструментальной реализацией. Собственно, программное и аппаратное обеспечение.</w:t>
      </w:r>
    </w:p>
    <w:bookmarkEnd w:id="5"/>
    <w:p w14:paraId="3166007F" w14:textId="312DCBCC" w:rsidR="00C033B1" w:rsidRPr="00C033B1" w:rsidRDefault="00C033B1" w:rsidP="00C033B1">
      <w:pPr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Регулярный процесс резервного копирования делится на следующие основные части:</w:t>
      </w:r>
    </w:p>
    <w:p w14:paraId="58476F9F" w14:textId="77777777" w:rsidR="00C033B1" w:rsidRPr="00C033B1" w:rsidRDefault="00C033B1" w:rsidP="00C033B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Периодический запуск копирования.</w:t>
      </w:r>
    </w:p>
    <w:p w14:paraId="4792168E" w14:textId="77777777" w:rsidR="00C033B1" w:rsidRPr="00C033B1" w:rsidRDefault="00C033B1" w:rsidP="00C033B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Запуск восстановления по требованию.</w:t>
      </w:r>
    </w:p>
    <w:p w14:paraId="4A781FB9" w14:textId="77777777" w:rsidR="00C033B1" w:rsidRPr="00C033B1" w:rsidRDefault="00C033B1" w:rsidP="00C033B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Тестирование процесса копирования.</w:t>
      </w:r>
    </w:p>
    <w:p w14:paraId="4BC90466" w14:textId="2EBF1DC7" w:rsidR="00C033B1" w:rsidRDefault="00C033B1" w:rsidP="00C033B1">
      <w:pPr>
        <w:pStyle w:val="1"/>
      </w:pPr>
      <w:bookmarkStart w:id="6" w:name="_Toc114420999"/>
      <w:r>
        <w:lastRenderedPageBreak/>
        <w:t xml:space="preserve">3. </w:t>
      </w:r>
      <w:r w:rsidRPr="00C033B1">
        <w:t>Архитектура и работа системы резервного копирования</w:t>
      </w:r>
      <w:bookmarkEnd w:id="6"/>
    </w:p>
    <w:p w14:paraId="44171015" w14:textId="3AF2B841" w:rsidR="00C033B1" w:rsidRPr="00C033B1" w:rsidRDefault="00C033B1" w:rsidP="00123BA6">
      <w:pPr>
        <w:ind w:firstLine="360"/>
        <w:rPr>
          <w:rFonts w:ascii="Times New Roman" w:hAnsi="Times New Roman" w:cs="Times New Roman"/>
          <w:sz w:val="26"/>
          <w:szCs w:val="26"/>
        </w:rPr>
      </w:pPr>
      <w:bookmarkStart w:id="7" w:name="_Hlk114421940"/>
      <w:r w:rsidRPr="00C033B1">
        <w:rPr>
          <w:rFonts w:ascii="Times New Roman" w:hAnsi="Times New Roman" w:cs="Times New Roman"/>
          <w:sz w:val="26"/>
          <w:szCs w:val="26"/>
        </w:rPr>
        <w:t>Централизованная система резервного копирования имеет многоуровневую архитектуру, в которую входят:</w:t>
      </w:r>
    </w:p>
    <w:p w14:paraId="43D0DCF5" w14:textId="77777777" w:rsidR="00C033B1" w:rsidRPr="00C033B1" w:rsidRDefault="00C033B1" w:rsidP="00C033B1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сервер управления резервным копированием, способный также совмещать функции сервера копирования данных;</w:t>
      </w:r>
    </w:p>
    <w:p w14:paraId="3EB968FD" w14:textId="77777777" w:rsidR="00C033B1" w:rsidRPr="00C033B1" w:rsidRDefault="00C033B1" w:rsidP="00C033B1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один или несколько серверов копирования данных, к которым подключены устройства резервного копирования;</w:t>
      </w:r>
    </w:p>
    <w:p w14:paraId="69FD7E69" w14:textId="77777777" w:rsidR="00C033B1" w:rsidRPr="00C033B1" w:rsidRDefault="00C033B1" w:rsidP="00C033B1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компьютеры-клиенты с установленными на них программами-агентами резервного копирования;</w:t>
      </w:r>
    </w:p>
    <w:p w14:paraId="3CE76D71" w14:textId="77777777" w:rsidR="00C033B1" w:rsidRPr="00C033B1" w:rsidRDefault="00C033B1" w:rsidP="00C033B1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консоль администратора системы резервного копирования.</w:t>
      </w:r>
    </w:p>
    <w:p w14:paraId="617F3242" w14:textId="28AEB4AB" w:rsidR="00C033B1" w:rsidRPr="00C033B1" w:rsidRDefault="00C033B1" w:rsidP="00123BA6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Администратор системы ведет список компьютеров-клиентов резервного копирования, устройств записи и носителей хранения резервных данных, а также составляет расписание резервного копирования. Вся эта информация содержится в специальной базе, которая хранится на сервере управления резервным копированием.</w:t>
      </w:r>
    </w:p>
    <w:p w14:paraId="151CD069" w14:textId="5155BA38" w:rsidR="00C033B1" w:rsidRPr="00C033B1" w:rsidRDefault="00C033B1" w:rsidP="00123BA6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В соответствии с расписанием или по команде оператора сервер управления дает команду программе-агенту, установленной на компьютере-клиенте, начать резервное копирование данных в соответствии с выбранной политикой. Программа-агент собирает и передает данные, подлежащие резервированию, на сервер копирования, указанный ей сервером управления.</w:t>
      </w:r>
    </w:p>
    <w:p w14:paraId="38F6A7D8" w14:textId="60D5D5BA" w:rsidR="00C033B1" w:rsidRPr="00C033B1" w:rsidRDefault="00C033B1" w:rsidP="00123BA6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Сервер копирования сохраняет полученные данные на подключенное к нему устройство хранения данных. Информация о процессе (какие файлы копировались, на какие носители осуществлялось копирование и т. п.) сохраняется в базе сервера управления. Эта информация позволяет найти местоположение сохраненных данных при необходимости их восстановления на компьютере-клиенте.</w:t>
      </w:r>
    </w:p>
    <w:p w14:paraId="1C5164CE" w14:textId="0675232E" w:rsidR="00C033B1" w:rsidRPr="00C033B1" w:rsidRDefault="00C033B1" w:rsidP="00123BA6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Чтобы система резервного копирования сохраняла непротиворечивые данные компьютера-клиента, они не должны подвергаться изменениям в процессе их сбора и копирования программой-агентом. Для этого приложения компьютера-клиента должны завершить все транзакции, сохранить содержимое кэш-памяти на диск и приостановить свою работу. Этот процесс инициируется по команде программы-агента, которая передается приложениям компьютера-клиента.</w:t>
      </w:r>
    </w:p>
    <w:p w14:paraId="74E61BCE" w14:textId="56D350AF" w:rsidR="00C033B1" w:rsidRDefault="00C033B1" w:rsidP="00123BA6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 xml:space="preserve">Поскольку система резервного копирования предназначена для восстановления данных после сбоя или аварии, созданные резервные копии необходимо проверять на предмет целостности и работоспособности. Кроме того, при построении системы резервного копирования необходимо уложиться в сокращенное «окно» резервного копирования. Вообще говоря, требование круглосуточной работы информационных систем сокращает практически до нуля доступный временной интервал остановки приложений, необходимый для </w:t>
      </w:r>
      <w:r w:rsidRPr="00C033B1">
        <w:rPr>
          <w:rFonts w:ascii="Times New Roman" w:hAnsi="Times New Roman" w:cs="Times New Roman"/>
          <w:sz w:val="26"/>
          <w:szCs w:val="26"/>
        </w:rPr>
        <w:lastRenderedPageBreak/>
        <w:t>осуществления операции резервного копирования («окно» резервного копирования).</w:t>
      </w:r>
    </w:p>
    <w:p w14:paraId="5B605DEA" w14:textId="715D562C" w:rsidR="00F03217" w:rsidRDefault="00C033B1" w:rsidP="007801A5">
      <w:pPr>
        <w:pStyle w:val="1"/>
      </w:pPr>
      <w:bookmarkStart w:id="8" w:name="_Toc114421000"/>
      <w:bookmarkEnd w:id="7"/>
      <w:r>
        <w:rPr>
          <w:lang w:val="en-US"/>
        </w:rPr>
        <w:t xml:space="preserve">4. </w:t>
      </w:r>
      <w:proofErr w:type="spellStart"/>
      <w:r w:rsidRPr="00C033B1">
        <w:rPr>
          <w:lang w:val="en-US"/>
        </w:rPr>
        <w:t>Классификация</w:t>
      </w:r>
      <w:proofErr w:type="spellEnd"/>
      <w:r w:rsidRPr="00C033B1">
        <w:rPr>
          <w:lang w:val="en-US"/>
        </w:rPr>
        <w:t xml:space="preserve"> </w:t>
      </w:r>
      <w:proofErr w:type="spellStart"/>
      <w:r w:rsidRPr="00C033B1">
        <w:rPr>
          <w:lang w:val="en-US"/>
        </w:rPr>
        <w:t>резервного</w:t>
      </w:r>
      <w:proofErr w:type="spellEnd"/>
      <w:r w:rsidRPr="00C033B1">
        <w:rPr>
          <w:lang w:val="en-US"/>
        </w:rPr>
        <w:t xml:space="preserve"> </w:t>
      </w:r>
      <w:proofErr w:type="spellStart"/>
      <w:r w:rsidRPr="00C033B1">
        <w:rPr>
          <w:lang w:val="en-US"/>
        </w:rPr>
        <w:t>копирования</w:t>
      </w:r>
      <w:bookmarkEnd w:id="8"/>
      <w:proofErr w:type="spellEnd"/>
    </w:p>
    <w:p w14:paraId="24BFBA2A" w14:textId="112913FC" w:rsidR="00C033B1" w:rsidRDefault="00C033B1" w:rsidP="00C033B1">
      <w:pPr>
        <w:pStyle w:val="2"/>
      </w:pPr>
      <w:bookmarkStart w:id="9" w:name="_Toc114421001"/>
      <w:r>
        <w:t xml:space="preserve">4.1 </w:t>
      </w:r>
      <w:bookmarkStart w:id="10" w:name="_Hlk114422065"/>
      <w:r w:rsidRPr="00C033B1">
        <w:t>По полноте сохраняемой информации</w:t>
      </w:r>
      <w:bookmarkEnd w:id="9"/>
    </w:p>
    <w:p w14:paraId="3328D32C" w14:textId="77777777" w:rsidR="00C033B1" w:rsidRPr="00C033B1" w:rsidRDefault="00C033B1" w:rsidP="00C033B1">
      <w:pPr>
        <w:pStyle w:val="a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Полное резервирование (</w:t>
      </w:r>
      <w:proofErr w:type="spellStart"/>
      <w:r w:rsidRPr="00123BA6">
        <w:rPr>
          <w:rFonts w:ascii="Times New Roman" w:hAnsi="Times New Roman" w:cs="Times New Roman"/>
          <w:i/>
          <w:sz w:val="26"/>
          <w:szCs w:val="26"/>
        </w:rPr>
        <w:t>Full</w:t>
      </w:r>
      <w:proofErr w:type="spellEnd"/>
      <w:r w:rsidRPr="00123B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23BA6">
        <w:rPr>
          <w:rFonts w:ascii="Times New Roman" w:hAnsi="Times New Roman" w:cs="Times New Roman"/>
          <w:i/>
          <w:sz w:val="26"/>
          <w:szCs w:val="26"/>
        </w:rPr>
        <w:t>backup</w:t>
      </w:r>
      <w:proofErr w:type="spellEnd"/>
      <w:r w:rsidRPr="00C033B1">
        <w:rPr>
          <w:rFonts w:ascii="Times New Roman" w:hAnsi="Times New Roman" w:cs="Times New Roman"/>
          <w:sz w:val="26"/>
          <w:szCs w:val="26"/>
        </w:rPr>
        <w:t>) — создание резервного архива всех системных файлов, обычно включающего состояние системы, реестр и другую информацию, необходимую для полного восстановления рабочих станций. То есть резервируются не только файлы, но и вся информация, необходимая для работы системы.</w:t>
      </w:r>
    </w:p>
    <w:p w14:paraId="403A19CC" w14:textId="77777777" w:rsidR="00C033B1" w:rsidRPr="00C033B1" w:rsidRDefault="00C033B1" w:rsidP="00C033B1">
      <w:pPr>
        <w:pStyle w:val="a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Добавочное резервирование (</w:t>
      </w:r>
      <w:proofErr w:type="spellStart"/>
      <w:r w:rsidRPr="00123BA6">
        <w:rPr>
          <w:rFonts w:ascii="Times New Roman" w:hAnsi="Times New Roman" w:cs="Times New Roman"/>
          <w:i/>
          <w:sz w:val="26"/>
          <w:szCs w:val="26"/>
        </w:rPr>
        <w:t>Incremental</w:t>
      </w:r>
      <w:proofErr w:type="spellEnd"/>
      <w:r w:rsidRPr="00123B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23BA6">
        <w:rPr>
          <w:rFonts w:ascii="Times New Roman" w:hAnsi="Times New Roman" w:cs="Times New Roman"/>
          <w:i/>
          <w:sz w:val="26"/>
          <w:szCs w:val="26"/>
        </w:rPr>
        <w:t>backup</w:t>
      </w:r>
      <w:proofErr w:type="spellEnd"/>
      <w:r w:rsidRPr="00C033B1">
        <w:rPr>
          <w:rFonts w:ascii="Times New Roman" w:hAnsi="Times New Roman" w:cs="Times New Roman"/>
          <w:sz w:val="26"/>
          <w:szCs w:val="26"/>
        </w:rPr>
        <w:t>) — создание резервного архива из всех файлов, которые были модифицированы после предыдущего полного или добавочного резервирования.</w:t>
      </w:r>
    </w:p>
    <w:p w14:paraId="0FFC86A5" w14:textId="77777777" w:rsidR="00C033B1" w:rsidRPr="00C033B1" w:rsidRDefault="00C033B1" w:rsidP="00C033B1">
      <w:pPr>
        <w:pStyle w:val="a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Разностное резервирование (</w:t>
      </w:r>
      <w:proofErr w:type="spellStart"/>
      <w:r w:rsidRPr="00123BA6">
        <w:rPr>
          <w:rFonts w:ascii="Times New Roman" w:hAnsi="Times New Roman" w:cs="Times New Roman"/>
          <w:i/>
          <w:sz w:val="26"/>
          <w:szCs w:val="26"/>
        </w:rPr>
        <w:t>Differential</w:t>
      </w:r>
      <w:proofErr w:type="spellEnd"/>
      <w:r w:rsidRPr="00123B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23BA6">
        <w:rPr>
          <w:rFonts w:ascii="Times New Roman" w:hAnsi="Times New Roman" w:cs="Times New Roman"/>
          <w:i/>
          <w:sz w:val="26"/>
          <w:szCs w:val="26"/>
        </w:rPr>
        <w:t>backup</w:t>
      </w:r>
      <w:proofErr w:type="spellEnd"/>
      <w:r w:rsidRPr="00C033B1">
        <w:rPr>
          <w:rFonts w:ascii="Times New Roman" w:hAnsi="Times New Roman" w:cs="Times New Roman"/>
          <w:sz w:val="26"/>
          <w:szCs w:val="26"/>
        </w:rPr>
        <w:t>) — создание резервного архива из всех файлов, которые были изменены после предыдущего полного резервирования.</w:t>
      </w:r>
    </w:p>
    <w:p w14:paraId="6FF055A1" w14:textId="7DD20DDF" w:rsidR="00C033B1" w:rsidRDefault="00C033B1" w:rsidP="00C033B1">
      <w:pPr>
        <w:pStyle w:val="a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033B1">
        <w:rPr>
          <w:rFonts w:ascii="Times New Roman" w:hAnsi="Times New Roman" w:cs="Times New Roman"/>
          <w:sz w:val="26"/>
          <w:szCs w:val="26"/>
        </w:rPr>
        <w:t>Выборочное резервирование (</w:t>
      </w:r>
      <w:proofErr w:type="spellStart"/>
      <w:r w:rsidRPr="00123BA6">
        <w:rPr>
          <w:rFonts w:ascii="Times New Roman" w:hAnsi="Times New Roman" w:cs="Times New Roman"/>
          <w:i/>
          <w:sz w:val="26"/>
          <w:szCs w:val="26"/>
        </w:rPr>
        <w:t>Selective</w:t>
      </w:r>
      <w:proofErr w:type="spellEnd"/>
      <w:r w:rsidRPr="00123B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23BA6">
        <w:rPr>
          <w:rFonts w:ascii="Times New Roman" w:hAnsi="Times New Roman" w:cs="Times New Roman"/>
          <w:i/>
          <w:sz w:val="26"/>
          <w:szCs w:val="26"/>
        </w:rPr>
        <w:t>backup</w:t>
      </w:r>
      <w:proofErr w:type="spellEnd"/>
      <w:r w:rsidRPr="00C033B1">
        <w:rPr>
          <w:rFonts w:ascii="Times New Roman" w:hAnsi="Times New Roman" w:cs="Times New Roman"/>
          <w:sz w:val="26"/>
          <w:szCs w:val="26"/>
        </w:rPr>
        <w:t>) — создание резервного архива только из отобранных файлов.</w:t>
      </w:r>
    </w:p>
    <w:p w14:paraId="7E6B227D" w14:textId="0CF97E31" w:rsidR="00123BA6" w:rsidRDefault="00123BA6" w:rsidP="00123BA6">
      <w:pPr>
        <w:pStyle w:val="2"/>
      </w:pPr>
      <w:bookmarkStart w:id="11" w:name="_Toc114421002"/>
      <w:r w:rsidRPr="00123BA6">
        <w:t>4.2 По способу доступа к носителю</w:t>
      </w:r>
      <w:bookmarkEnd w:id="11"/>
    </w:p>
    <w:p w14:paraId="4BA3367C" w14:textId="77777777" w:rsidR="00123BA6" w:rsidRPr="00123BA6" w:rsidRDefault="00123BA6" w:rsidP="00123BA6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23BA6">
        <w:rPr>
          <w:rFonts w:ascii="Times New Roman" w:hAnsi="Times New Roman" w:cs="Times New Roman"/>
          <w:sz w:val="26"/>
          <w:szCs w:val="26"/>
        </w:rPr>
        <w:t>Оперативное резервирование (</w:t>
      </w:r>
      <w:proofErr w:type="spellStart"/>
      <w:r w:rsidRPr="00123BA6">
        <w:rPr>
          <w:rFonts w:ascii="Times New Roman" w:hAnsi="Times New Roman" w:cs="Times New Roman"/>
          <w:i/>
          <w:sz w:val="26"/>
          <w:szCs w:val="26"/>
        </w:rPr>
        <w:t>Online</w:t>
      </w:r>
      <w:proofErr w:type="spellEnd"/>
      <w:r w:rsidRPr="00123B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23BA6">
        <w:rPr>
          <w:rFonts w:ascii="Times New Roman" w:hAnsi="Times New Roman" w:cs="Times New Roman"/>
          <w:i/>
          <w:sz w:val="26"/>
          <w:szCs w:val="26"/>
        </w:rPr>
        <w:t>backup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>) — создание резервного архива на постоянно подключенном (напрямую или через сеть) носителе.</w:t>
      </w:r>
    </w:p>
    <w:p w14:paraId="5A6AE38F" w14:textId="5E1600F1" w:rsidR="00123BA6" w:rsidRDefault="00123BA6" w:rsidP="00123BA6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23BA6">
        <w:rPr>
          <w:rFonts w:ascii="Times New Roman" w:hAnsi="Times New Roman" w:cs="Times New Roman"/>
          <w:sz w:val="26"/>
          <w:szCs w:val="26"/>
        </w:rPr>
        <w:t>Автономное резервирование (</w:t>
      </w:r>
      <w:proofErr w:type="spellStart"/>
      <w:r w:rsidRPr="00123BA6">
        <w:rPr>
          <w:rFonts w:ascii="Times New Roman" w:hAnsi="Times New Roman" w:cs="Times New Roman"/>
          <w:i/>
          <w:sz w:val="26"/>
          <w:szCs w:val="26"/>
        </w:rPr>
        <w:t>Offline</w:t>
      </w:r>
      <w:proofErr w:type="spellEnd"/>
      <w:r w:rsidRPr="00123B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23BA6">
        <w:rPr>
          <w:rFonts w:ascii="Times New Roman" w:hAnsi="Times New Roman" w:cs="Times New Roman"/>
          <w:i/>
          <w:sz w:val="26"/>
          <w:szCs w:val="26"/>
        </w:rPr>
        <w:t>backup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>) — хранение резервной копии на съёмном носителе, кассете или картридже, который перед использованием следует установить в привод.</w:t>
      </w:r>
    </w:p>
    <w:p w14:paraId="0D2EF8E4" w14:textId="1040EC07" w:rsidR="00123BA6" w:rsidRDefault="00123BA6" w:rsidP="00123BA6">
      <w:pPr>
        <w:pStyle w:val="1"/>
      </w:pPr>
      <w:bookmarkStart w:id="12" w:name="_Toc114421003"/>
      <w:bookmarkEnd w:id="10"/>
      <w:r>
        <w:t xml:space="preserve">5. </w:t>
      </w:r>
      <w:r w:rsidRPr="00123BA6">
        <w:t>Технологии резервного копирования</w:t>
      </w:r>
      <w:bookmarkEnd w:id="12"/>
    </w:p>
    <w:p w14:paraId="25AB92E0" w14:textId="4B48A7B2" w:rsidR="00123BA6" w:rsidRDefault="00123BA6" w:rsidP="00123BA6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123BA6">
        <w:rPr>
          <w:rFonts w:ascii="Times New Roman" w:hAnsi="Times New Roman" w:cs="Times New Roman"/>
          <w:sz w:val="26"/>
          <w:szCs w:val="26"/>
        </w:rPr>
        <w:t>От ошибок, в результате которых изменяются или удаляются данные и в которых виноваты операционная система или человек, не защищают ни RAID, ни кластер, ни любая другая технология обеспечения отказоустойчивости. Резервное копирование — одно из оптимальных решений для таких ситуаций, так как оно позволяет хранить копии разного срока давности, например за каждый день текущей недели, двухнедельной, месячной, полугодовой и годовой давности. Возможность использовать внешние съемные носители существенно снижает затраты на хранение информации, однако для некоторых задач больше подходят альтернативные технологии.</w:t>
      </w:r>
    </w:p>
    <w:p w14:paraId="3D562D02" w14:textId="166A326B" w:rsidR="00123BA6" w:rsidRPr="00123BA6" w:rsidRDefault="00123BA6" w:rsidP="00123BA6">
      <w:pPr>
        <w:ind w:firstLine="708"/>
        <w:rPr>
          <w:rFonts w:ascii="Times New Roman" w:hAnsi="Times New Roman" w:cs="Times New Roman"/>
          <w:sz w:val="26"/>
          <w:szCs w:val="26"/>
        </w:rPr>
      </w:pPr>
      <w:bookmarkStart w:id="13" w:name="_Hlk114422153"/>
      <w:r w:rsidRPr="00123BA6">
        <w:rPr>
          <w:rFonts w:ascii="Times New Roman" w:hAnsi="Times New Roman" w:cs="Times New Roman"/>
          <w:sz w:val="26"/>
          <w:szCs w:val="26"/>
        </w:rPr>
        <w:t xml:space="preserve">Применение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123BA6">
        <w:rPr>
          <w:rFonts w:ascii="Times New Roman" w:hAnsi="Times New Roman" w:cs="Times New Roman"/>
          <w:sz w:val="26"/>
          <w:szCs w:val="26"/>
        </w:rPr>
        <w:t>ет</w:t>
      </w:r>
      <w:r>
        <w:rPr>
          <w:rFonts w:ascii="Times New Roman" w:hAnsi="Times New Roman" w:cs="Times New Roman"/>
          <w:sz w:val="26"/>
          <w:szCs w:val="26"/>
        </w:rPr>
        <w:t>ей</w:t>
      </w:r>
      <w:r w:rsidRPr="00123BA6">
        <w:rPr>
          <w:rFonts w:ascii="Times New Roman" w:hAnsi="Times New Roman" w:cs="Times New Roman"/>
          <w:sz w:val="26"/>
          <w:szCs w:val="26"/>
        </w:rPr>
        <w:t xml:space="preserve"> хранения данных SAN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23BA6">
        <w:rPr>
          <w:rFonts w:ascii="Times New Roman" w:hAnsi="Times New Roman" w:cs="Times New Roman"/>
          <w:i/>
          <w:sz w:val="26"/>
          <w:szCs w:val="26"/>
        </w:rPr>
        <w:t>Storage</w:t>
      </w:r>
      <w:proofErr w:type="spellEnd"/>
      <w:r w:rsidRPr="00123B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23BA6">
        <w:rPr>
          <w:rFonts w:ascii="Times New Roman" w:hAnsi="Times New Roman" w:cs="Times New Roman"/>
          <w:i/>
          <w:sz w:val="26"/>
          <w:szCs w:val="26"/>
        </w:rPr>
        <w:t>Area</w:t>
      </w:r>
      <w:proofErr w:type="spellEnd"/>
      <w:r w:rsidRPr="00123BA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23BA6">
        <w:rPr>
          <w:rFonts w:ascii="Times New Roman" w:hAnsi="Times New Roman" w:cs="Times New Roman"/>
          <w:i/>
          <w:sz w:val="26"/>
          <w:szCs w:val="26"/>
        </w:rPr>
        <w:t>Network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123BA6">
        <w:rPr>
          <w:rFonts w:ascii="Times New Roman" w:hAnsi="Times New Roman" w:cs="Times New Roman"/>
          <w:sz w:val="26"/>
          <w:szCs w:val="26"/>
        </w:rPr>
        <w:t xml:space="preserve"> позволяет полностью перенести трафик резервного копирования с локальной сети на сеть хранения. Существует два варианта реализации: без загрузки локальной сети, или внесетевое копирование (LAN-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free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backup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 xml:space="preserve">), и без участия сервера, или 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внесерверное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 xml:space="preserve"> копирование (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Server-free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backup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>).</w:t>
      </w:r>
    </w:p>
    <w:p w14:paraId="34A40E23" w14:textId="4FE362CA" w:rsidR="00123BA6" w:rsidRDefault="00123BA6" w:rsidP="00123BA6">
      <w:pPr>
        <w:pStyle w:val="2"/>
      </w:pPr>
      <w:bookmarkStart w:id="14" w:name="_Toc114421004"/>
      <w:bookmarkEnd w:id="13"/>
      <w:r>
        <w:lastRenderedPageBreak/>
        <w:t xml:space="preserve">5.1 </w:t>
      </w:r>
      <w:r w:rsidRPr="00123BA6">
        <w:t>Внесетевое копирование</w:t>
      </w:r>
      <w:bookmarkEnd w:id="14"/>
    </w:p>
    <w:p w14:paraId="59A0EE46" w14:textId="16B0498C" w:rsidR="00123BA6" w:rsidRPr="00123BA6" w:rsidRDefault="00123BA6" w:rsidP="00123BA6">
      <w:pPr>
        <w:ind w:firstLine="708"/>
        <w:rPr>
          <w:rFonts w:ascii="Times New Roman" w:hAnsi="Times New Roman" w:cs="Times New Roman"/>
          <w:sz w:val="26"/>
          <w:szCs w:val="26"/>
        </w:rPr>
      </w:pPr>
      <w:bookmarkStart w:id="15" w:name="_Hlk114422325"/>
      <w:r w:rsidRPr="00123BA6">
        <w:rPr>
          <w:rFonts w:ascii="Times New Roman" w:hAnsi="Times New Roman" w:cs="Times New Roman"/>
          <w:sz w:val="26"/>
          <w:szCs w:val="26"/>
        </w:rPr>
        <w:t xml:space="preserve">При внесетевом копировании данные с диска </w:t>
      </w:r>
      <w:r w:rsidR="002256CE">
        <w:rPr>
          <w:rFonts w:ascii="Times New Roman" w:hAnsi="Times New Roman" w:cs="Times New Roman"/>
          <w:sz w:val="26"/>
          <w:szCs w:val="26"/>
        </w:rPr>
        <w:t xml:space="preserve">в хранилище </w:t>
      </w:r>
      <w:r w:rsidRPr="00123BA6">
        <w:rPr>
          <w:rFonts w:ascii="Times New Roman" w:hAnsi="Times New Roman" w:cs="Times New Roman"/>
          <w:sz w:val="26"/>
          <w:szCs w:val="26"/>
        </w:rPr>
        <w:t xml:space="preserve">и обратно передаются внутри SAN. Исключение сетевого сегмента из пути резервного копирования данных позволяет избежать излишних задержек на передачу трафика через сеть IP и платы ввода-вывода. Нагрузка локальной сети падает, и резервное копирование можно проводить практически в любое время суток. Однако пересылку данных выполняет сервер, подключенный к SAN, что увеличивает нагрузку на него. Благодаря протоколу 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Fibre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Channel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 xml:space="preserve"> с помощью одного оптического кабеля может быть организовано несколько каналов передачи данных. При этом весь объем резервируемых данных с 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backup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 xml:space="preserve">-серверов хранения направляется на ленточное устройство, минуя локальную сеть. В этом случае локальная сеть необходима лишь для контроля работы самих 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backup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 xml:space="preserve">-серверов со стороны главных серверов. Таким образом, только небольшой объем метаданных, которые содержат информацию о резервируемых данных, передается по локальной сети. Главные серверы отвечают в целом за политику резервного копирования данных в своем сегменте или зоне ответственности. Все 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backup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 xml:space="preserve">-серверы по отношению к главному серверу являются клиентами. Считается, что рассматриваемый метод резервного копирования может максимально задействовать пиковую полосу пропускания 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Fibre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Channel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>.</w:t>
      </w:r>
    </w:p>
    <w:p w14:paraId="6151B03B" w14:textId="2E475A8C" w:rsidR="00123BA6" w:rsidRDefault="00123BA6" w:rsidP="00123BA6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123BA6">
        <w:rPr>
          <w:rFonts w:ascii="Times New Roman" w:hAnsi="Times New Roman" w:cs="Times New Roman"/>
          <w:sz w:val="26"/>
          <w:szCs w:val="26"/>
        </w:rPr>
        <w:t xml:space="preserve">В качестве протокола, применяемого для передачи данных между серверами и библиотеками, могут использоваться как SCSI поверх 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Fibre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Channel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 xml:space="preserve">, так и IP поверх 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Fibre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Channel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 xml:space="preserve">, тем более что большинство FC-адаптеров и FC-концентраторов работают одновременно с обоими протоколами (IP и SCSI) на одном 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Fibre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BA6">
        <w:rPr>
          <w:rFonts w:ascii="Times New Roman" w:hAnsi="Times New Roman" w:cs="Times New Roman"/>
          <w:sz w:val="26"/>
          <w:szCs w:val="26"/>
        </w:rPr>
        <w:t>Channel</w:t>
      </w:r>
      <w:proofErr w:type="spellEnd"/>
      <w:r w:rsidRPr="00123BA6">
        <w:rPr>
          <w:rFonts w:ascii="Times New Roman" w:hAnsi="Times New Roman" w:cs="Times New Roman"/>
          <w:sz w:val="26"/>
          <w:szCs w:val="26"/>
        </w:rPr>
        <w:t>-канале.</w:t>
      </w:r>
    </w:p>
    <w:p w14:paraId="026989C6" w14:textId="7B59C53D" w:rsidR="008D50C0" w:rsidRDefault="008D50C0" w:rsidP="008D50C0">
      <w:pPr>
        <w:pStyle w:val="2"/>
      </w:pPr>
      <w:bookmarkStart w:id="16" w:name="_Toc114421005"/>
      <w:bookmarkEnd w:id="15"/>
      <w:r>
        <w:t xml:space="preserve">5.2 </w:t>
      </w:r>
      <w:proofErr w:type="spellStart"/>
      <w:r w:rsidRPr="008D50C0">
        <w:t>Внесерверное</w:t>
      </w:r>
      <w:proofErr w:type="spellEnd"/>
      <w:r w:rsidRPr="008D50C0">
        <w:t xml:space="preserve"> копирование</w:t>
      </w:r>
      <w:bookmarkEnd w:id="16"/>
    </w:p>
    <w:p w14:paraId="344BDE95" w14:textId="29E959FA" w:rsidR="008D50C0" w:rsidRPr="008D50C0" w:rsidRDefault="008D50C0" w:rsidP="008D50C0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8D50C0">
        <w:rPr>
          <w:rFonts w:ascii="Times New Roman" w:hAnsi="Times New Roman" w:cs="Times New Roman"/>
          <w:sz w:val="26"/>
          <w:szCs w:val="26"/>
        </w:rPr>
        <w:t>Данный тип резервного копирования представляет собой дальнейшее развитие метода внесетевого копирования (LAN-</w:t>
      </w:r>
      <w:proofErr w:type="spellStart"/>
      <w:r w:rsidRPr="008D50C0">
        <w:rPr>
          <w:rFonts w:ascii="Times New Roman" w:hAnsi="Times New Roman" w:cs="Times New Roman"/>
          <w:sz w:val="26"/>
          <w:szCs w:val="26"/>
        </w:rPr>
        <w:t>free</w:t>
      </w:r>
      <w:proofErr w:type="spellEnd"/>
      <w:r w:rsidRPr="008D50C0">
        <w:rPr>
          <w:rFonts w:ascii="Times New Roman" w:hAnsi="Times New Roman" w:cs="Times New Roman"/>
          <w:sz w:val="26"/>
          <w:szCs w:val="26"/>
        </w:rPr>
        <w:t>), поскольку уменьшает количество процессоров, памяти, устройств ввода-вывода, задействованных в этом процессе. Данный процесс архивирует разделы целиком, в отличие от пофайлового архивирования, но при этом позволяет восстанавливать отдельные файлы. По определению, при вне-серверном копировании данные копируются с диска на ленту и обратно без прямого участия сервера. Поскольку для резервного копирования требуется наличие некоторого дополнительного третьего узла, полностью отвечающего за процесс копирования, то отсюда происходит и другое название этого подхода — копирование с участием третьей стороны (</w:t>
      </w:r>
      <w:proofErr w:type="spellStart"/>
      <w:r w:rsidRPr="008D50C0">
        <w:rPr>
          <w:rFonts w:ascii="Times New Roman" w:hAnsi="Times New Roman" w:cs="Times New Roman"/>
          <w:sz w:val="26"/>
          <w:szCs w:val="26"/>
        </w:rPr>
        <w:t>Third</w:t>
      </w:r>
      <w:proofErr w:type="spellEnd"/>
      <w:r w:rsidRPr="008D50C0">
        <w:rPr>
          <w:rFonts w:ascii="Times New Roman" w:hAnsi="Times New Roman" w:cs="Times New Roman"/>
          <w:sz w:val="26"/>
          <w:szCs w:val="26"/>
        </w:rPr>
        <w:t>_-</w:t>
      </w:r>
      <w:proofErr w:type="spellStart"/>
      <w:r w:rsidRPr="008D50C0">
        <w:rPr>
          <w:rFonts w:ascii="Times New Roman" w:hAnsi="Times New Roman" w:cs="Times New Roman"/>
          <w:sz w:val="26"/>
          <w:szCs w:val="26"/>
        </w:rPr>
        <w:t>Party</w:t>
      </w:r>
      <w:proofErr w:type="spellEnd"/>
      <w:r w:rsidRPr="008D50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0C0">
        <w:rPr>
          <w:rFonts w:ascii="Times New Roman" w:hAnsi="Times New Roman" w:cs="Times New Roman"/>
          <w:sz w:val="26"/>
          <w:szCs w:val="26"/>
        </w:rPr>
        <w:t>Copy</w:t>
      </w:r>
      <w:proofErr w:type="spellEnd"/>
      <w:r w:rsidRPr="008D50C0">
        <w:rPr>
          <w:rFonts w:ascii="Times New Roman" w:hAnsi="Times New Roman" w:cs="Times New Roman"/>
          <w:sz w:val="26"/>
          <w:szCs w:val="26"/>
        </w:rPr>
        <w:t>, 3PC). Так, в качестве подобного оборудования может использоваться маршрутизатор хранилищ данных, который берет на себя функции, ранее выполнявшиеся сервером.</w:t>
      </w:r>
    </w:p>
    <w:p w14:paraId="61E57C5F" w14:textId="6B229CE1" w:rsidR="008D50C0" w:rsidRPr="008D50C0" w:rsidRDefault="008D50C0" w:rsidP="008D50C0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8D50C0">
        <w:rPr>
          <w:rFonts w:ascii="Times New Roman" w:hAnsi="Times New Roman" w:cs="Times New Roman"/>
          <w:sz w:val="26"/>
          <w:szCs w:val="26"/>
        </w:rPr>
        <w:t xml:space="preserve">Одно из преимуществ архитектуры SAN — отсутствие жесткой привязки составляющих ее систем к каким-либо устройствам хранения данных. Это свойство и заложено в основу технологии резервного копирования без участия сервера. В данном случае к дисковому массиву может иметь прямой доступ как сервер </w:t>
      </w:r>
      <w:r w:rsidRPr="008D50C0">
        <w:rPr>
          <w:rFonts w:ascii="Times New Roman" w:hAnsi="Times New Roman" w:cs="Times New Roman"/>
          <w:sz w:val="26"/>
          <w:szCs w:val="26"/>
        </w:rPr>
        <w:lastRenderedPageBreak/>
        <w:t>данных, так и устройства, принимающие участие в копировании с дисковых массивов. Резервному копированию блоков данных, относящихся к какому-либо файлу, предшествует создание некоего индекса или списка номеров принадлежащих ему блоков. Это и позволяет в дальнейшем привлечь внешние устройства для резервного копирования.</w:t>
      </w:r>
    </w:p>
    <w:p w14:paraId="089EABB6" w14:textId="00201EA6" w:rsidR="008D50C0" w:rsidRDefault="008D50C0" w:rsidP="008D50C0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8D50C0">
        <w:rPr>
          <w:rFonts w:ascii="Times New Roman" w:hAnsi="Times New Roman" w:cs="Times New Roman"/>
          <w:sz w:val="26"/>
          <w:szCs w:val="26"/>
        </w:rPr>
        <w:t xml:space="preserve">Таким образом, </w:t>
      </w:r>
      <w:proofErr w:type="spellStart"/>
      <w:r w:rsidRPr="008D50C0">
        <w:rPr>
          <w:rFonts w:ascii="Times New Roman" w:hAnsi="Times New Roman" w:cs="Times New Roman"/>
          <w:sz w:val="26"/>
          <w:szCs w:val="26"/>
        </w:rPr>
        <w:t>внесерверное</w:t>
      </w:r>
      <w:proofErr w:type="spellEnd"/>
      <w:r w:rsidRPr="008D50C0">
        <w:rPr>
          <w:rFonts w:ascii="Times New Roman" w:hAnsi="Times New Roman" w:cs="Times New Roman"/>
          <w:sz w:val="26"/>
          <w:szCs w:val="26"/>
        </w:rPr>
        <w:t xml:space="preserve"> копирование позволяет напрямую перемещать данные между подключенными к сети SAN дисковыми массивами и библиотеками. При этом данные перемещаются по сети SAN и не загружают ни локальную сеть, ни серверы. Такое копирование считается идеальным для корпоративных сетей, которые должны функционировать в непрерывном режиме 24 часа в сутки, 7 дней в неделю. Особенно для тех, для которых временной период, в течение которого можно выполнять резервное копирование без существенного влияния на работу пользователей и приложений, становится недопустимо малым.</w:t>
      </w:r>
    </w:p>
    <w:p w14:paraId="6B4470A3" w14:textId="0402FD9C" w:rsidR="008D50C0" w:rsidRDefault="008D50C0" w:rsidP="008D50C0">
      <w:pPr>
        <w:pStyle w:val="2"/>
      </w:pPr>
      <w:bookmarkStart w:id="17" w:name="_Toc114421006"/>
      <w:r>
        <w:t xml:space="preserve">5.3 </w:t>
      </w:r>
      <w:r w:rsidRPr="008D50C0">
        <w:t>Репликация данных</w:t>
      </w:r>
      <w:bookmarkEnd w:id="17"/>
    </w:p>
    <w:p w14:paraId="5AA97D5A" w14:textId="52F8506B" w:rsidR="008D50C0" w:rsidRPr="008D50C0" w:rsidRDefault="008D50C0" w:rsidP="008D50C0">
      <w:pPr>
        <w:ind w:firstLine="708"/>
        <w:rPr>
          <w:rFonts w:ascii="Times New Roman" w:hAnsi="Times New Roman" w:cs="Times New Roman"/>
          <w:sz w:val="26"/>
          <w:szCs w:val="26"/>
        </w:rPr>
      </w:pPr>
      <w:bookmarkStart w:id="18" w:name="_Hlk114423020"/>
      <w:r w:rsidRPr="008D50C0">
        <w:rPr>
          <w:rFonts w:ascii="Times New Roman" w:hAnsi="Times New Roman" w:cs="Times New Roman"/>
          <w:sz w:val="26"/>
          <w:szCs w:val="26"/>
        </w:rPr>
        <w:t xml:space="preserve">Современные дисковые массивы обладают средствами создания копий данных внутри самого массива. Данные, созданные этими средствами, носят название </w:t>
      </w:r>
      <w:proofErr w:type="spellStart"/>
      <w:r w:rsidRPr="008D50C0">
        <w:rPr>
          <w:rFonts w:ascii="Times New Roman" w:hAnsi="Times New Roman" w:cs="Times New Roman"/>
          <w:sz w:val="26"/>
          <w:szCs w:val="26"/>
        </w:rPr>
        <w:t>Point-In-Time</w:t>
      </w:r>
      <w:proofErr w:type="spellEnd"/>
      <w:r w:rsidRPr="008D50C0">
        <w:rPr>
          <w:rFonts w:ascii="Times New Roman" w:hAnsi="Times New Roman" w:cs="Times New Roman"/>
          <w:sz w:val="26"/>
          <w:szCs w:val="26"/>
        </w:rPr>
        <w:t xml:space="preserve"> (PIT)-копий, т. е. фиксированных на определенный момент времени. Существует две разновидности средств создания PIT-копий: клонирование и «моментальный снимок» (</w:t>
      </w:r>
      <w:proofErr w:type="spellStart"/>
      <w:r w:rsidRPr="008D50C0">
        <w:rPr>
          <w:rFonts w:ascii="Times New Roman" w:hAnsi="Times New Roman" w:cs="Times New Roman"/>
          <w:sz w:val="26"/>
          <w:szCs w:val="26"/>
        </w:rPr>
        <w:t>snapshot</w:t>
      </w:r>
      <w:proofErr w:type="spellEnd"/>
      <w:r w:rsidRPr="008D50C0">
        <w:rPr>
          <w:rFonts w:ascii="Times New Roman" w:hAnsi="Times New Roman" w:cs="Times New Roman"/>
          <w:sz w:val="26"/>
          <w:szCs w:val="26"/>
        </w:rPr>
        <w:t>). Под клонированием обычно понимают полное копирование данных. Для него требуется столько же дискового пространства, как и для исходных данных, и некоторое время. При использовании такой копии нет нагрузки на дисковые тома, содержащие исходные данные. Иными словами, нет дополнительной нагрузки на дисковую подсистему продуктивного сервера.</w:t>
      </w:r>
    </w:p>
    <w:p w14:paraId="01C80505" w14:textId="333ADB8F" w:rsidR="008D50C0" w:rsidRPr="008D50C0" w:rsidRDefault="008D50C0" w:rsidP="008D50C0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8D50C0">
        <w:rPr>
          <w:rFonts w:ascii="Times New Roman" w:hAnsi="Times New Roman" w:cs="Times New Roman"/>
          <w:sz w:val="26"/>
          <w:szCs w:val="26"/>
        </w:rPr>
        <w:t xml:space="preserve">Механизм работы «моментальных снимков» иной и может быть реализован как программно на продуктивном сервере, так и </w:t>
      </w:r>
      <w:proofErr w:type="spellStart"/>
      <w:r w:rsidRPr="008D50C0">
        <w:rPr>
          <w:rFonts w:ascii="Times New Roman" w:hAnsi="Times New Roman" w:cs="Times New Roman"/>
          <w:sz w:val="26"/>
          <w:szCs w:val="26"/>
        </w:rPr>
        <w:t>аппаратно</w:t>
      </w:r>
      <w:proofErr w:type="spellEnd"/>
      <w:r w:rsidRPr="008D50C0">
        <w:rPr>
          <w:rFonts w:ascii="Times New Roman" w:hAnsi="Times New Roman" w:cs="Times New Roman"/>
          <w:sz w:val="26"/>
          <w:szCs w:val="26"/>
        </w:rPr>
        <w:t xml:space="preserve"> внутри массива. В момент, когда необходимо начать резервное копирование, программа-агент дает команду приложению завершить все транзакции и сохранить кэш-память на диск. Затем создается виртуальная структура — </w:t>
      </w:r>
      <w:proofErr w:type="spellStart"/>
      <w:r w:rsidRPr="008D50C0">
        <w:rPr>
          <w:rFonts w:ascii="Times New Roman" w:hAnsi="Times New Roman" w:cs="Times New Roman"/>
          <w:sz w:val="26"/>
          <w:szCs w:val="26"/>
        </w:rPr>
        <w:t>snapshot</w:t>
      </w:r>
      <w:proofErr w:type="spellEnd"/>
      <w:r w:rsidRPr="008D50C0">
        <w:rPr>
          <w:rFonts w:ascii="Times New Roman" w:hAnsi="Times New Roman" w:cs="Times New Roman"/>
          <w:sz w:val="26"/>
          <w:szCs w:val="26"/>
        </w:rPr>
        <w:t xml:space="preserve">, представляющая собой карту расположения блоков данных, которую ОС и другое ПО воспринимает как логический том. Приложение прерывает стандартный режим работы на короткое время, необходимое для сохранения данных. После этого приложение продолжает работать в стандартном режиме и изменять блоки данных, при этом перед изменением старые данные блока с помощью драйвера </w:t>
      </w:r>
      <w:proofErr w:type="spellStart"/>
      <w:r w:rsidRPr="008D50C0">
        <w:rPr>
          <w:rFonts w:ascii="Times New Roman" w:hAnsi="Times New Roman" w:cs="Times New Roman"/>
          <w:sz w:val="26"/>
          <w:szCs w:val="26"/>
        </w:rPr>
        <w:t>snapshot</w:t>
      </w:r>
      <w:proofErr w:type="spellEnd"/>
      <w:r w:rsidRPr="008D50C0">
        <w:rPr>
          <w:rFonts w:ascii="Times New Roman" w:hAnsi="Times New Roman" w:cs="Times New Roman"/>
          <w:sz w:val="26"/>
          <w:szCs w:val="26"/>
        </w:rPr>
        <w:t xml:space="preserve"> копируются в область кэш-памяти </w:t>
      </w:r>
      <w:proofErr w:type="spellStart"/>
      <w:r w:rsidRPr="008D50C0">
        <w:rPr>
          <w:rFonts w:ascii="Times New Roman" w:hAnsi="Times New Roman" w:cs="Times New Roman"/>
          <w:sz w:val="26"/>
          <w:szCs w:val="26"/>
        </w:rPr>
        <w:t>snapshot</w:t>
      </w:r>
      <w:proofErr w:type="spellEnd"/>
      <w:r w:rsidRPr="008D50C0">
        <w:rPr>
          <w:rFonts w:ascii="Times New Roman" w:hAnsi="Times New Roman" w:cs="Times New Roman"/>
          <w:sz w:val="26"/>
          <w:szCs w:val="26"/>
        </w:rPr>
        <w:t xml:space="preserve"> и в карте расположения блоков данных указывается ссылка на новое местоположение блока. Таким образом, карта </w:t>
      </w:r>
      <w:proofErr w:type="spellStart"/>
      <w:r w:rsidRPr="008D50C0">
        <w:rPr>
          <w:rFonts w:ascii="Times New Roman" w:hAnsi="Times New Roman" w:cs="Times New Roman"/>
          <w:sz w:val="26"/>
          <w:szCs w:val="26"/>
        </w:rPr>
        <w:t>snapshot</w:t>
      </w:r>
      <w:proofErr w:type="spellEnd"/>
      <w:r w:rsidRPr="008D50C0">
        <w:rPr>
          <w:rFonts w:ascii="Times New Roman" w:hAnsi="Times New Roman" w:cs="Times New Roman"/>
          <w:sz w:val="26"/>
          <w:szCs w:val="26"/>
        </w:rPr>
        <w:t xml:space="preserve"> всегда указывает на блоки данных, полученные на момент завершения транзакций приложением. Блоки данных, которые не были изменены, хранятся на прежнем месте, а старые данные измененных блоков — в области кэш-памяти </w:t>
      </w:r>
      <w:proofErr w:type="spellStart"/>
      <w:r w:rsidRPr="008D50C0">
        <w:rPr>
          <w:rFonts w:ascii="Times New Roman" w:hAnsi="Times New Roman" w:cs="Times New Roman"/>
          <w:sz w:val="26"/>
          <w:szCs w:val="26"/>
        </w:rPr>
        <w:t>snapshot</w:t>
      </w:r>
      <w:proofErr w:type="spellEnd"/>
      <w:r w:rsidRPr="008D50C0">
        <w:rPr>
          <w:rFonts w:ascii="Times New Roman" w:hAnsi="Times New Roman" w:cs="Times New Roman"/>
          <w:sz w:val="26"/>
          <w:szCs w:val="26"/>
        </w:rPr>
        <w:t xml:space="preserve">. Программа-агент копирует непротиворечивые данные, полученные на момент завершения транзакций приложением, осуществляя доступ к ним через драйвер </w:t>
      </w:r>
      <w:proofErr w:type="spellStart"/>
      <w:r w:rsidRPr="008D50C0">
        <w:rPr>
          <w:rFonts w:ascii="Times New Roman" w:hAnsi="Times New Roman" w:cs="Times New Roman"/>
          <w:sz w:val="26"/>
          <w:szCs w:val="26"/>
        </w:rPr>
        <w:t>snapshot</w:t>
      </w:r>
      <w:proofErr w:type="spellEnd"/>
      <w:r w:rsidRPr="008D50C0">
        <w:rPr>
          <w:rFonts w:ascii="Times New Roman" w:hAnsi="Times New Roman" w:cs="Times New Roman"/>
          <w:sz w:val="26"/>
          <w:szCs w:val="26"/>
        </w:rPr>
        <w:t xml:space="preserve">, т. е. используя карту расположения блоков. Создание копий с помощью «моментальных снимков» экономит дисковое пространство, но создает </w:t>
      </w:r>
      <w:r w:rsidRPr="008D50C0">
        <w:rPr>
          <w:rFonts w:ascii="Times New Roman" w:hAnsi="Times New Roman" w:cs="Times New Roman"/>
          <w:sz w:val="26"/>
          <w:szCs w:val="26"/>
        </w:rPr>
        <w:lastRenderedPageBreak/>
        <w:t>дополнительную нагрузку на дисковую подсистему продуктивного сервера. Какой из методов создания PIT-копий выбрать, решается на этапе проектирования системы резервного копирования, исходя из бизнес-требований, предъявляемых к системе.</w:t>
      </w:r>
    </w:p>
    <w:p w14:paraId="436D8EAD" w14:textId="13E4A342" w:rsidR="004B48E9" w:rsidRDefault="008D50C0" w:rsidP="004B48E9">
      <w:pPr>
        <w:pStyle w:val="1"/>
      </w:pPr>
      <w:bookmarkStart w:id="19" w:name="_Toc114421007"/>
      <w:bookmarkEnd w:id="18"/>
      <w:r>
        <w:t>6</w:t>
      </w:r>
      <w:r w:rsidR="004B48E9" w:rsidRPr="00013A3F">
        <w:t xml:space="preserve">. </w:t>
      </w:r>
      <w:r w:rsidR="004B48E9">
        <w:t>Выводы</w:t>
      </w:r>
      <w:bookmarkEnd w:id="19"/>
    </w:p>
    <w:p w14:paraId="26199708" w14:textId="4B6C8402" w:rsidR="002B0257" w:rsidRDefault="008D50C0" w:rsidP="004B48E9">
      <w:pPr>
        <w:rPr>
          <w:rFonts w:ascii="Times New Roman" w:hAnsi="Times New Roman" w:cs="Times New Roman"/>
          <w:sz w:val="26"/>
          <w:szCs w:val="26"/>
        </w:rPr>
      </w:pPr>
      <w:r>
        <w:tab/>
      </w:r>
      <w:bookmarkStart w:id="20" w:name="_Hlk114423662"/>
      <w:r>
        <w:rPr>
          <w:rFonts w:ascii="Times New Roman" w:hAnsi="Times New Roman" w:cs="Times New Roman"/>
          <w:sz w:val="26"/>
          <w:szCs w:val="26"/>
        </w:rPr>
        <w:t xml:space="preserve">Итак, подводя итоги, можно сказать, что резервное копирование является очень важным процессом в функционировании серверов и баз данных как больших организаций и бизнесов, так и персональных компьютеров. Существуют разные системы резервного копирования, отличающиеся технологиями создания резервной копии, допустимыми размера копии, функционалом работы с копиями, скоростью восстановления, а также ценой. Каждый пользователь или организация выбирает такую систему, которая наиболее подходит под их нужды и запросы. Как показывает опыт больших компаний, основанный на достаточно долгой дистанции, </w:t>
      </w:r>
      <w:r w:rsidR="004E7DB3">
        <w:rPr>
          <w:rFonts w:ascii="Times New Roman" w:hAnsi="Times New Roman" w:cs="Times New Roman"/>
          <w:sz w:val="26"/>
          <w:szCs w:val="26"/>
        </w:rPr>
        <w:t>нельзя пренебрегать резервным копированием, так как с помощью этого инструмента можно очень быстро восстановить, казалось бы, утерянные данные. И это относится не только к большим корпорациям, но и к обычным пользователям, например, студентам. Может произойти сбой в операционной системе, который удалит</w:t>
      </w:r>
      <w:r w:rsidR="00987A5B">
        <w:rPr>
          <w:rFonts w:ascii="Times New Roman" w:hAnsi="Times New Roman" w:cs="Times New Roman"/>
          <w:sz w:val="26"/>
          <w:szCs w:val="26"/>
        </w:rPr>
        <w:t xml:space="preserve"> вашу</w:t>
      </w:r>
      <w:r w:rsidR="004E7DB3">
        <w:rPr>
          <w:rFonts w:ascii="Times New Roman" w:hAnsi="Times New Roman" w:cs="Times New Roman"/>
          <w:sz w:val="26"/>
          <w:szCs w:val="26"/>
        </w:rPr>
        <w:t xml:space="preserve"> выпускную работу, и можно потерять все, что было наработано в течении полугода или более. Однако, выполняя регулярное резервное копирование, можно восстановить документ </w:t>
      </w:r>
      <w:r w:rsidR="00987A5B">
        <w:rPr>
          <w:rFonts w:ascii="Times New Roman" w:hAnsi="Times New Roman" w:cs="Times New Roman"/>
          <w:sz w:val="26"/>
          <w:szCs w:val="26"/>
        </w:rPr>
        <w:t xml:space="preserve">потеряв </w:t>
      </w:r>
      <w:r w:rsidR="004E7DB3">
        <w:rPr>
          <w:rFonts w:ascii="Times New Roman" w:hAnsi="Times New Roman" w:cs="Times New Roman"/>
          <w:sz w:val="26"/>
          <w:szCs w:val="26"/>
        </w:rPr>
        <w:t>намного меньше информации. Не стоит пренебрегать резервным копированием. Несколько минут потраченные на создании копии могут сохранить вам месяцы и</w:t>
      </w:r>
      <w:r w:rsidR="00987A5B">
        <w:rPr>
          <w:rFonts w:ascii="Times New Roman" w:hAnsi="Times New Roman" w:cs="Times New Roman"/>
          <w:sz w:val="26"/>
          <w:szCs w:val="26"/>
        </w:rPr>
        <w:t>ли даже</w:t>
      </w:r>
      <w:r w:rsidR="004E7DB3">
        <w:rPr>
          <w:rFonts w:ascii="Times New Roman" w:hAnsi="Times New Roman" w:cs="Times New Roman"/>
          <w:sz w:val="26"/>
          <w:szCs w:val="26"/>
        </w:rPr>
        <w:t xml:space="preserve"> годы работы по восстановлению утерянных данных.</w:t>
      </w:r>
      <w:bookmarkEnd w:id="20"/>
    </w:p>
    <w:p w14:paraId="70FB86D7" w14:textId="3DDE29F0" w:rsidR="00597F8A" w:rsidRDefault="003E2679" w:rsidP="00597F8A">
      <w:pPr>
        <w:pStyle w:val="1"/>
      </w:pPr>
      <w:bookmarkStart w:id="21" w:name="_Toc114421008"/>
      <w:r>
        <w:t>7</w:t>
      </w:r>
      <w:r w:rsidR="00597F8A" w:rsidRPr="00013A3F">
        <w:t xml:space="preserve">. </w:t>
      </w:r>
      <w:r w:rsidR="00597F8A">
        <w:t>Литература</w:t>
      </w:r>
      <w:bookmarkEnd w:id="21"/>
    </w:p>
    <w:p w14:paraId="53E7E919" w14:textId="63099386" w:rsidR="003E2679" w:rsidRPr="003E2679" w:rsidRDefault="003E2679" w:rsidP="003E26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3E2679">
        <w:rPr>
          <w:rFonts w:ascii="Times New Roman" w:hAnsi="Times New Roman" w:cs="Times New Roman"/>
          <w:sz w:val="26"/>
          <w:szCs w:val="26"/>
        </w:rPr>
        <w:t>Медведовский</w:t>
      </w:r>
      <w:proofErr w:type="spellEnd"/>
      <w:r w:rsidRPr="003E2679">
        <w:rPr>
          <w:rFonts w:ascii="Times New Roman" w:hAnsi="Times New Roman" w:cs="Times New Roman"/>
          <w:sz w:val="26"/>
          <w:szCs w:val="26"/>
        </w:rPr>
        <w:t xml:space="preserve"> И.Д., </w:t>
      </w:r>
      <w:proofErr w:type="spellStart"/>
      <w:r w:rsidRPr="003E2679">
        <w:rPr>
          <w:rFonts w:ascii="Times New Roman" w:hAnsi="Times New Roman" w:cs="Times New Roman"/>
          <w:sz w:val="26"/>
          <w:szCs w:val="26"/>
        </w:rPr>
        <w:t>Семьянов</w:t>
      </w:r>
      <w:proofErr w:type="spellEnd"/>
      <w:r w:rsidRPr="003E2679">
        <w:rPr>
          <w:rFonts w:ascii="Times New Roman" w:hAnsi="Times New Roman" w:cs="Times New Roman"/>
          <w:sz w:val="26"/>
          <w:szCs w:val="26"/>
        </w:rPr>
        <w:t xml:space="preserve"> П.В., Платонов В.В. Атака через </w:t>
      </w:r>
      <w:proofErr w:type="spellStart"/>
      <w:r w:rsidRPr="003E2679">
        <w:rPr>
          <w:rFonts w:ascii="Times New Roman" w:hAnsi="Times New Roman" w:cs="Times New Roman"/>
          <w:sz w:val="26"/>
          <w:szCs w:val="26"/>
        </w:rPr>
        <w:t>Internet</w:t>
      </w:r>
      <w:proofErr w:type="spellEnd"/>
      <w:r w:rsidRPr="003E2679">
        <w:rPr>
          <w:rFonts w:ascii="Times New Roman" w:hAnsi="Times New Roman" w:cs="Times New Roman"/>
          <w:sz w:val="26"/>
          <w:szCs w:val="26"/>
        </w:rPr>
        <w:t>. — НПО "Мир и семья-95</w:t>
      </w:r>
      <w:proofErr w:type="gramStart"/>
      <w:r w:rsidRPr="003E2679">
        <w:rPr>
          <w:rFonts w:ascii="Times New Roman" w:hAnsi="Times New Roman" w:cs="Times New Roman"/>
          <w:sz w:val="26"/>
          <w:szCs w:val="26"/>
        </w:rPr>
        <w:t>",  1997</w:t>
      </w:r>
      <w:proofErr w:type="gramEnd"/>
      <w:r w:rsidRPr="003E2679">
        <w:rPr>
          <w:rFonts w:ascii="Times New Roman" w:hAnsi="Times New Roman" w:cs="Times New Roman"/>
          <w:sz w:val="26"/>
          <w:szCs w:val="26"/>
        </w:rPr>
        <w:t>. — URL: http://bugtraq.ru/library/books/attack1/index.html</w:t>
      </w:r>
    </w:p>
    <w:p w14:paraId="02E63A41" w14:textId="1D10E332" w:rsidR="003E2679" w:rsidRPr="003E2679" w:rsidRDefault="003E2679" w:rsidP="003E26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3E2679">
        <w:rPr>
          <w:rFonts w:ascii="Times New Roman" w:hAnsi="Times New Roman" w:cs="Times New Roman"/>
          <w:sz w:val="26"/>
          <w:szCs w:val="26"/>
        </w:rPr>
        <w:t>Медведовский</w:t>
      </w:r>
      <w:proofErr w:type="spellEnd"/>
      <w:r w:rsidRPr="003E2679">
        <w:rPr>
          <w:rFonts w:ascii="Times New Roman" w:hAnsi="Times New Roman" w:cs="Times New Roman"/>
          <w:sz w:val="26"/>
          <w:szCs w:val="26"/>
        </w:rPr>
        <w:t xml:space="preserve"> И.Д., </w:t>
      </w:r>
      <w:proofErr w:type="spellStart"/>
      <w:r w:rsidRPr="003E2679">
        <w:rPr>
          <w:rFonts w:ascii="Times New Roman" w:hAnsi="Times New Roman" w:cs="Times New Roman"/>
          <w:sz w:val="26"/>
          <w:szCs w:val="26"/>
        </w:rPr>
        <w:t>Семьянов</w:t>
      </w:r>
      <w:proofErr w:type="spellEnd"/>
      <w:r w:rsidRPr="003E2679">
        <w:rPr>
          <w:rFonts w:ascii="Times New Roman" w:hAnsi="Times New Roman" w:cs="Times New Roman"/>
          <w:sz w:val="26"/>
          <w:szCs w:val="26"/>
        </w:rPr>
        <w:t xml:space="preserve"> П.В., Леонов Д.Г.  Атака на </w:t>
      </w:r>
      <w:proofErr w:type="spellStart"/>
      <w:r w:rsidRPr="003E2679">
        <w:rPr>
          <w:rFonts w:ascii="Times New Roman" w:hAnsi="Times New Roman" w:cs="Times New Roman"/>
          <w:sz w:val="26"/>
          <w:szCs w:val="26"/>
        </w:rPr>
        <w:t>Internet</w:t>
      </w:r>
      <w:proofErr w:type="spellEnd"/>
      <w:r w:rsidRPr="003E2679">
        <w:rPr>
          <w:rFonts w:ascii="Times New Roman" w:hAnsi="Times New Roman" w:cs="Times New Roman"/>
          <w:sz w:val="26"/>
          <w:szCs w:val="26"/>
        </w:rPr>
        <w:t>. — Издательство ДМК, 1999. — URL: http://bugtraq.ru/library/books/attack/index.html</w:t>
      </w:r>
    </w:p>
    <w:p w14:paraId="3CF58E47" w14:textId="37A0153D" w:rsidR="003E2679" w:rsidRDefault="003E2679" w:rsidP="003E26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3E2679">
        <w:rPr>
          <w:rFonts w:ascii="Times New Roman" w:hAnsi="Times New Roman" w:cs="Times New Roman"/>
          <w:sz w:val="26"/>
          <w:szCs w:val="26"/>
        </w:rPr>
        <w:t>Запечников</w:t>
      </w:r>
      <w:proofErr w:type="spellEnd"/>
      <w:r w:rsidRPr="003E2679">
        <w:rPr>
          <w:rFonts w:ascii="Times New Roman" w:hAnsi="Times New Roman" w:cs="Times New Roman"/>
          <w:sz w:val="26"/>
          <w:szCs w:val="26"/>
        </w:rPr>
        <w:t xml:space="preserve"> С. В. и др. </w:t>
      </w:r>
      <w:proofErr w:type="spellStart"/>
      <w:r w:rsidRPr="003E2679">
        <w:rPr>
          <w:rFonts w:ascii="Times New Roman" w:hAnsi="Times New Roman" w:cs="Times New Roman"/>
          <w:sz w:val="26"/>
          <w:szCs w:val="26"/>
        </w:rPr>
        <w:t>Информационн~пасность</w:t>
      </w:r>
      <w:proofErr w:type="spellEnd"/>
      <w:r w:rsidRPr="003E2679">
        <w:rPr>
          <w:rFonts w:ascii="Times New Roman" w:hAnsi="Times New Roman" w:cs="Times New Roman"/>
          <w:sz w:val="26"/>
          <w:szCs w:val="26"/>
        </w:rPr>
        <w:t xml:space="preserve"> открытых систем. Том 1. — М.: </w:t>
      </w:r>
      <w:proofErr w:type="spellStart"/>
      <w:r w:rsidRPr="003E2679">
        <w:rPr>
          <w:rFonts w:ascii="Times New Roman" w:hAnsi="Times New Roman" w:cs="Times New Roman"/>
          <w:sz w:val="26"/>
          <w:szCs w:val="26"/>
        </w:rPr>
        <w:t>Горячаая</w:t>
      </w:r>
      <w:proofErr w:type="spellEnd"/>
      <w:r w:rsidRPr="003E2679">
        <w:rPr>
          <w:rFonts w:ascii="Times New Roman" w:hAnsi="Times New Roman" w:cs="Times New Roman"/>
          <w:sz w:val="26"/>
          <w:szCs w:val="26"/>
        </w:rPr>
        <w:t xml:space="preserve"> линия -Телеком, 2006.</w:t>
      </w:r>
    </w:p>
    <w:p w14:paraId="14B9E674" w14:textId="2C48ACCC" w:rsidR="00EB3E8D" w:rsidRDefault="00987A5B" w:rsidP="003E26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EB3E8D">
        <w:rPr>
          <w:rFonts w:ascii="Times New Roman" w:hAnsi="Times New Roman" w:cs="Times New Roman"/>
          <w:sz w:val="26"/>
          <w:szCs w:val="26"/>
        </w:rPr>
        <w:t>.</w:t>
      </w:r>
      <w:r w:rsidR="0023144E">
        <w:rPr>
          <w:rFonts w:ascii="Times New Roman" w:hAnsi="Times New Roman" w:cs="Times New Roman"/>
          <w:sz w:val="26"/>
          <w:szCs w:val="26"/>
        </w:rPr>
        <w:t xml:space="preserve"> Статья в электронном журнале «</w:t>
      </w:r>
      <w:proofErr w:type="spellStart"/>
      <w:r w:rsidR="0023144E">
        <w:rPr>
          <w:rFonts w:ascii="Times New Roman" w:hAnsi="Times New Roman" w:cs="Times New Roman"/>
          <w:sz w:val="26"/>
          <w:szCs w:val="26"/>
        </w:rPr>
        <w:t>Хабр</w:t>
      </w:r>
      <w:proofErr w:type="spellEnd"/>
      <w:r w:rsidR="0023144E">
        <w:rPr>
          <w:rFonts w:ascii="Times New Roman" w:hAnsi="Times New Roman" w:cs="Times New Roman"/>
          <w:sz w:val="26"/>
          <w:szCs w:val="26"/>
        </w:rPr>
        <w:t>»</w:t>
      </w:r>
      <w:r w:rsidR="00EB3E8D">
        <w:rPr>
          <w:rFonts w:ascii="Times New Roman" w:hAnsi="Times New Roman" w:cs="Times New Roman"/>
          <w:sz w:val="26"/>
          <w:szCs w:val="26"/>
        </w:rPr>
        <w:t>: «</w:t>
      </w:r>
      <w:r w:rsidR="0023144E" w:rsidRPr="0023144E">
        <w:rPr>
          <w:rFonts w:ascii="Times New Roman" w:hAnsi="Times New Roman" w:cs="Times New Roman"/>
          <w:sz w:val="26"/>
          <w:szCs w:val="26"/>
        </w:rPr>
        <w:t>Система резервного копирования</w:t>
      </w:r>
      <w:r w:rsidR="00EB3E8D">
        <w:rPr>
          <w:rFonts w:ascii="Times New Roman" w:hAnsi="Times New Roman" w:cs="Times New Roman"/>
          <w:sz w:val="26"/>
          <w:szCs w:val="26"/>
        </w:rPr>
        <w:t xml:space="preserve">» </w:t>
      </w:r>
      <w:r w:rsidR="0023144E" w:rsidRPr="0023144E">
        <w:rPr>
          <w:rFonts w:ascii="Times New Roman" w:hAnsi="Times New Roman" w:cs="Times New Roman"/>
          <w:sz w:val="26"/>
          <w:szCs w:val="26"/>
        </w:rPr>
        <w:t>https://habr.com/ru/post/421251/</w:t>
      </w:r>
    </w:p>
    <w:p w14:paraId="7C8DDA18" w14:textId="29D33EBF" w:rsidR="00EB3E8D" w:rsidRPr="00514DCF" w:rsidRDefault="00987A5B" w:rsidP="00597F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bookmarkStart w:id="22" w:name="_GoBack"/>
      <w:bookmarkEnd w:id="22"/>
      <w:r w:rsidR="00EB3E8D">
        <w:rPr>
          <w:rFonts w:ascii="Times New Roman" w:hAnsi="Times New Roman" w:cs="Times New Roman"/>
          <w:sz w:val="26"/>
          <w:szCs w:val="26"/>
        </w:rPr>
        <w:t>.</w:t>
      </w:r>
      <w:r w:rsidR="0023144E">
        <w:rPr>
          <w:rFonts w:ascii="Times New Roman" w:hAnsi="Times New Roman" w:cs="Times New Roman"/>
          <w:sz w:val="26"/>
          <w:szCs w:val="26"/>
        </w:rPr>
        <w:t xml:space="preserve">Статья в электронном журнале </w:t>
      </w:r>
      <w:r w:rsidR="0023144E">
        <w:rPr>
          <w:rFonts w:ascii="Times New Roman" w:hAnsi="Times New Roman" w:cs="Times New Roman"/>
          <w:sz w:val="26"/>
          <w:szCs w:val="26"/>
          <w:lang w:val="en-US"/>
        </w:rPr>
        <w:t>TADVISER</w:t>
      </w:r>
      <w:r w:rsidR="00EB3E8D">
        <w:rPr>
          <w:rFonts w:ascii="Times New Roman" w:hAnsi="Times New Roman" w:cs="Times New Roman"/>
          <w:sz w:val="26"/>
          <w:szCs w:val="26"/>
        </w:rPr>
        <w:t>: «</w:t>
      </w:r>
      <w:r w:rsidR="00514DCF" w:rsidRPr="00514DCF">
        <w:rPr>
          <w:rFonts w:ascii="Times New Roman" w:hAnsi="Times New Roman" w:cs="Times New Roman"/>
          <w:sz w:val="26"/>
          <w:szCs w:val="26"/>
        </w:rPr>
        <w:t>Система резервного копирования</w:t>
      </w:r>
      <w:r w:rsidR="00EB3E8D">
        <w:rPr>
          <w:rFonts w:ascii="Times New Roman" w:hAnsi="Times New Roman" w:cs="Times New Roman"/>
          <w:sz w:val="26"/>
          <w:szCs w:val="26"/>
        </w:rPr>
        <w:t xml:space="preserve">» </w:t>
      </w:r>
      <w:r w:rsidR="00514DCF" w:rsidRPr="00514DCF">
        <w:rPr>
          <w:rFonts w:ascii="Times New Roman" w:hAnsi="Times New Roman" w:cs="Times New Roman"/>
          <w:sz w:val="26"/>
          <w:szCs w:val="26"/>
        </w:rPr>
        <w:t>https://www.tadviser.ru/index.php/Статья:Система_резервного_копирования</w:t>
      </w:r>
    </w:p>
    <w:sectPr w:rsidR="00EB3E8D" w:rsidRPr="00514DC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67524" w14:textId="77777777" w:rsidR="00607290" w:rsidRDefault="00607290" w:rsidP="00D06814">
      <w:pPr>
        <w:spacing w:after="0" w:line="240" w:lineRule="auto"/>
      </w:pPr>
      <w:r>
        <w:separator/>
      </w:r>
    </w:p>
  </w:endnote>
  <w:endnote w:type="continuationSeparator" w:id="0">
    <w:p w14:paraId="70A4E331" w14:textId="77777777" w:rsidR="00607290" w:rsidRDefault="00607290" w:rsidP="00D0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9775337"/>
      <w:docPartObj>
        <w:docPartGallery w:val="Page Numbers (Bottom of Page)"/>
        <w:docPartUnique/>
      </w:docPartObj>
    </w:sdtPr>
    <w:sdtEndPr/>
    <w:sdtContent>
      <w:p w14:paraId="2F6B5AA3" w14:textId="20CE778E" w:rsidR="00D06814" w:rsidRDefault="00D0681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85C26E" w14:textId="77777777" w:rsidR="00D06814" w:rsidRDefault="00D0681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B05B2" w14:textId="77777777" w:rsidR="00607290" w:rsidRDefault="00607290" w:rsidP="00D06814">
      <w:pPr>
        <w:spacing w:after="0" w:line="240" w:lineRule="auto"/>
      </w:pPr>
      <w:r>
        <w:separator/>
      </w:r>
    </w:p>
  </w:footnote>
  <w:footnote w:type="continuationSeparator" w:id="0">
    <w:p w14:paraId="6B4E441F" w14:textId="77777777" w:rsidR="00607290" w:rsidRDefault="00607290" w:rsidP="00D06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010"/>
    <w:multiLevelType w:val="hybridMultilevel"/>
    <w:tmpl w:val="BD643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56D45"/>
    <w:multiLevelType w:val="multilevel"/>
    <w:tmpl w:val="9012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E3662"/>
    <w:multiLevelType w:val="multilevel"/>
    <w:tmpl w:val="152C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347E"/>
    <w:multiLevelType w:val="multilevel"/>
    <w:tmpl w:val="F1D2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DA00AA"/>
    <w:multiLevelType w:val="hybridMultilevel"/>
    <w:tmpl w:val="81B0A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34D4E"/>
    <w:multiLevelType w:val="hybridMultilevel"/>
    <w:tmpl w:val="C3DC4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F777C"/>
    <w:multiLevelType w:val="multilevel"/>
    <w:tmpl w:val="638C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81921"/>
    <w:multiLevelType w:val="multilevel"/>
    <w:tmpl w:val="8DA8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5610A8"/>
    <w:multiLevelType w:val="hybridMultilevel"/>
    <w:tmpl w:val="85300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02A57"/>
    <w:multiLevelType w:val="multilevel"/>
    <w:tmpl w:val="F17C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56"/>
    <w:rsid w:val="00013A3F"/>
    <w:rsid w:val="00123BA6"/>
    <w:rsid w:val="00172E28"/>
    <w:rsid w:val="001B4F40"/>
    <w:rsid w:val="0020677E"/>
    <w:rsid w:val="002256CE"/>
    <w:rsid w:val="0023144E"/>
    <w:rsid w:val="00240E3A"/>
    <w:rsid w:val="002B0257"/>
    <w:rsid w:val="002E1704"/>
    <w:rsid w:val="003A3FA2"/>
    <w:rsid w:val="003E2679"/>
    <w:rsid w:val="004B48E9"/>
    <w:rsid w:val="004E7DB3"/>
    <w:rsid w:val="00514DCF"/>
    <w:rsid w:val="00592156"/>
    <w:rsid w:val="00597F8A"/>
    <w:rsid w:val="005C229F"/>
    <w:rsid w:val="005F0208"/>
    <w:rsid w:val="0060716F"/>
    <w:rsid w:val="00607290"/>
    <w:rsid w:val="00647E8D"/>
    <w:rsid w:val="00652A86"/>
    <w:rsid w:val="00762512"/>
    <w:rsid w:val="007801A5"/>
    <w:rsid w:val="007C79D8"/>
    <w:rsid w:val="0086147D"/>
    <w:rsid w:val="008D50C0"/>
    <w:rsid w:val="009157CE"/>
    <w:rsid w:val="00963A0F"/>
    <w:rsid w:val="00987A5B"/>
    <w:rsid w:val="009F3763"/>
    <w:rsid w:val="00A10E1D"/>
    <w:rsid w:val="00A65771"/>
    <w:rsid w:val="00AB2BFC"/>
    <w:rsid w:val="00AB6771"/>
    <w:rsid w:val="00BD47D9"/>
    <w:rsid w:val="00C033B1"/>
    <w:rsid w:val="00C320D1"/>
    <w:rsid w:val="00D06814"/>
    <w:rsid w:val="00DB4FE1"/>
    <w:rsid w:val="00DD1092"/>
    <w:rsid w:val="00EB3E8D"/>
    <w:rsid w:val="00F03217"/>
    <w:rsid w:val="00F8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D3B1"/>
  <w15:chartTrackingRefBased/>
  <w15:docId w15:val="{8EA49E4D-9E75-4F74-8AE9-C9F170CF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01A5"/>
  </w:style>
  <w:style w:type="paragraph" w:styleId="1">
    <w:name w:val="heading 1"/>
    <w:basedOn w:val="a"/>
    <w:next w:val="a"/>
    <w:link w:val="10"/>
    <w:uiPriority w:val="9"/>
    <w:qFormat/>
    <w:rsid w:val="007801A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01A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1A5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801A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801A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1A5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801A5"/>
    <w:pPr>
      <w:spacing w:after="100"/>
      <w:ind w:left="44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7801A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801A5"/>
    <w:rPr>
      <w:rFonts w:ascii="Times New Roman" w:eastAsiaTheme="majorEastAsia" w:hAnsi="Times New Roman" w:cstheme="majorBidi"/>
      <w:sz w:val="32"/>
      <w:szCs w:val="26"/>
    </w:rPr>
  </w:style>
  <w:style w:type="character" w:styleId="a5">
    <w:name w:val="Unresolved Mention"/>
    <w:basedOn w:val="a0"/>
    <w:uiPriority w:val="99"/>
    <w:semiHidden/>
    <w:unhideWhenUsed/>
    <w:rsid w:val="009157C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1B4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06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6814"/>
  </w:style>
  <w:style w:type="paragraph" w:styleId="a9">
    <w:name w:val="footer"/>
    <w:basedOn w:val="a"/>
    <w:link w:val="aa"/>
    <w:uiPriority w:val="99"/>
    <w:unhideWhenUsed/>
    <w:rsid w:val="00D06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6814"/>
  </w:style>
  <w:style w:type="paragraph" w:styleId="ab">
    <w:name w:val="caption"/>
    <w:basedOn w:val="a"/>
    <w:next w:val="a"/>
    <w:uiPriority w:val="35"/>
    <w:unhideWhenUsed/>
    <w:qFormat/>
    <w:rsid w:val="003A3F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C033B1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C033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03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2454</Words>
  <Characters>13993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Топонен</dc:creator>
  <cp:keywords/>
  <dc:description/>
  <cp:lastModifiedBy>Топонен Никита</cp:lastModifiedBy>
  <cp:revision>19</cp:revision>
  <cp:lastPrinted>2022-09-18T17:03:00Z</cp:lastPrinted>
  <dcterms:created xsi:type="dcterms:W3CDTF">2022-03-07T08:16:00Z</dcterms:created>
  <dcterms:modified xsi:type="dcterms:W3CDTF">2022-09-18T17:03:00Z</dcterms:modified>
</cp:coreProperties>
</file>