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2.png" ContentType="image/png"/>
  <Override PartName="/word/media/rId40.png" ContentType="image/png"/>
  <Override PartName="/word/media/rId43.png" ContentType="image/png"/>
  <Override PartName="/word/media/rId31.png" ContentType="image/png"/>
  <Override PartName="/word/media/rId34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Графики.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работать с различными видами графиков в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Повторить примеры построения различных графиков в Octave.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Повторял примеры из материалов лабораторной работы.</w:t>
      </w:r>
    </w:p>
    <w:p>
      <w:pPr>
        <w:pStyle w:val="BodyText"/>
      </w:pPr>
      <w:r>
        <w:t xml:space="preserve">Построил параметрический график циклоиды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,</m:t>
        </m:r>
        <m:r>
          <m:t> </m:t>
        </m:r>
        <m:r>
          <m:t>y</m:t>
        </m:r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на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r>
          <m:t>6</m:t>
        </m:r>
        <m:r>
          <m:t>π</m:t>
        </m:r>
      </m:oMath>
      <w:r>
        <w:t xml:space="preserve">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pi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Получил следующий результат.</w:t>
      </w:r>
    </w:p>
    <w:p>
      <w:pPr>
        <w:pStyle w:val="CaptionedFigure"/>
      </w:pPr>
      <w:r>
        <w:drawing>
          <wp:inline>
            <wp:extent cx="4800600" cy="3509529"/>
            <wp:effectExtent b="0" l="0" r="0" t="0"/>
            <wp:docPr descr="Циклоида" title="fig:" id="23" name="Picture"/>
            <a:graphic>
              <a:graphicData uri="http://schemas.openxmlformats.org/drawingml/2006/picture">
                <pic:pic>
                  <pic:nvPicPr>
                    <pic:cNvPr descr="image/cyclo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Циклоида</w:t>
      </w:r>
    </w:p>
    <w:p>
      <w:pPr>
        <w:pStyle w:val="BodyText"/>
      </w:pPr>
      <w:r>
        <w:t xml:space="preserve">Далее построил улитку Паскаля — график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в полярных координатах.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Получил следующий результат.</w:t>
      </w:r>
    </w:p>
    <w:p>
      <w:pPr>
        <w:pStyle w:val="CaptionedFigure"/>
      </w:pPr>
      <w:r>
        <w:drawing>
          <wp:inline>
            <wp:extent cx="4800600" cy="3518621"/>
            <wp:effectExtent b="0" l="0" r="0" t="0"/>
            <wp:docPr descr="Улитка Паскаля 1" title="fig:" id="26" name="Picture"/>
            <a:graphic>
              <a:graphicData uri="http://schemas.openxmlformats.org/drawingml/2006/picture">
                <pic:pic>
                  <pic:nvPicPr>
                    <pic:cNvPr descr="image/limacon-pola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1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Улитка Паскаля 1</w:t>
      </w:r>
    </w:p>
    <w:p>
      <w:pPr>
        <w:pStyle w:val="BodyText"/>
      </w:pPr>
      <w:r>
        <w:t xml:space="preserve">Также построил улитку Паскаля с помощью встроенной команды Octave —</w:t>
      </w:r>
      <w:r>
        <w:t xml:space="preserve"> </w:t>
      </w:r>
      <w:r>
        <w:rPr>
          <w:iCs/>
          <w:i/>
        </w:rPr>
        <w:t xml:space="preserve">polar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polar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</w:p>
    <w:p>
      <w:pPr>
        <w:pStyle w:val="FirstParagraph"/>
      </w:pPr>
      <w:r>
        <w:t xml:space="preserve">Получил следующий результат.</w:t>
      </w:r>
    </w:p>
    <w:p>
      <w:pPr>
        <w:pStyle w:val="CaptionedFigure"/>
      </w:pPr>
      <w:r>
        <w:drawing>
          <wp:inline>
            <wp:extent cx="4800600" cy="3518621"/>
            <wp:effectExtent b="0" l="0" r="0" t="0"/>
            <wp:docPr descr="Улитка Паскаля 2" title="fig:" id="29" name="Picture"/>
            <a:graphic>
              <a:graphicData uri="http://schemas.openxmlformats.org/drawingml/2006/picture">
                <pic:pic>
                  <pic:nvPicPr>
                    <pic:cNvPr descr="image/limacon-polar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1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Улитка Паскаля 2</w:t>
      </w:r>
    </w:p>
    <w:p>
      <w:pPr>
        <w:pStyle w:val="BodyText"/>
      </w:pPr>
      <w:r>
        <w:t xml:space="preserve">Затем построил график неявной функции с помощью команды</w:t>
      </w:r>
      <w:r>
        <w:t xml:space="preserve"> </w:t>
      </w:r>
      <w:r>
        <w:rPr>
          <w:iCs/>
          <w:i/>
        </w:rPr>
        <w:t xml:space="preserve">ezplot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@(x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ezplot</w:t>
      </w:r>
      <w:r>
        <w:rPr>
          <w:rStyle w:val="NormalTok"/>
        </w:rPr>
        <w:t xml:space="preserve">(f)</w:t>
      </w:r>
    </w:p>
    <w:p>
      <w:pPr>
        <w:pStyle w:val="FirstParagraph"/>
      </w:pPr>
      <w:r>
        <w:t xml:space="preserve">Получил следующий результат.</w:t>
      </w:r>
    </w:p>
    <w:p>
      <w:pPr>
        <w:pStyle w:val="CaptionedFigure"/>
      </w:pPr>
      <w:r>
        <w:drawing>
          <wp:inline>
            <wp:extent cx="4800600" cy="3518621"/>
            <wp:effectExtent b="0" l="0" r="0" t="0"/>
            <wp:docPr descr="График неявной функции" title="fig:" id="32" name="Picture"/>
            <a:graphic>
              <a:graphicData uri="http://schemas.openxmlformats.org/drawingml/2006/picture">
                <pic:pic>
                  <pic:nvPicPr>
                    <pic:cNvPr descr="image/impl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1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неявной функции</w:t>
      </w:r>
    </w:p>
    <w:p>
      <w:pPr>
        <w:pStyle w:val="BodyText"/>
      </w:pPr>
      <w:r>
        <w:t xml:space="preserve">Далее построил график окружности радиуса 5 с центром в точке (2,0), а также касательную к ней в точке (-1,4).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 (x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25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@(x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ezplot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10</w:t>
      </w:r>
      <w:r>
        <w:br/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Получил следующий результат.</w:t>
      </w:r>
    </w:p>
    <w:p>
      <w:pPr>
        <w:pStyle w:val="CaptionedFigure"/>
      </w:pPr>
      <w:r>
        <w:drawing>
          <wp:inline>
            <wp:extent cx="4800600" cy="3518621"/>
            <wp:effectExtent b="0" l="0" r="0" t="0"/>
            <wp:docPr descr="График окружности с касательной" title="fig:" id="35" name="Picture"/>
            <a:graphic>
              <a:graphicData uri="http://schemas.openxmlformats.org/drawingml/2006/picture">
                <pic:pic>
                  <pic:nvPicPr>
                    <pic:cNvPr descr="image/impl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1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окружности с касательной</w:t>
      </w:r>
    </w:p>
    <w:p>
      <w:pPr>
        <w:pStyle w:val="BodyText"/>
      </w:pPr>
      <w:r>
        <w:t xml:space="preserve">После этого научился работе с комплексными числами.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i</w:t>
      </w:r>
      <w:r>
        <w:br/>
      </w:r>
      <w:r>
        <w:rPr>
          <w:rStyle w:val="NormalTok"/>
        </w:rPr>
        <w:t xml:space="preserve">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2i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i</w:t>
      </w:r>
      <w:r>
        <w:br/>
      </w:r>
      <w:r>
        <w:rPr>
          <w:rStyle w:val="NormalTok"/>
        </w:rPr>
        <w:t xml:space="preserve">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3i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z1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z2</w:t>
      </w:r>
      <w:r>
        <w:br/>
      </w:r>
      <w:r>
        <w:rPr>
          <w:rStyle w:val="FunctionTok"/>
        </w:rPr>
        <w:t xml:space="preserve">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1i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z1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z2</w:t>
      </w:r>
      <w:r>
        <w:br/>
      </w:r>
      <w:r>
        <w:rPr>
          <w:rStyle w:val="FunctionTok"/>
        </w:rPr>
        <w:t xml:space="preserve">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5i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z1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z2</w:t>
      </w:r>
      <w:r>
        <w:br/>
      </w:r>
      <w:r>
        <w:rPr>
          <w:rStyle w:val="FunctionTok"/>
        </w:rPr>
        <w:t xml:space="preserve">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1i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z1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z2</w:t>
      </w:r>
      <w:r>
        <w:br/>
      </w:r>
      <w:r>
        <w:rPr>
          <w:rStyle w:val="FunctionTok"/>
        </w:rPr>
        <w:t xml:space="preserve">ans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0.5385i</w:t>
      </w:r>
    </w:p>
    <w:p>
      <w:pPr>
        <w:pStyle w:val="FirstParagraph"/>
      </w:pPr>
      <w:r>
        <w:t xml:space="preserve">Далее построил графики в комплексной плоскости, используя команду</w:t>
      </w:r>
      <w:r>
        <w:t xml:space="preserve"> </w:t>
      </w:r>
      <w:r>
        <w:rPr>
          <w:iCs/>
          <w:i/>
        </w:rPr>
        <w:t xml:space="preserve">compass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i</w:t>
      </w:r>
      <w:r>
        <w:br/>
      </w:r>
      <w:r>
        <w:rPr>
          <w:rStyle w:val="NormalTok"/>
        </w:rPr>
        <w:t xml:space="preserve">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2i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i</w:t>
      </w:r>
      <w:r>
        <w:br/>
      </w:r>
      <w:r>
        <w:rPr>
          <w:rStyle w:val="NormalTok"/>
        </w:rPr>
        <w:t xml:space="preserve">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3i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compass</w:t>
      </w:r>
      <w:r>
        <w:rPr>
          <w:rStyle w:val="NormalTok"/>
        </w:rPr>
        <w:t xml:space="preserve">(z1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compass</w:t>
      </w:r>
      <w:r>
        <w:rPr>
          <w:rStyle w:val="NormalTok"/>
        </w:rPr>
        <w:t xml:space="preserve">(z2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compass</w:t>
      </w:r>
      <w:r>
        <w:rPr>
          <w:rStyle w:val="NormalTok"/>
        </w:rPr>
        <w:t xml:space="preserve">(z1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compass</w:t>
      </w:r>
      <w:r>
        <w:rPr>
          <w:rStyle w:val="NormalTok"/>
        </w:rPr>
        <w:t xml:space="preserve">(z2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compass</w:t>
      </w:r>
      <w:r>
        <w:rPr>
          <w:rStyle w:val="NormalTok"/>
        </w:rPr>
        <w:t xml:space="preserve">(z1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'k--'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'z_1'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'z_2'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'z_1+z_2'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Получил следующий результат.</w:t>
      </w:r>
    </w:p>
    <w:p>
      <w:pPr>
        <w:pStyle w:val="CaptionedFigure"/>
      </w:pPr>
      <w:r>
        <w:drawing>
          <wp:inline>
            <wp:extent cx="4800600" cy="3518621"/>
            <wp:effectExtent b="0" l="0" r="0" t="0"/>
            <wp:docPr descr="График в комплексной плоскости" title="fig:" id="38" name="Picture"/>
            <a:graphic>
              <a:graphicData uri="http://schemas.openxmlformats.org/drawingml/2006/picture">
                <pic:pic>
                  <pic:nvPicPr>
                    <pic:cNvPr descr="image/complex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1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 комплексной плоскости</w:t>
      </w:r>
    </w:p>
    <w:p>
      <w:pPr>
        <w:pStyle w:val="BodyText"/>
      </w:pPr>
      <w:r>
        <w:t xml:space="preserve">В конце построил графики гамма-функции и n! на одном графике, чтобы показать, что выполняется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!</m:t>
        </m:r>
      </m:oMath>
      <w:r>
        <w:t xml:space="preserve">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clf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'n!'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'gamma(n+1)'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Получил следующий результат.</w:t>
      </w:r>
    </w:p>
    <w:p>
      <w:pPr>
        <w:pStyle w:val="CaptionedFigure"/>
      </w:pPr>
      <w:r>
        <w:drawing>
          <wp:inline>
            <wp:extent cx="4800600" cy="3518621"/>
            <wp:effectExtent b="0" l="0" r="0" t="0"/>
            <wp:docPr descr="График гамма-функции 1" title="fig:" id="41" name="Picture"/>
            <a:graphic>
              <a:graphicData uri="http://schemas.openxmlformats.org/drawingml/2006/picture">
                <pic:pic>
                  <pic:nvPicPr>
                    <pic:cNvPr descr="image/gamma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1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гамма-функции 1</w:t>
      </w:r>
    </w:p>
    <w:p>
      <w:pPr>
        <w:pStyle w:val="BodyText"/>
      </w:pPr>
      <w:r>
        <w:t xml:space="preserve">Для устранения артефактов вычисления в районе отрицательных чисел разделил область значений на отдельные интервалы и построил на одном графике.</w:t>
      </w:r>
    </w:p>
    <w:p>
      <w:pPr>
        <w:pStyle w:val="SourceCode"/>
      </w:pPr>
      <w:r>
        <w:rPr>
          <w:rStyle w:val="OperatorTok"/>
        </w:rPr>
        <w:t xml:space="preserve">&gt;&gt;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(x4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'n!'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"\\Gamma(n+1)"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Получил следующий результат.</w:t>
      </w:r>
    </w:p>
    <w:p>
      <w:pPr>
        <w:pStyle w:val="CaptionedFigure"/>
      </w:pPr>
      <w:r>
        <w:drawing>
          <wp:inline>
            <wp:extent cx="4800600" cy="3518621"/>
            <wp:effectExtent b="0" l="0" r="0" t="0"/>
            <wp:docPr descr="График гамма-функции 2" title="fig:" id="44" name="Picture"/>
            <a:graphic>
              <a:graphicData uri="http://schemas.openxmlformats.org/drawingml/2006/picture">
                <pic:pic>
                  <pic:nvPicPr>
                    <pic:cNvPr descr="image/gamma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1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гамма-функции 2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я:</w:t>
      </w:r>
    </w:p>
    <w:p>
      <w:pPr>
        <w:numPr>
          <w:ilvl w:val="0"/>
          <w:numId w:val="1003"/>
        </w:numPr>
        <w:pStyle w:val="Compact"/>
      </w:pPr>
      <w:r>
        <w:t xml:space="preserve">Научился строить различные графики в Octave.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Научное программирование</dc:title>
  <dc:creator>Никита Андреевич Топонен</dc:creator>
  <dc:language>ru-RU</dc:language>
  <cp:keywords/>
  <dcterms:created xsi:type="dcterms:W3CDTF">2023-12-09T11:36:23Z</dcterms:created>
  <dcterms:modified xsi:type="dcterms:W3CDTF">2023-12-09T11:36:23Z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№7. Графики.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