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2B56D5">
          <w:r>
            <w:rPr>
              <w:noProof/>
              <w:lang w:eastAsia="zh-TW"/>
            </w:rPr>
            <w:pict>
              <v:group id="_x0000_s1027"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476.4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2B56D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placeholder>
                  <w:docPart w:val="360B39306CD747D0AC4683633FB336F1"/>
                </w:placeholder>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1C16AF" w:rsidRDefault="002B56D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3997747" w:history="1">
            <w:r w:rsidR="001C16AF" w:rsidRPr="00A54B4D">
              <w:rPr>
                <w:rStyle w:val="Hyperlink"/>
                <w:rFonts w:ascii="Candara" w:hAnsi="Candara"/>
                <w:i/>
                <w:noProof/>
              </w:rPr>
              <w:t>Abstract</w:t>
            </w:r>
            <w:r w:rsidR="001C16AF">
              <w:rPr>
                <w:noProof/>
                <w:webHidden/>
              </w:rPr>
              <w:tab/>
            </w:r>
            <w:r w:rsidR="001C16AF">
              <w:rPr>
                <w:noProof/>
                <w:webHidden/>
              </w:rPr>
              <w:fldChar w:fldCharType="begin"/>
            </w:r>
            <w:r w:rsidR="001C16AF">
              <w:rPr>
                <w:noProof/>
                <w:webHidden/>
              </w:rPr>
              <w:instrText xml:space="preserve"> PAGEREF _Toc373997747 \h </w:instrText>
            </w:r>
            <w:r w:rsidR="001C16AF">
              <w:rPr>
                <w:noProof/>
                <w:webHidden/>
              </w:rPr>
            </w:r>
            <w:r w:rsidR="001C16AF">
              <w:rPr>
                <w:noProof/>
                <w:webHidden/>
              </w:rPr>
              <w:fldChar w:fldCharType="separate"/>
            </w:r>
            <w:r w:rsidR="00F975C7">
              <w:rPr>
                <w:noProof/>
                <w:webHidden/>
              </w:rPr>
              <w:t>3</w:t>
            </w:r>
            <w:r w:rsidR="001C16AF">
              <w:rPr>
                <w:noProof/>
                <w:webHidden/>
              </w:rPr>
              <w:fldChar w:fldCharType="end"/>
            </w:r>
          </w:hyperlink>
        </w:p>
        <w:p w:rsidR="001C16AF" w:rsidRDefault="001C16AF">
          <w:pPr>
            <w:pStyle w:val="TOC1"/>
            <w:tabs>
              <w:tab w:val="right" w:leader="dot" w:pos="9350"/>
            </w:tabs>
            <w:rPr>
              <w:rFonts w:eastAsiaTheme="minorEastAsia"/>
              <w:noProof/>
            </w:rPr>
          </w:pPr>
          <w:hyperlink w:anchor="_Toc373997748" w:history="1">
            <w:r w:rsidRPr="00A54B4D">
              <w:rPr>
                <w:rStyle w:val="Hyperlink"/>
                <w:noProof/>
              </w:rPr>
              <w:t>Motivation</w:t>
            </w:r>
            <w:r>
              <w:rPr>
                <w:noProof/>
                <w:webHidden/>
              </w:rPr>
              <w:tab/>
            </w:r>
            <w:r>
              <w:rPr>
                <w:noProof/>
                <w:webHidden/>
              </w:rPr>
              <w:fldChar w:fldCharType="begin"/>
            </w:r>
            <w:r>
              <w:rPr>
                <w:noProof/>
                <w:webHidden/>
              </w:rPr>
              <w:instrText xml:space="preserve"> PAGEREF _Toc373997748 \h </w:instrText>
            </w:r>
            <w:r>
              <w:rPr>
                <w:noProof/>
                <w:webHidden/>
              </w:rPr>
            </w:r>
            <w:r>
              <w:rPr>
                <w:noProof/>
                <w:webHidden/>
              </w:rPr>
              <w:fldChar w:fldCharType="separate"/>
            </w:r>
            <w:r w:rsidR="00F975C7">
              <w:rPr>
                <w:noProof/>
                <w:webHidden/>
              </w:rPr>
              <w:t>4</w:t>
            </w:r>
            <w:r>
              <w:rPr>
                <w:noProof/>
                <w:webHidden/>
              </w:rPr>
              <w:fldChar w:fldCharType="end"/>
            </w:r>
          </w:hyperlink>
        </w:p>
        <w:p w:rsidR="001C16AF" w:rsidRDefault="001C16AF">
          <w:pPr>
            <w:pStyle w:val="TOC1"/>
            <w:tabs>
              <w:tab w:val="right" w:leader="dot" w:pos="9350"/>
            </w:tabs>
            <w:rPr>
              <w:rFonts w:eastAsiaTheme="minorEastAsia"/>
              <w:noProof/>
            </w:rPr>
          </w:pPr>
          <w:hyperlink w:anchor="_Toc373997749" w:history="1">
            <w:r w:rsidRPr="00A54B4D">
              <w:rPr>
                <w:rStyle w:val="Hyperlink"/>
                <w:rFonts w:ascii="Candara" w:hAnsi="Candara"/>
                <w:noProof/>
              </w:rPr>
              <w:t>Objective</w:t>
            </w:r>
            <w:r>
              <w:rPr>
                <w:noProof/>
                <w:webHidden/>
              </w:rPr>
              <w:tab/>
            </w:r>
            <w:r>
              <w:rPr>
                <w:noProof/>
                <w:webHidden/>
              </w:rPr>
              <w:fldChar w:fldCharType="begin"/>
            </w:r>
            <w:r>
              <w:rPr>
                <w:noProof/>
                <w:webHidden/>
              </w:rPr>
              <w:instrText xml:space="preserve"> PAGEREF _Toc373997749 \h </w:instrText>
            </w:r>
            <w:r>
              <w:rPr>
                <w:noProof/>
                <w:webHidden/>
              </w:rPr>
            </w:r>
            <w:r>
              <w:rPr>
                <w:noProof/>
                <w:webHidden/>
              </w:rPr>
              <w:fldChar w:fldCharType="separate"/>
            </w:r>
            <w:r w:rsidR="00F975C7">
              <w:rPr>
                <w:noProof/>
                <w:webHidden/>
              </w:rPr>
              <w:t>5</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0" w:history="1">
            <w:r w:rsidRPr="00A54B4D">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_Toc373997750 \h </w:instrText>
            </w:r>
            <w:r>
              <w:rPr>
                <w:noProof/>
                <w:webHidden/>
              </w:rPr>
            </w:r>
            <w:r>
              <w:rPr>
                <w:noProof/>
                <w:webHidden/>
              </w:rPr>
              <w:fldChar w:fldCharType="separate"/>
            </w:r>
            <w:r w:rsidR="00F975C7">
              <w:rPr>
                <w:noProof/>
                <w:webHidden/>
              </w:rPr>
              <w:t>5</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1" w:history="1">
            <w:r w:rsidRPr="00A54B4D">
              <w:rPr>
                <w:rStyle w:val="Hyperlink"/>
                <w:rFonts w:ascii="Candara" w:hAnsi="Candara"/>
                <w:noProof/>
              </w:rPr>
              <w:t>Architecture</w:t>
            </w:r>
            <w:r>
              <w:rPr>
                <w:noProof/>
                <w:webHidden/>
              </w:rPr>
              <w:tab/>
            </w:r>
            <w:r>
              <w:rPr>
                <w:noProof/>
                <w:webHidden/>
              </w:rPr>
              <w:fldChar w:fldCharType="begin"/>
            </w:r>
            <w:r>
              <w:rPr>
                <w:noProof/>
                <w:webHidden/>
              </w:rPr>
              <w:instrText xml:space="preserve"> PAGEREF _Toc373997751 \h </w:instrText>
            </w:r>
            <w:r>
              <w:rPr>
                <w:noProof/>
                <w:webHidden/>
              </w:rPr>
            </w:r>
            <w:r>
              <w:rPr>
                <w:noProof/>
                <w:webHidden/>
              </w:rPr>
              <w:fldChar w:fldCharType="separate"/>
            </w:r>
            <w:r w:rsidR="00F975C7">
              <w:rPr>
                <w:noProof/>
                <w:webHidden/>
              </w:rPr>
              <w:t>7</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2" w:history="1">
            <w:r w:rsidRPr="00A54B4D">
              <w:rPr>
                <w:rStyle w:val="Hyperlink"/>
                <w:rFonts w:ascii="Candara" w:hAnsi="Candara"/>
                <w:noProof/>
              </w:rPr>
              <w:t>Implementation</w:t>
            </w:r>
            <w:r>
              <w:rPr>
                <w:noProof/>
                <w:webHidden/>
              </w:rPr>
              <w:tab/>
            </w:r>
            <w:r>
              <w:rPr>
                <w:noProof/>
                <w:webHidden/>
              </w:rPr>
              <w:fldChar w:fldCharType="begin"/>
            </w:r>
            <w:r>
              <w:rPr>
                <w:noProof/>
                <w:webHidden/>
              </w:rPr>
              <w:instrText xml:space="preserve"> PAGEREF _Toc373997752 \h </w:instrText>
            </w:r>
            <w:r>
              <w:rPr>
                <w:noProof/>
                <w:webHidden/>
              </w:rPr>
            </w:r>
            <w:r>
              <w:rPr>
                <w:noProof/>
                <w:webHidden/>
              </w:rPr>
              <w:fldChar w:fldCharType="separate"/>
            </w:r>
            <w:r w:rsidR="00F975C7">
              <w:rPr>
                <w:noProof/>
                <w:webHidden/>
              </w:rPr>
              <w:t>8</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3" w:history="1">
            <w:r w:rsidRPr="00A54B4D">
              <w:rPr>
                <w:rStyle w:val="Hyperlink"/>
                <w:rFonts w:ascii="Candara" w:hAnsi="Candara"/>
                <w:noProof/>
              </w:rPr>
              <w:t>User Interface</w:t>
            </w:r>
            <w:r>
              <w:rPr>
                <w:noProof/>
                <w:webHidden/>
              </w:rPr>
              <w:tab/>
            </w:r>
            <w:r>
              <w:rPr>
                <w:noProof/>
                <w:webHidden/>
              </w:rPr>
              <w:fldChar w:fldCharType="begin"/>
            </w:r>
            <w:r>
              <w:rPr>
                <w:noProof/>
                <w:webHidden/>
              </w:rPr>
              <w:instrText xml:space="preserve"> PAGEREF _Toc373997753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2"/>
            <w:tabs>
              <w:tab w:val="right" w:leader="dot" w:pos="9350"/>
            </w:tabs>
            <w:rPr>
              <w:rFonts w:eastAsiaTheme="minorEastAsia"/>
              <w:noProof/>
            </w:rPr>
          </w:pPr>
          <w:hyperlink w:anchor="_Toc373997754" w:history="1">
            <w:r w:rsidRPr="00A54B4D">
              <w:rPr>
                <w:rStyle w:val="Hyperlink"/>
                <w:rFonts w:ascii="Candara" w:hAnsi="Candara"/>
                <w:noProof/>
              </w:rPr>
              <w:t>SMS Format</w:t>
            </w:r>
            <w:r>
              <w:rPr>
                <w:noProof/>
                <w:webHidden/>
              </w:rPr>
              <w:tab/>
            </w:r>
            <w:r>
              <w:rPr>
                <w:noProof/>
                <w:webHidden/>
              </w:rPr>
              <w:fldChar w:fldCharType="begin"/>
            </w:r>
            <w:r>
              <w:rPr>
                <w:noProof/>
                <w:webHidden/>
              </w:rPr>
              <w:instrText xml:space="preserve"> PAGEREF _Toc373997754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2"/>
            <w:tabs>
              <w:tab w:val="right" w:leader="dot" w:pos="9350"/>
            </w:tabs>
            <w:rPr>
              <w:rFonts w:eastAsiaTheme="minorEastAsia"/>
              <w:noProof/>
            </w:rPr>
          </w:pPr>
          <w:hyperlink w:anchor="_Toc373997755" w:history="1">
            <w:r w:rsidRPr="00A54B4D">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_Toc373997755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2"/>
            <w:tabs>
              <w:tab w:val="right" w:leader="dot" w:pos="9350"/>
            </w:tabs>
            <w:rPr>
              <w:rFonts w:eastAsiaTheme="minorEastAsia"/>
              <w:noProof/>
            </w:rPr>
          </w:pPr>
          <w:hyperlink w:anchor="_Toc373997756" w:history="1">
            <w:r w:rsidRPr="00A54B4D">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_Toc373997756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7" w:history="1">
            <w:r w:rsidRPr="00A54B4D">
              <w:rPr>
                <w:rStyle w:val="Hyperlink"/>
                <w:rFonts w:ascii="Candara" w:hAnsi="Candara"/>
                <w:noProof/>
              </w:rPr>
              <w:t>Results</w:t>
            </w:r>
            <w:r>
              <w:rPr>
                <w:noProof/>
                <w:webHidden/>
              </w:rPr>
              <w:tab/>
            </w:r>
            <w:r>
              <w:rPr>
                <w:noProof/>
                <w:webHidden/>
              </w:rPr>
              <w:fldChar w:fldCharType="begin"/>
            </w:r>
            <w:r>
              <w:rPr>
                <w:noProof/>
                <w:webHidden/>
              </w:rPr>
              <w:instrText xml:space="preserve"> PAGEREF _Toc373997757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8" w:history="1">
            <w:r w:rsidRPr="00A54B4D">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_Toc373997758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9" w:history="1">
            <w:r w:rsidRPr="00A54B4D">
              <w:rPr>
                <w:rStyle w:val="Hyperlink"/>
                <w:rFonts w:ascii="Candara" w:hAnsi="Candara"/>
                <w:noProof/>
              </w:rPr>
              <w:t>Future Work</w:t>
            </w:r>
            <w:r>
              <w:rPr>
                <w:noProof/>
                <w:webHidden/>
              </w:rPr>
              <w:tab/>
            </w:r>
            <w:r>
              <w:rPr>
                <w:noProof/>
                <w:webHidden/>
              </w:rPr>
              <w:fldChar w:fldCharType="begin"/>
            </w:r>
            <w:r>
              <w:rPr>
                <w:noProof/>
                <w:webHidden/>
              </w:rPr>
              <w:instrText xml:space="preserve"> PAGEREF _Toc373997759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60" w:history="1">
            <w:r w:rsidRPr="00A54B4D">
              <w:rPr>
                <w:rStyle w:val="Hyperlink"/>
                <w:rFonts w:ascii="Candara" w:hAnsi="Candara"/>
                <w:noProof/>
              </w:rPr>
              <w:t>Conclusion</w:t>
            </w:r>
            <w:r>
              <w:rPr>
                <w:noProof/>
                <w:webHidden/>
              </w:rPr>
              <w:tab/>
            </w:r>
            <w:r>
              <w:rPr>
                <w:noProof/>
                <w:webHidden/>
              </w:rPr>
              <w:fldChar w:fldCharType="begin"/>
            </w:r>
            <w:r>
              <w:rPr>
                <w:noProof/>
                <w:webHidden/>
              </w:rPr>
              <w:instrText xml:space="preserve"> PAGEREF _Toc373997760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61" w:history="1">
            <w:r w:rsidRPr="00A54B4D">
              <w:rPr>
                <w:rStyle w:val="Hyperlink"/>
                <w:rFonts w:ascii="Candara" w:hAnsi="Candara"/>
                <w:noProof/>
              </w:rPr>
              <w:t>References</w:t>
            </w:r>
            <w:r>
              <w:rPr>
                <w:noProof/>
                <w:webHidden/>
              </w:rPr>
              <w:tab/>
            </w:r>
            <w:r>
              <w:rPr>
                <w:noProof/>
                <w:webHidden/>
              </w:rPr>
              <w:fldChar w:fldCharType="begin"/>
            </w:r>
            <w:r>
              <w:rPr>
                <w:noProof/>
                <w:webHidden/>
              </w:rPr>
              <w:instrText xml:space="preserve"> PAGEREF _Toc373997761 \h </w:instrText>
            </w:r>
            <w:r>
              <w:rPr>
                <w:noProof/>
                <w:webHidden/>
              </w:rPr>
            </w:r>
            <w:r>
              <w:rPr>
                <w:noProof/>
                <w:webHidden/>
              </w:rPr>
              <w:fldChar w:fldCharType="separate"/>
            </w:r>
            <w:r w:rsidR="00F975C7">
              <w:rPr>
                <w:noProof/>
                <w:webHidden/>
              </w:rPr>
              <w:t>9</w:t>
            </w:r>
            <w:r>
              <w:rPr>
                <w:noProof/>
                <w:webHidden/>
              </w:rPr>
              <w:fldChar w:fldCharType="end"/>
            </w:r>
          </w:hyperlink>
        </w:p>
        <w:p w:rsidR="00300ED6" w:rsidRDefault="002B56D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3997747"/>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3997748"/>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Pr="00D97190">
        <w:rPr>
          <w:rFonts w:ascii="Candara" w:hAnsi="Candara"/>
          <w:sz w:val="28"/>
          <w:szCs w:val="28"/>
        </w:rPr>
        <w:fldChar w:fldCharType="begin"/>
      </w:r>
      <w:r w:rsidRPr="00D97190">
        <w:rPr>
          <w:rFonts w:ascii="Candara" w:hAnsi="Candara"/>
          <w:sz w:val="28"/>
          <w:szCs w:val="28"/>
        </w:rPr>
        <w:instrText xml:space="preserve"> SEQ Figure \* ARABIC </w:instrText>
      </w:r>
      <w:r w:rsidRPr="00D97190">
        <w:rPr>
          <w:rFonts w:ascii="Candara" w:hAnsi="Candara"/>
          <w:sz w:val="28"/>
          <w:szCs w:val="28"/>
        </w:rPr>
        <w:fldChar w:fldCharType="separate"/>
      </w:r>
      <w:r w:rsidR="00F975C7">
        <w:rPr>
          <w:rFonts w:ascii="Candara" w:hAnsi="Candara"/>
          <w:noProof/>
          <w:sz w:val="28"/>
          <w:szCs w:val="28"/>
        </w:rPr>
        <w:t>1</w:t>
      </w:r>
      <w:r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3997749"/>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3997750"/>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proofErr w:type="spellStart"/>
      <w:r>
        <w:rPr>
          <w:rFonts w:ascii="Candara" w:hAnsi="Candara"/>
          <w:sz w:val="24"/>
          <w:szCs w:val="24"/>
        </w:rPr>
        <w:t>Lilypad</w:t>
      </w:r>
      <w:proofErr w:type="spellEnd"/>
      <w:r>
        <w:rPr>
          <w:rFonts w:ascii="Candara" w:hAnsi="Candara"/>
          <w:sz w:val="24"/>
          <w:szCs w:val="24"/>
        </w:rPr>
        <w:t xml:space="preserve">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00F975C7">
        <w:rPr>
          <w:rFonts w:ascii="Candara" w:hAnsi="Candara"/>
          <w:noProof/>
          <w:sz w:val="24"/>
          <w:szCs w:val="24"/>
        </w:rPr>
        <w:t>2</w:t>
      </w:r>
      <w:r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3997751"/>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00F975C7">
        <w:rPr>
          <w:rFonts w:ascii="Candara" w:hAnsi="Candara"/>
          <w:noProof/>
          <w:sz w:val="24"/>
          <w:szCs w:val="24"/>
        </w:rPr>
        <w:t>3</w:t>
      </w:r>
      <w:r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164F70" w:rsidP="008F410C">
      <w:pPr>
        <w:ind w:firstLine="720"/>
        <w:rPr>
          <w:rFonts w:ascii="Candara" w:hAnsi="Candara"/>
          <w:sz w:val="24"/>
          <w:szCs w:val="24"/>
        </w:rPr>
      </w:pPr>
      <w:r>
        <w:rPr>
          <w:rFonts w:ascii="Candara" w:hAnsi="Candara"/>
          <w:sz w:val="24"/>
          <w:szCs w:val="24"/>
        </w:rPr>
        <w:t>Architecture of the Backend Server is shown in [Fig.4]</w:t>
      </w:r>
    </w:p>
    <w:p w:rsidR="00F975C7" w:rsidRDefault="00F975C7" w:rsidP="008F410C">
      <w:pPr>
        <w:ind w:firstLine="720"/>
        <w:rPr>
          <w:rFonts w:ascii="Candara" w:hAnsi="Candara"/>
          <w:sz w:val="24"/>
          <w:szCs w:val="24"/>
        </w:rPr>
      </w:pP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2"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r>
        <w:rPr>
          <w:rFonts w:ascii="Candara" w:hAnsi="Candara"/>
          <w:sz w:val="24"/>
          <w:szCs w:val="24"/>
        </w:rPr>
        <w:t>4</w:t>
      </w:r>
      <w:r w:rsidRPr="008F410C">
        <w:rPr>
          <w:rFonts w:ascii="Candara" w:hAnsi="Candara"/>
          <w:sz w:val="24"/>
          <w:szCs w:val="24"/>
        </w:rPr>
        <w:t xml:space="preserve"> :  </w:t>
      </w:r>
      <w:r>
        <w:rPr>
          <w:rFonts w:ascii="Candara" w:hAnsi="Candara"/>
          <w:sz w:val="24"/>
          <w:szCs w:val="24"/>
        </w:rPr>
        <w:t>Architecture of Backend Server</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3997752"/>
      <w:r w:rsidRPr="00300ED6">
        <w:rPr>
          <w:rFonts w:ascii="Candara" w:hAnsi="Candara"/>
          <w:sz w:val="36"/>
          <w:szCs w:val="36"/>
        </w:rPr>
        <w:t>Implementation</w:t>
      </w:r>
      <w:bookmarkEnd w:id="5"/>
    </w:p>
    <w:p w:rsidR="00A605B1" w:rsidRDefault="00A605B1" w:rsidP="00A605B1">
      <w:pPr>
        <w:rPr>
          <w:rFonts w:ascii="Candara" w:hAnsi="Candara"/>
          <w:sz w:val="24"/>
          <w:szCs w:val="24"/>
        </w:rPr>
      </w:pPr>
      <w:r>
        <w:rPr>
          <w:rFonts w:ascii="Candara" w:hAnsi="Candara"/>
          <w:sz w:val="24"/>
          <w:szCs w:val="24"/>
        </w:rPr>
        <w:t>[</w:t>
      </w:r>
      <w:r w:rsidRPr="00A605B1">
        <w:rPr>
          <w:rFonts w:ascii="Candara" w:hAnsi="Candara"/>
          <w:sz w:val="24"/>
          <w:szCs w:val="24"/>
        </w:rPr>
        <w:t>Describe in detail</w:t>
      </w:r>
      <w:r>
        <w:rPr>
          <w:rFonts w:ascii="Candara" w:hAnsi="Candara"/>
          <w:sz w:val="24"/>
          <w:szCs w:val="24"/>
        </w:rPr>
        <w:t xml:space="preserve"> the implementation of each the components, the technology used and the difficulties overcome.]</w:t>
      </w:r>
    </w:p>
    <w:p w:rsidR="00A605B1" w:rsidRDefault="00A605B1" w:rsidP="00A605B1">
      <w:pPr>
        <w:rPr>
          <w:rFonts w:ascii="Candara" w:hAnsi="Candara"/>
          <w:sz w:val="24"/>
          <w:szCs w:val="24"/>
        </w:rPr>
      </w:pPr>
      <w:r>
        <w:rPr>
          <w:rFonts w:ascii="Candara" w:hAnsi="Candara"/>
          <w:sz w:val="24"/>
          <w:szCs w:val="24"/>
        </w:rPr>
        <w:t xml:space="preserve">Arduino </w:t>
      </w:r>
      <w:proofErr w:type="spellStart"/>
      <w:r>
        <w:rPr>
          <w:rFonts w:ascii="Candara" w:hAnsi="Candara"/>
          <w:sz w:val="24"/>
          <w:szCs w:val="24"/>
        </w:rPr>
        <w:t>Lilypad</w:t>
      </w:r>
      <w:proofErr w:type="spellEnd"/>
      <w:r>
        <w:rPr>
          <w:rFonts w:ascii="Candara" w:hAnsi="Candara"/>
          <w:sz w:val="24"/>
          <w:szCs w:val="24"/>
        </w:rPr>
        <w:t xml:space="preserve"> + Bluetooth module</w:t>
      </w:r>
    </w:p>
    <w:p w:rsidR="00A605B1" w:rsidRDefault="00A605B1" w:rsidP="00A605B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3"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Android Service</w:t>
      </w:r>
    </w:p>
    <w:p w:rsidR="00A605B1" w:rsidRDefault="00A605B1" w:rsidP="00A605B1">
      <w:pPr>
        <w:rPr>
          <w:rFonts w:ascii="Candara" w:hAnsi="Candara"/>
          <w:sz w:val="24"/>
          <w:szCs w:val="24"/>
        </w:rPr>
      </w:pPr>
      <w:r>
        <w:rPr>
          <w:rFonts w:ascii="Candara" w:hAnsi="Candara"/>
          <w:noProof/>
          <w:sz w:val="24"/>
          <w:szCs w:val="24"/>
        </w:rPr>
        <w:drawing>
          <wp:inline distT="0" distB="0" distL="0" distR="0">
            <wp:extent cx="5943600" cy="1684391"/>
            <wp:effectExtent l="19050" t="0" r="0" b="0"/>
            <wp:docPr id="7" name="Picture 7" descr="B:\Acads\RTS\Project\androi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ads\RTS\Project\android-service.jpg"/>
                    <pic:cNvPicPr>
                      <a:picLocks noChangeAspect="1" noChangeArrowheads="1"/>
                    </pic:cNvPicPr>
                  </pic:nvPicPr>
                  <pic:blipFill>
                    <a:blip r:embed="rId14" cstate="print"/>
                    <a:srcRect/>
                    <a:stretch>
                      <a:fillRect/>
                    </a:stretch>
                  </pic:blipFill>
                  <pic:spPr bwMode="auto">
                    <a:xfrm>
                      <a:off x="0" y="0"/>
                      <a:ext cx="5943600" cy="1684391"/>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Node.js server</w:t>
      </w:r>
      <w:r w:rsidR="00DF7D8E">
        <w:rPr>
          <w:rFonts w:ascii="Candara" w:hAnsi="Candara"/>
          <w:sz w:val="24"/>
          <w:szCs w:val="24"/>
        </w:rPr>
        <w:t xml:space="preserve"> – include “contacting correct authority”</w:t>
      </w:r>
    </w:p>
    <w:p w:rsidR="00A605B1" w:rsidRDefault="00A605B1" w:rsidP="00A605B1">
      <w:pPr>
        <w:rPr>
          <w:rFonts w:ascii="Candara" w:hAnsi="Candara"/>
          <w:sz w:val="24"/>
          <w:szCs w:val="24"/>
        </w:rPr>
      </w:pPr>
      <w:proofErr w:type="spellStart"/>
      <w:r>
        <w:rPr>
          <w:rFonts w:ascii="Candara" w:hAnsi="Candara"/>
          <w:sz w:val="24"/>
          <w:szCs w:val="24"/>
        </w:rPr>
        <w:t>MongoDB</w:t>
      </w:r>
      <w:proofErr w:type="spellEnd"/>
      <w:r>
        <w:rPr>
          <w:rFonts w:ascii="Candara" w:hAnsi="Candara"/>
          <w:sz w:val="24"/>
          <w:szCs w:val="24"/>
        </w:rPr>
        <w:t xml:space="preserve"> Database.</w:t>
      </w:r>
      <w:r w:rsidR="0042571D">
        <w:rPr>
          <w:rFonts w:ascii="Candara" w:hAnsi="Candara"/>
          <w:sz w:val="24"/>
          <w:szCs w:val="24"/>
        </w:rPr>
        <w:t xml:space="preserve"> – </w:t>
      </w:r>
      <w:proofErr w:type="gramStart"/>
      <w:r w:rsidR="0042571D">
        <w:rPr>
          <w:rFonts w:ascii="Candara" w:hAnsi="Candara"/>
          <w:sz w:val="24"/>
          <w:szCs w:val="24"/>
        </w:rPr>
        <w:t>different</w:t>
      </w:r>
      <w:proofErr w:type="gramEnd"/>
      <w:r w:rsidR="0042571D">
        <w:rPr>
          <w:rFonts w:ascii="Candara" w:hAnsi="Candara"/>
          <w:sz w:val="24"/>
          <w:szCs w:val="24"/>
        </w:rPr>
        <w:t xml:space="preserve"> tables and ease and speed of </w:t>
      </w:r>
      <w:proofErr w:type="spellStart"/>
      <w:r w:rsidR="0042571D">
        <w:rPr>
          <w:rFonts w:ascii="Candara" w:hAnsi="Candara"/>
          <w:sz w:val="24"/>
          <w:szCs w:val="24"/>
        </w:rPr>
        <w:t>MongoDB</w:t>
      </w:r>
      <w:proofErr w:type="spellEnd"/>
      <w:r w:rsidR="0042571D">
        <w:rPr>
          <w:rFonts w:ascii="Candara" w:hAnsi="Candara"/>
          <w:sz w:val="24"/>
          <w:szCs w:val="24"/>
        </w:rPr>
        <w:t>.</w:t>
      </w:r>
    </w:p>
    <w:p w:rsidR="00A605B1" w:rsidRDefault="00A605B1" w:rsidP="00A605B1">
      <w:pPr>
        <w:rPr>
          <w:rFonts w:ascii="Candara" w:hAnsi="Candara"/>
          <w:sz w:val="24"/>
          <w:szCs w:val="24"/>
        </w:rPr>
      </w:pPr>
      <w:proofErr w:type="gramStart"/>
      <w:r>
        <w:rPr>
          <w:rFonts w:ascii="Candara" w:hAnsi="Candara"/>
          <w:sz w:val="24"/>
          <w:szCs w:val="24"/>
        </w:rPr>
        <w:t xml:space="preserve">Node.js </w:t>
      </w:r>
      <w:proofErr w:type="spellStart"/>
      <w:r>
        <w:rPr>
          <w:rFonts w:ascii="Candara" w:hAnsi="Candara"/>
          <w:sz w:val="24"/>
          <w:szCs w:val="24"/>
        </w:rPr>
        <w:t>webserver</w:t>
      </w:r>
      <w:proofErr w:type="spellEnd"/>
      <w:r>
        <w:rPr>
          <w:rFonts w:ascii="Candara" w:hAnsi="Candara"/>
          <w:sz w:val="24"/>
          <w:szCs w:val="24"/>
        </w:rPr>
        <w:t>.</w:t>
      </w:r>
      <w:proofErr w:type="gramEnd"/>
    </w:p>
    <w:p w:rsidR="00A605B1" w:rsidRPr="00A605B1" w:rsidRDefault="00A605B1" w:rsidP="00A605B1">
      <w:pPr>
        <w:rPr>
          <w:rFonts w:ascii="Candara" w:hAnsi="Candara"/>
          <w:sz w:val="24"/>
          <w:szCs w:val="24"/>
        </w:rPr>
      </w:pPr>
    </w:p>
    <w:p w:rsidR="000B6234" w:rsidRPr="00300ED6" w:rsidRDefault="000B6234" w:rsidP="000B6234">
      <w:pPr>
        <w:pStyle w:val="Heading1"/>
        <w:rPr>
          <w:rFonts w:ascii="Candara" w:hAnsi="Candara"/>
          <w:sz w:val="36"/>
          <w:szCs w:val="36"/>
        </w:rPr>
      </w:pPr>
      <w:bookmarkStart w:id="6" w:name="_Toc373997753"/>
      <w:r w:rsidRPr="00300ED6">
        <w:rPr>
          <w:rFonts w:ascii="Candara" w:hAnsi="Candara"/>
          <w:sz w:val="36"/>
          <w:szCs w:val="36"/>
        </w:rPr>
        <w:lastRenderedPageBreak/>
        <w:t>User Interface</w:t>
      </w:r>
      <w:bookmarkEnd w:id="6"/>
    </w:p>
    <w:p w:rsidR="00DF7D8E" w:rsidRDefault="00DF7D8E" w:rsidP="000B6234">
      <w:pPr>
        <w:pStyle w:val="Heading2"/>
        <w:rPr>
          <w:rFonts w:ascii="Candara" w:hAnsi="Candara"/>
          <w:sz w:val="30"/>
          <w:szCs w:val="30"/>
        </w:rPr>
      </w:pPr>
      <w:bookmarkStart w:id="7" w:name="_Toc373997754"/>
      <w:r>
        <w:rPr>
          <w:rFonts w:ascii="Candara" w:hAnsi="Candara"/>
          <w:sz w:val="30"/>
          <w:szCs w:val="30"/>
        </w:rPr>
        <w:t>SMS Format</w:t>
      </w:r>
      <w:bookmarkEnd w:id="7"/>
    </w:p>
    <w:p w:rsidR="00DF7D8E" w:rsidRPr="00DF7D8E" w:rsidRDefault="00DF7D8E" w:rsidP="00DF7D8E">
      <w:r>
        <w:t>SMS format sent to server and sent to police.</w:t>
      </w:r>
    </w:p>
    <w:p w:rsidR="000B6234" w:rsidRDefault="000B6234" w:rsidP="000B6234">
      <w:pPr>
        <w:pStyle w:val="Heading2"/>
        <w:rPr>
          <w:rFonts w:ascii="Candara" w:hAnsi="Candara"/>
          <w:sz w:val="30"/>
          <w:szCs w:val="30"/>
        </w:rPr>
      </w:pPr>
      <w:bookmarkStart w:id="8" w:name="_Toc373997755"/>
      <w:r w:rsidRPr="00300ED6">
        <w:rPr>
          <w:rFonts w:ascii="Candara" w:hAnsi="Candara"/>
          <w:sz w:val="30"/>
          <w:szCs w:val="30"/>
        </w:rPr>
        <w:t>Android Service</w:t>
      </w:r>
      <w:bookmarkEnd w:id="8"/>
    </w:p>
    <w:p w:rsidR="00DF7D8E" w:rsidRPr="00DF7D8E" w:rsidRDefault="00DF7D8E" w:rsidP="00DF7D8E">
      <w:r>
        <w:t>Screen shots</w:t>
      </w:r>
    </w:p>
    <w:p w:rsidR="000B6234" w:rsidRDefault="000B6234" w:rsidP="000B6234">
      <w:pPr>
        <w:pStyle w:val="Heading2"/>
        <w:rPr>
          <w:rFonts w:ascii="Candara" w:hAnsi="Candara"/>
          <w:sz w:val="30"/>
          <w:szCs w:val="30"/>
        </w:rPr>
      </w:pPr>
      <w:bookmarkStart w:id="9" w:name="_Toc373997756"/>
      <w:r w:rsidRPr="00300ED6">
        <w:rPr>
          <w:rFonts w:ascii="Candara" w:hAnsi="Candara"/>
          <w:sz w:val="30"/>
          <w:szCs w:val="30"/>
        </w:rPr>
        <w:t>Location &amp; History Map</w:t>
      </w:r>
      <w:bookmarkEnd w:id="9"/>
    </w:p>
    <w:p w:rsidR="00DF7D8E" w:rsidRPr="00DF7D8E" w:rsidRDefault="00DF7D8E" w:rsidP="00DF7D8E">
      <w:r>
        <w:t>Screen shots</w:t>
      </w:r>
    </w:p>
    <w:p w:rsidR="000B6234" w:rsidRDefault="000B6234" w:rsidP="000B6234">
      <w:pPr>
        <w:pStyle w:val="Heading1"/>
        <w:rPr>
          <w:rFonts w:ascii="Candara" w:hAnsi="Candara"/>
          <w:sz w:val="36"/>
          <w:szCs w:val="36"/>
        </w:rPr>
      </w:pPr>
      <w:bookmarkStart w:id="10" w:name="_Toc373997757"/>
      <w:r w:rsidRPr="00300ED6">
        <w:rPr>
          <w:rFonts w:ascii="Candara" w:hAnsi="Candara"/>
          <w:sz w:val="36"/>
          <w:szCs w:val="36"/>
        </w:rPr>
        <w:t>Results</w:t>
      </w:r>
      <w:bookmarkEnd w:id="10"/>
    </w:p>
    <w:p w:rsidR="00DF7D8E" w:rsidRDefault="00DF7D8E" w:rsidP="00DF7D8E">
      <w:r>
        <w:t>End to end time</w:t>
      </w:r>
    </w:p>
    <w:p w:rsidR="00DF7D8E" w:rsidRDefault="00DF7D8E" w:rsidP="00DF7D8E">
      <w:r>
        <w:t>Server processing time</w:t>
      </w:r>
    </w:p>
    <w:p w:rsidR="00DF7D8E" w:rsidRPr="00DF7D8E" w:rsidRDefault="00DF7D8E" w:rsidP="00DF7D8E">
      <w:proofErr w:type="gramStart"/>
      <w:r>
        <w:t>Server processing time when multiple signals sent simultaneously.</w:t>
      </w:r>
      <w:proofErr w:type="gramEnd"/>
      <w:r>
        <w:t xml:space="preserve"> </w:t>
      </w:r>
    </w:p>
    <w:p w:rsidR="000B6234" w:rsidRPr="00300ED6" w:rsidRDefault="000B6234" w:rsidP="000B6234">
      <w:pPr>
        <w:pStyle w:val="Heading1"/>
        <w:rPr>
          <w:rFonts w:ascii="Candara" w:hAnsi="Candara"/>
          <w:sz w:val="36"/>
          <w:szCs w:val="36"/>
        </w:rPr>
      </w:pPr>
      <w:bookmarkStart w:id="11" w:name="_Toc373997758"/>
      <w:r w:rsidRPr="00300ED6">
        <w:rPr>
          <w:rFonts w:ascii="Candara" w:hAnsi="Candara"/>
          <w:sz w:val="36"/>
          <w:szCs w:val="36"/>
        </w:rPr>
        <w:t>Lessons Learned</w:t>
      </w:r>
      <w:bookmarkEnd w:id="11"/>
    </w:p>
    <w:p w:rsidR="000B6234" w:rsidRPr="00300ED6" w:rsidRDefault="000B6234" w:rsidP="000B6234">
      <w:pPr>
        <w:pStyle w:val="Heading1"/>
        <w:rPr>
          <w:rFonts w:ascii="Candara" w:hAnsi="Candara"/>
          <w:sz w:val="36"/>
          <w:szCs w:val="36"/>
        </w:rPr>
      </w:pPr>
      <w:bookmarkStart w:id="12" w:name="_Toc373997759"/>
      <w:r w:rsidRPr="00300ED6">
        <w:rPr>
          <w:rFonts w:ascii="Candara" w:hAnsi="Candara"/>
          <w:sz w:val="36"/>
          <w:szCs w:val="36"/>
        </w:rPr>
        <w:t>Future Work</w:t>
      </w:r>
      <w:bookmarkEnd w:id="12"/>
    </w:p>
    <w:p w:rsidR="000B6234" w:rsidRPr="00300ED6" w:rsidRDefault="000B6234" w:rsidP="000B6234">
      <w:pPr>
        <w:pStyle w:val="Heading1"/>
        <w:rPr>
          <w:rFonts w:ascii="Candara" w:hAnsi="Candara"/>
          <w:sz w:val="36"/>
          <w:szCs w:val="36"/>
        </w:rPr>
      </w:pPr>
      <w:bookmarkStart w:id="13" w:name="_Toc373997760"/>
      <w:r w:rsidRPr="00300ED6">
        <w:rPr>
          <w:rFonts w:ascii="Candara" w:hAnsi="Candara"/>
          <w:sz w:val="36"/>
          <w:szCs w:val="36"/>
        </w:rPr>
        <w:t>Conclusion</w:t>
      </w:r>
      <w:bookmarkEnd w:id="13"/>
    </w:p>
    <w:p w:rsidR="000B6234" w:rsidRDefault="000B6234" w:rsidP="000B6234">
      <w:pPr>
        <w:pStyle w:val="Heading1"/>
        <w:rPr>
          <w:rFonts w:ascii="Candara" w:hAnsi="Candara"/>
          <w:sz w:val="36"/>
          <w:szCs w:val="36"/>
        </w:rPr>
      </w:pPr>
      <w:bookmarkStart w:id="14" w:name="_Toc373997761"/>
      <w:r w:rsidRPr="00300ED6">
        <w:rPr>
          <w:rFonts w:ascii="Candara" w:hAnsi="Candara"/>
          <w:sz w:val="36"/>
          <w:szCs w:val="36"/>
        </w:rPr>
        <w:t>References</w:t>
      </w:r>
      <w:bookmarkEnd w:id="14"/>
    </w:p>
    <w:p w:rsidR="00D20765" w:rsidRDefault="00D20765" w:rsidP="00D20765">
      <w:pPr>
        <w:pStyle w:val="NoSpacing"/>
        <w:rPr>
          <w:rFonts w:ascii="Candara" w:hAnsi="Candara"/>
          <w:sz w:val="24"/>
          <w:szCs w:val="24"/>
        </w:rPr>
      </w:pPr>
      <w:r>
        <w:rPr>
          <w:rFonts w:ascii="Candara" w:hAnsi="Candara"/>
          <w:sz w:val="24"/>
          <w:szCs w:val="24"/>
        </w:rPr>
        <w:t xml:space="preserve">[7] Arduino. Retrieved 19 Sep 2013 from </w:t>
      </w:r>
      <w:hyperlink r:id="rId15" w:history="1">
        <w:r w:rsidRPr="00D56B6E">
          <w:rPr>
            <w:rStyle w:val="Hyperlink"/>
            <w:rFonts w:ascii="Candara" w:hAnsi="Candara"/>
            <w:sz w:val="24"/>
            <w:szCs w:val="24"/>
          </w:rPr>
          <w:t>http://www.arduino.cc/</w:t>
        </w:r>
      </w:hyperlink>
    </w:p>
    <w:p w:rsidR="00D20765" w:rsidRDefault="00D20765" w:rsidP="00D20765">
      <w:pPr>
        <w:pStyle w:val="NoSpacing"/>
        <w:rPr>
          <w:rFonts w:ascii="Candara" w:hAnsi="Candara"/>
          <w:sz w:val="24"/>
          <w:szCs w:val="24"/>
        </w:rPr>
      </w:pPr>
    </w:p>
    <w:p w:rsidR="00D20765" w:rsidRDefault="00D20765" w:rsidP="00D20765">
      <w:pPr>
        <w:pStyle w:val="NoSpacing"/>
        <w:rPr>
          <w:rFonts w:ascii="Candara" w:hAnsi="Candara"/>
          <w:sz w:val="24"/>
          <w:szCs w:val="24"/>
        </w:rPr>
      </w:pPr>
      <w:r>
        <w:rPr>
          <w:rFonts w:ascii="Candara" w:hAnsi="Candara"/>
          <w:sz w:val="24"/>
          <w:szCs w:val="24"/>
        </w:rPr>
        <w:t xml:space="preserve">[8] Arduino Bluetooth Module. Retrieved 19 Sep 2013 from </w:t>
      </w:r>
      <w:hyperlink r:id="rId16" w:history="1">
        <w:r w:rsidRPr="00D56B6E">
          <w:rPr>
            <w:rStyle w:val="Hyperlink"/>
            <w:rFonts w:ascii="Candara" w:hAnsi="Candara"/>
            <w:sz w:val="24"/>
            <w:szCs w:val="24"/>
          </w:rPr>
          <w:t>http://arduino.cc/en/Guide/ArduinoBT</w:t>
        </w:r>
      </w:hyperlink>
    </w:p>
    <w:p w:rsidR="00D20765" w:rsidRPr="00D20765" w:rsidRDefault="00D20765" w:rsidP="00D20765"/>
    <w:sectPr w:rsidR="00D20765" w:rsidRPr="00D20765" w:rsidSect="00301A6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138" w:rsidRDefault="00B22138" w:rsidP="00301A6A">
      <w:pPr>
        <w:spacing w:after="0" w:line="240" w:lineRule="auto"/>
      </w:pPr>
      <w:r>
        <w:separator/>
      </w:r>
    </w:p>
  </w:endnote>
  <w:endnote w:type="continuationSeparator" w:id="0">
    <w:p w:rsidR="00B22138" w:rsidRDefault="00B22138"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995086" w:rsidRDefault="00995086">
        <w:pPr>
          <w:pStyle w:val="Footer"/>
          <w:jc w:val="center"/>
        </w:pPr>
        <w:fldSimple w:instr=" PAGE   \* MERGEFORMAT ">
          <w:r w:rsidR="00F975C7">
            <w:rPr>
              <w:noProof/>
            </w:rPr>
            <w:t>8</w:t>
          </w:r>
        </w:fldSimple>
      </w:p>
    </w:sdtContent>
  </w:sdt>
  <w:p w:rsidR="00995086" w:rsidRDefault="00995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138" w:rsidRDefault="00B22138" w:rsidP="00301A6A">
      <w:pPr>
        <w:spacing w:after="0" w:line="240" w:lineRule="auto"/>
      </w:pPr>
      <w:r>
        <w:separator/>
      </w:r>
    </w:p>
  </w:footnote>
  <w:footnote w:type="continuationSeparator" w:id="0">
    <w:p w:rsidR="00B22138" w:rsidRDefault="00B22138"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580"/>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571D"/>
    <w:rsid w:val="0042767C"/>
    <w:rsid w:val="004303BC"/>
    <w:rsid w:val="00431D4D"/>
    <w:rsid w:val="00433B3D"/>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0C"/>
    <w:rsid w:val="008F411C"/>
    <w:rsid w:val="008F57CD"/>
    <w:rsid w:val="008F62A7"/>
    <w:rsid w:val="009065DE"/>
    <w:rsid w:val="009072A9"/>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3622E"/>
    <w:rsid w:val="00A402D6"/>
    <w:rsid w:val="00A434E0"/>
    <w:rsid w:val="00A46038"/>
    <w:rsid w:val="00A51AE8"/>
    <w:rsid w:val="00A531CB"/>
    <w:rsid w:val="00A5430E"/>
    <w:rsid w:val="00A57344"/>
    <w:rsid w:val="00A57E86"/>
    <w:rsid w:val="00A60488"/>
    <w:rsid w:val="00A605B1"/>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138"/>
    <w:rsid w:val="00B22561"/>
    <w:rsid w:val="00B23CD4"/>
    <w:rsid w:val="00B250B8"/>
    <w:rsid w:val="00B26A26"/>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30DB4"/>
    <w:rsid w:val="00D31013"/>
    <w:rsid w:val="00D35EAE"/>
    <w:rsid w:val="00D50B20"/>
    <w:rsid w:val="00D63F8E"/>
    <w:rsid w:val="00D64972"/>
    <w:rsid w:val="00D64F37"/>
    <w:rsid w:val="00D72A0C"/>
    <w:rsid w:val="00D72AAF"/>
    <w:rsid w:val="00D77947"/>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975C7"/>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34"/>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duino.cc/en/Guide/ArduinoB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arduino.cc/"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0F88D238F02412FB663610CA29E475F"/>
        <w:category>
          <w:name w:val="General"/>
          <w:gallery w:val="placeholder"/>
        </w:category>
        <w:types>
          <w:type w:val="bbPlcHdr"/>
        </w:types>
        <w:behaviors>
          <w:behavior w:val="content"/>
        </w:behaviors>
        <w:guid w:val="{BA82F314-AAE7-4202-B352-C33CC3B06F81}"/>
      </w:docPartPr>
      <w:docPartBody>
        <w:p w:rsidR="0040355D" w:rsidRDefault="00810EDA" w:rsidP="00810EDA">
          <w:pPr>
            <w:pStyle w:val="40F88D238F02412FB663610CA29E475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294B14-3977-4B94-BF10-EF5B686E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10</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9344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25</cp:revision>
  <cp:lastPrinted>2013-12-06T20:24:00Z</cp:lastPrinted>
  <dcterms:created xsi:type="dcterms:W3CDTF">2013-12-02T21:24:00Z</dcterms:created>
  <dcterms:modified xsi:type="dcterms:W3CDTF">2013-12-06T20:59:00Z</dcterms:modified>
</cp:coreProperties>
</file>