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2534" w14:textId="77777777" w:rsidR="00FB033D" w:rsidRPr="00FB033D" w:rsidRDefault="00167DE4" w:rsidP="00167DE4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6BC86920" wp14:editId="0275D39D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33D" w:rsidRPr="00FB033D">
        <w:rPr>
          <w:rFonts w:eastAsiaTheme="minorHAnsi"/>
          <w:color w:val="000000"/>
        </w:rPr>
        <w:t xml:space="preserve">МИНИСТЕРСТВО НАУКИ </w:t>
      </w:r>
      <w:r w:rsidR="00FB033D">
        <w:rPr>
          <w:rFonts w:eastAsiaTheme="minorHAnsi"/>
          <w:color w:val="000000"/>
        </w:rPr>
        <w:br/>
      </w:r>
      <w:r w:rsidR="00FB033D" w:rsidRPr="00FB033D">
        <w:rPr>
          <w:rFonts w:eastAsiaTheme="minorHAnsi"/>
          <w:color w:val="000000"/>
        </w:rPr>
        <w:t>И ВЫСШЕГО ОБРАЗОВАНИЯ РОССИЙСКОЙ ФЕДЕРАЦИИ</w:t>
      </w:r>
    </w:p>
    <w:p w14:paraId="447D02FF" w14:textId="77777777" w:rsidR="00FB033D" w:rsidRPr="00FB033D" w:rsidRDefault="00FB033D" w:rsidP="00167DE4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AE8D8F1" w14:textId="77777777" w:rsidR="00D63C74" w:rsidRDefault="001B6860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val="en-US" w:eastAsia="ru-RU"/>
        </w:rPr>
        <w:pict w14:anchorId="7D43D0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6" type="#_x0000_t32" style="position:absolute;left:0;text-align:left;margin-left:-25.8pt;margin-top:6.55pt;width:501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</w:pic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21D74309" w14:textId="77777777" w:rsidR="00D63C74" w:rsidRPr="00036EA6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 w:rsidR="00167DE4">
        <w:rPr>
          <w:rFonts w:ascii="Times New Roman" w:eastAsia="Times New Roman" w:hAnsi="Times New Roman"/>
          <w:b/>
          <w:lang w:eastAsia="ru-RU"/>
        </w:rPr>
        <w:t>ИНФОРМАЦИОННЫХ ТЕХНОЛОГИЙ</w:t>
      </w:r>
      <w:r>
        <w:rPr>
          <w:rFonts w:ascii="Times New Roman" w:eastAsia="Times New Roman" w:hAnsi="Times New Roman"/>
          <w:b/>
          <w:lang w:eastAsia="ru-RU"/>
        </w:rPr>
        <w:t xml:space="preserve"> И </w:t>
      </w:r>
      <w:r w:rsidR="00167DE4">
        <w:rPr>
          <w:rFonts w:ascii="Times New Roman" w:eastAsia="Times New Roman" w:hAnsi="Times New Roman"/>
          <w:b/>
          <w:lang w:eastAsia="ru-RU"/>
        </w:rPr>
        <w:br/>
      </w:r>
      <w:r>
        <w:rPr>
          <w:rFonts w:ascii="Times New Roman" w:eastAsia="Times New Roman" w:hAnsi="Times New Roman"/>
          <w:b/>
          <w:lang w:eastAsia="ru-RU"/>
        </w:rPr>
        <w:t>ТЕХНОЛОГИЧЕСКОГО ОБРАЗОВАНИЯ</w:t>
      </w:r>
    </w:p>
    <w:p w14:paraId="5A336D8F" w14:textId="77777777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67DE4">
        <w:rPr>
          <w:rFonts w:ascii="Times New Roman" w:eastAsia="Times New Roman" w:hAnsi="Times New Roman"/>
          <w:b/>
          <w:lang w:eastAsia="ru-RU"/>
        </w:rPr>
        <w:t>информационн</w:t>
      </w:r>
      <w:r>
        <w:rPr>
          <w:rFonts w:ascii="Times New Roman" w:eastAsia="Times New Roman" w:hAnsi="Times New Roman"/>
          <w:b/>
          <w:lang w:eastAsia="ru-RU"/>
        </w:rPr>
        <w:t>ых технологий и электронного обучения</w:t>
      </w:r>
    </w:p>
    <w:p w14:paraId="01FEF71F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2D5B1084" w14:textId="77777777" w:rsidR="0023257E" w:rsidRDefault="0023257E" w:rsidP="0023257E"/>
    <w:p w14:paraId="199570E6" w14:textId="77777777" w:rsidR="0023257E" w:rsidRPr="0023257E" w:rsidRDefault="0023257E" w:rsidP="0023257E"/>
    <w:p w14:paraId="1518E2FA" w14:textId="77777777" w:rsidR="0023257E" w:rsidRPr="0023257E" w:rsidRDefault="0023257E" w:rsidP="0023257E"/>
    <w:p w14:paraId="76C845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C2D4690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FF8F852" w14:textId="0EF29468" w:rsidR="00FB033D" w:rsidRDefault="00EF67A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="000E5656">
        <w:rPr>
          <w:rFonts w:ascii="Times New Roman" w:hAnsi="Times New Roman"/>
          <w:sz w:val="26"/>
          <w:szCs w:val="26"/>
        </w:rPr>
        <w:t>педагогическая</w:t>
      </w:r>
      <w:r w:rsidR="00B45C4F">
        <w:rPr>
          <w:rFonts w:ascii="Times New Roman" w:hAnsi="Times New Roman"/>
          <w:sz w:val="26"/>
          <w:szCs w:val="26"/>
        </w:rPr>
        <w:t xml:space="preserve"> практика</w:t>
      </w:r>
      <w:r>
        <w:rPr>
          <w:rFonts w:ascii="Times New Roman" w:hAnsi="Times New Roman"/>
          <w:sz w:val="26"/>
          <w:szCs w:val="26"/>
        </w:rPr>
        <w:t>)</w:t>
      </w:r>
    </w:p>
    <w:p w14:paraId="3D5B654A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EF67A7">
        <w:rPr>
          <w:rFonts w:ascii="Times New Roman" w:hAnsi="Times New Roman"/>
          <w:sz w:val="26"/>
          <w:szCs w:val="26"/>
        </w:rPr>
        <w:t>44</w:t>
      </w:r>
      <w:r w:rsidR="00BB24CB">
        <w:rPr>
          <w:rFonts w:ascii="Times New Roman" w:hAnsi="Times New Roman"/>
          <w:sz w:val="26"/>
          <w:szCs w:val="26"/>
        </w:rPr>
        <w:t>.04</w:t>
      </w:r>
      <w:r w:rsidR="00DD15C1" w:rsidRPr="00DD15C1">
        <w:rPr>
          <w:rFonts w:ascii="Times New Roman" w:hAnsi="Times New Roman"/>
          <w:sz w:val="26"/>
          <w:szCs w:val="26"/>
        </w:rPr>
        <w:t xml:space="preserve">.01 – </w:t>
      </w:r>
      <w:r w:rsidR="00BB24CB">
        <w:rPr>
          <w:rFonts w:ascii="Times New Roman" w:hAnsi="Times New Roman"/>
          <w:sz w:val="26"/>
          <w:szCs w:val="26"/>
        </w:rPr>
        <w:t>Педагогическое образование</w:t>
      </w:r>
      <w:r w:rsidR="00DD15C1" w:rsidRPr="00DD15C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76499954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BB24CB">
        <w:rPr>
          <w:rFonts w:ascii="Times New Roman" w:hAnsi="Times New Roman"/>
          <w:sz w:val="26"/>
          <w:szCs w:val="26"/>
        </w:rPr>
        <w:t>направление (</w:t>
      </w:r>
      <w:r w:rsidR="00DD15C1" w:rsidRPr="00DD15C1">
        <w:rPr>
          <w:rFonts w:ascii="Times New Roman" w:hAnsi="Times New Roman"/>
          <w:sz w:val="26"/>
          <w:szCs w:val="26"/>
        </w:rPr>
        <w:t>профиль</w:t>
      </w:r>
      <w:r w:rsidR="00BB24CB">
        <w:rPr>
          <w:rFonts w:ascii="Times New Roman" w:hAnsi="Times New Roman"/>
          <w:sz w:val="26"/>
          <w:szCs w:val="26"/>
        </w:rPr>
        <w:t>)</w:t>
      </w:r>
      <w:r w:rsidR="00DD15C1" w:rsidRPr="00DD15C1">
        <w:rPr>
          <w:rFonts w:ascii="Times New Roman" w:hAnsi="Times New Roman"/>
          <w:sz w:val="26"/>
          <w:szCs w:val="26"/>
        </w:rPr>
        <w:t>: “</w:t>
      </w:r>
      <w:r w:rsidR="00BB24CB">
        <w:rPr>
          <w:rFonts w:ascii="Times New Roman" w:hAnsi="Times New Roman"/>
          <w:sz w:val="26"/>
          <w:szCs w:val="26"/>
        </w:rPr>
        <w:t>Корпоративное электронное обучение</w:t>
      </w:r>
      <w:r w:rsidR="00DD15C1" w:rsidRPr="00DD15C1">
        <w:rPr>
          <w:rFonts w:ascii="Times New Roman" w:hAnsi="Times New Roman"/>
          <w:sz w:val="26"/>
          <w:szCs w:val="26"/>
        </w:rPr>
        <w:t>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008C165E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1942C887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F76414F" w14:textId="77777777" w:rsidR="00F666E8" w:rsidRDefault="00F666E8" w:rsidP="00F666E8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Зав. кафедрой ИТиЭО д.п.н., проф.</w:t>
      </w:r>
    </w:p>
    <w:p w14:paraId="56B44B5D" w14:textId="77777777" w:rsidR="00F666E8" w:rsidRDefault="00F666E8" w:rsidP="00F666E8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5DBC1C8E" w14:textId="77777777" w:rsidR="00F666E8" w:rsidRDefault="00F666E8" w:rsidP="00F666E8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14A05166" w14:textId="77777777" w:rsidR="00F666E8" w:rsidRDefault="00F666E8" w:rsidP="00F666E8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(Власова Е.З.)</w:t>
      </w:r>
    </w:p>
    <w:p w14:paraId="655F796A" w14:textId="77777777" w:rsidR="00F666E8" w:rsidRDefault="00F666E8" w:rsidP="00F666E8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1AC1BCAA" w14:textId="77777777" w:rsidR="00F666E8" w:rsidRDefault="00F666E8" w:rsidP="00F666E8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Руководитель кандидат педагогических наук, доцент кафедры ИТиЭО</w:t>
      </w:r>
    </w:p>
    <w:p w14:paraId="156F817B" w14:textId="77777777" w:rsidR="00F666E8" w:rsidRDefault="00F666E8" w:rsidP="00F666E8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71C6F63D" w14:textId="77777777" w:rsidR="00F666E8" w:rsidRDefault="00F666E8" w:rsidP="00F666E8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78E188F4" w14:textId="77777777" w:rsidR="00F666E8" w:rsidRDefault="00F666E8" w:rsidP="00F666E8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(Авксентьева Е.Ю.)</w:t>
      </w:r>
    </w:p>
    <w:p w14:paraId="7F4FF026" w14:textId="10D001B0" w:rsidR="00F666E8" w:rsidRPr="001B6860" w:rsidRDefault="00F666E8" w:rsidP="00F666E8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8BCD738" w14:textId="647B03A1" w:rsidR="00F666E8" w:rsidRDefault="00F666E8" w:rsidP="00F666E8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3B43923A" wp14:editId="78EA48A3">
            <wp:simplePos x="0" y="0"/>
            <wp:positionH relativeFrom="column">
              <wp:posOffset>4672965</wp:posOffset>
            </wp:positionH>
            <wp:positionV relativeFrom="paragraph">
              <wp:posOffset>126365</wp:posOffset>
            </wp:positionV>
            <wp:extent cx="1229360" cy="711200"/>
            <wp:effectExtent l="0" t="0" r="0" b="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  <w:szCs w:val="24"/>
        </w:rPr>
        <w:t>Студент 1 курса</w:t>
      </w:r>
    </w:p>
    <w:p w14:paraId="3F994B19" w14:textId="21C52055" w:rsidR="00F666E8" w:rsidRDefault="00F666E8" w:rsidP="00F666E8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76E2CA0E" w14:textId="080C8C9C" w:rsidR="00F666E8" w:rsidRDefault="00F666E8" w:rsidP="00F666E8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445C4C41" w14:textId="16DD6879" w:rsidR="00EE7CF4" w:rsidRPr="00F666E8" w:rsidRDefault="00F666E8" w:rsidP="00F666E8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(Филатов И.А.)</w:t>
      </w:r>
    </w:p>
    <w:p w14:paraId="23E6237F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4EEC765C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60857C3D" w14:textId="67573463" w:rsidR="0023257E" w:rsidRPr="0094228E" w:rsidRDefault="00F666E8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2021 </w:t>
      </w:r>
      <w:r w:rsidR="008A59D9">
        <w:rPr>
          <w:rFonts w:ascii="Times New Roman" w:hAnsi="Times New Roman"/>
          <w:sz w:val="26"/>
          <w:szCs w:val="26"/>
        </w:rPr>
        <w:t>года</w:t>
      </w:r>
    </w:p>
    <w:p w14:paraId="7BFC21AC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12A4CACF" w14:textId="77777777" w:rsidR="00007191" w:rsidRDefault="00007191" w:rsidP="00FB033D">
      <w:pPr>
        <w:jc w:val="both"/>
      </w:pPr>
    </w:p>
    <w:p w14:paraId="57051C79" w14:textId="77777777" w:rsidR="008A59D9" w:rsidRDefault="00FB033D" w:rsidP="008A59D9">
      <w:pPr>
        <w:pStyle w:val="11"/>
        <w:tabs>
          <w:tab w:val="left" w:pos="-15"/>
        </w:tabs>
        <w:spacing w:after="0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Задание 1.1. </w:t>
      </w:r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Изучение и анализ печатных и Internet-источников по методологическим, психологическим, педагогическим, методическим аспектам использования ТЭО.</w:t>
      </w:r>
    </w:p>
    <w:p w14:paraId="7A222D6A" w14:textId="77777777" w:rsidR="000E5656" w:rsidRPr="008A59D9" w:rsidRDefault="000E5656" w:rsidP="008A59D9">
      <w:pPr>
        <w:pStyle w:val="11"/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352516" w14:textId="77777777" w:rsidR="000E5656" w:rsidRDefault="00FB033D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 w:rsidR="000E5656">
        <w:rPr>
          <w:rFonts w:eastAsiaTheme="minorHAnsi"/>
          <w:color w:val="000000"/>
        </w:rPr>
        <w:t>Аннотированный список</w:t>
      </w:r>
    </w:p>
    <w:p w14:paraId="5E8BB2E2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469AD071" w14:textId="4E2D7285" w:rsidR="009B4421" w:rsidRDefault="001B6860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408F44D0" wp14:editId="13755A9C">
            <wp:extent cx="1676400" cy="17073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600" cy="171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6DEB" w14:textId="77777777" w:rsidR="000E5656" w:rsidRDefault="000E5656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</w:p>
    <w:p w14:paraId="3C71C1AA" w14:textId="77777777" w:rsidR="000E5656" w:rsidRPr="000E5656" w:rsidRDefault="000E5656" w:rsidP="000E5656">
      <w:pPr>
        <w:pStyle w:val="a5"/>
        <w:spacing w:before="0" w:beforeAutospacing="0" w:after="0" w:afterAutospacing="0"/>
        <w:jc w:val="both"/>
        <w:rPr>
          <w:b/>
          <w:i/>
        </w:rPr>
      </w:pPr>
      <w:r w:rsidRPr="000E5656">
        <w:rPr>
          <w:b/>
          <w:i/>
        </w:rPr>
        <w:t>По результатам участие и выступление на круглом столе (в формате вебинара), посвященном особенностям и перспективам использования ТЭО в корпоративном обучении</w:t>
      </w:r>
    </w:p>
    <w:p w14:paraId="731F62CF" w14:textId="77777777" w:rsidR="000E5656" w:rsidRDefault="000E5656" w:rsidP="000E5656">
      <w:pPr>
        <w:pStyle w:val="a5"/>
        <w:spacing w:before="0" w:beforeAutospacing="0" w:after="0" w:afterAutospacing="0"/>
        <w:jc w:val="both"/>
      </w:pPr>
    </w:p>
    <w:p w14:paraId="161E870D" w14:textId="77777777" w:rsidR="000E5656" w:rsidRDefault="000E5656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Текст выступления</w:t>
      </w:r>
    </w:p>
    <w:p w14:paraId="57C18B97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2C2FCE46" w14:textId="39E90E8D" w:rsidR="00FB033D" w:rsidRDefault="001B6860" w:rsidP="000E5656">
      <w:pPr>
        <w:pStyle w:val="a5"/>
        <w:spacing w:before="0" w:beforeAutospacing="0" w:after="0" w:afterAutospacing="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3CDFF93C" wp14:editId="34987471">
            <wp:extent cx="1590675" cy="16200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6106" cy="162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1105" w14:textId="77777777" w:rsidR="000E5656" w:rsidRPr="00FB033D" w:rsidRDefault="000E5656" w:rsidP="000E5656">
      <w:pPr>
        <w:pStyle w:val="a5"/>
        <w:spacing w:before="0" w:beforeAutospacing="0" w:after="0" w:afterAutospacing="0"/>
        <w:jc w:val="both"/>
        <w:rPr>
          <w:color w:val="000000"/>
        </w:rPr>
      </w:pPr>
    </w:p>
    <w:p w14:paraId="13DED27F" w14:textId="77777777" w:rsidR="000E5656" w:rsidRDefault="00FB033D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5656">
        <w:rPr>
          <w:rFonts w:ascii="Times New Roman" w:eastAsia="Times New Roman" w:hAnsi="Times New Roman" w:cs="Times New Roman"/>
          <w:b/>
          <w:sz w:val="24"/>
          <w:szCs w:val="24"/>
        </w:rPr>
        <w:t>Задание 1.2.</w:t>
      </w:r>
      <w:r w:rsidRPr="00DF6A71">
        <w:rPr>
          <w:b/>
          <w:color w:val="000000"/>
        </w:rPr>
        <w:t xml:space="preserve"> </w:t>
      </w:r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Изучение и анализ образовательных порталов (отечественных и зарубежных).</w:t>
      </w:r>
    </w:p>
    <w:p w14:paraId="663E1845" w14:textId="77777777" w:rsidR="00FB033D" w:rsidRPr="00293AD8" w:rsidRDefault="00FB033D" w:rsidP="00293AD8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7735E980" w14:textId="77777777" w:rsidR="00FB033D" w:rsidRDefault="00FB033D" w:rsidP="009B4421">
      <w:pPr>
        <w:spacing w:after="0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0E5656" w:rsidRPr="000E565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Аннотированный список</w:t>
      </w:r>
    </w:p>
    <w:p w14:paraId="3B06AFF9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714FBA5" w14:textId="28EBCEAF" w:rsidR="009B4421" w:rsidRDefault="001B6860" w:rsidP="00FB033D">
      <w:pP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964EA76" wp14:editId="40EAE354">
            <wp:extent cx="1590675" cy="1581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8024" cy="158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DCEB" w14:textId="77777777" w:rsidR="000E5656" w:rsidRDefault="000E5656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  <w:r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По результатам участие и выступление на круглом столе (в формате вебинара), посвященного особенностям и перспективам использования ТЭО в корпоративном обучении</w:t>
      </w:r>
    </w:p>
    <w:p w14:paraId="7B67024D" w14:textId="77777777" w:rsidR="000E5656" w:rsidRPr="000E5656" w:rsidRDefault="000E5656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</w:p>
    <w:p w14:paraId="39D0497F" w14:textId="77777777" w:rsidR="000E5656" w:rsidRDefault="000E5656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Текст выступления</w:t>
      </w:r>
    </w:p>
    <w:p w14:paraId="524E2702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29558EA5" w14:textId="5A59B6D6" w:rsidR="009B4421" w:rsidRDefault="001B6860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3EC82561" wp14:editId="592814EE">
            <wp:extent cx="1590791" cy="1581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4745" cy="15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5AFE" w14:textId="77777777" w:rsidR="000E5656" w:rsidRPr="00FB033D" w:rsidRDefault="000E5656" w:rsidP="00FB033D">
      <w:pPr>
        <w:rPr>
          <w:rFonts w:ascii="Times" w:eastAsiaTheme="minorHAnsi" w:hAnsi="Times"/>
          <w:sz w:val="20"/>
          <w:szCs w:val="20"/>
        </w:rPr>
      </w:pPr>
    </w:p>
    <w:p w14:paraId="50CF6B2F" w14:textId="77777777" w:rsidR="000E5656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="000E5656" w:rsidRPr="000E5656">
        <w:rPr>
          <w:rFonts w:eastAsiaTheme="minorHAnsi"/>
          <w:b/>
          <w:i/>
          <w:color w:val="000000"/>
        </w:rPr>
        <w:t>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</w:t>
      </w:r>
    </w:p>
    <w:p w14:paraId="404FCAA8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01E6E0A" w14:textId="77777777" w:rsidR="00FB033D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 w:rsidR="000E5656">
        <w:rPr>
          <w:rFonts w:eastAsiaTheme="minorHAnsi"/>
          <w:color w:val="000000"/>
        </w:rPr>
        <w:t>Интеллект-карта</w:t>
      </w:r>
    </w:p>
    <w:p w14:paraId="4E16B4F3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1B3B541E" w14:textId="06142BD6" w:rsidR="009B4421" w:rsidRPr="00DF6A71" w:rsidRDefault="001B6860" w:rsidP="008A59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4EE2572E" wp14:editId="22C84E42">
            <wp:extent cx="1702777" cy="1666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8686" cy="16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5BC3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37D116C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70121DF2" w14:textId="77777777" w:rsidR="000E5656" w:rsidRDefault="00007191" w:rsidP="000E5656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1.4</w:t>
      </w:r>
      <w:r w:rsidR="000E5656"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Проектирование и разработка электронного учебно-методического комплекса (ЭУМК) для проведения одного  занятия</w:t>
      </w:r>
    </w:p>
    <w:p w14:paraId="0213B239" w14:textId="77777777" w:rsidR="000E5656" w:rsidRPr="00FB033D" w:rsidRDefault="000E5656" w:rsidP="000E5656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8A8D800" w14:textId="77777777" w:rsidR="000E5656" w:rsidRDefault="000E5656" w:rsidP="000E5656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Интеллект-карта</w:t>
      </w:r>
      <w:r w:rsidR="00007191">
        <w:rPr>
          <w:rFonts w:eastAsiaTheme="minorHAnsi"/>
          <w:color w:val="000000"/>
        </w:rPr>
        <w:t>, ЭУМК</w:t>
      </w:r>
    </w:p>
    <w:p w14:paraId="2CB4C254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5828B501" w14:textId="24FEA72E" w:rsidR="009B4421" w:rsidRDefault="001B6860" w:rsidP="000E5656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58605E3C" wp14:editId="09B4FD26">
            <wp:extent cx="1722915" cy="1733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5069" cy="173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40B0" w14:textId="77777777" w:rsidR="00007191" w:rsidRPr="00DF6A71" w:rsidRDefault="00007191" w:rsidP="000E5656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30854B6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04AA4905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1.5</w:t>
      </w:r>
      <w:r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Проектирование и разработка фрагмента электронного образовательного ресурса в среде дистанционного обучения для проведения занятия</w:t>
      </w:r>
    </w:p>
    <w:p w14:paraId="13C00ACD" w14:textId="77777777"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96B26F9" w14:textId="77777777"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Фрагмент электронного образовательного ресурса</w:t>
      </w:r>
    </w:p>
    <w:p w14:paraId="024FD711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2D8FD7A0" w14:textId="0506FABE" w:rsidR="009B4421" w:rsidRPr="00DF6A71" w:rsidRDefault="001B6860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77CDECBD" wp14:editId="548F0117">
            <wp:extent cx="1752600" cy="1757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9543" cy="176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09C1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0B5A0F27" w14:textId="77777777"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903FD13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1.6</w:t>
      </w:r>
      <w:r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Посещение и анализ занятий, проводимых преподавателем (учителем).</w:t>
      </w:r>
    </w:p>
    <w:p w14:paraId="49107454" w14:textId="77777777"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74B9DB9" w14:textId="77777777"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Анализ</w:t>
      </w:r>
    </w:p>
    <w:p w14:paraId="5D8E94B0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4AEE8890" w14:textId="77777777" w:rsidR="00007191" w:rsidRDefault="00007191" w:rsidP="00007191">
      <w:pPr>
        <w:pStyle w:val="a5"/>
        <w:spacing w:before="0" w:beforeAutospacing="0" w:after="0" w:afterAutospacing="0"/>
        <w:jc w:val="both"/>
      </w:pPr>
    </w:p>
    <w:p w14:paraId="3BF9EBA8" w14:textId="64E2F96D" w:rsidR="00007191" w:rsidRPr="00DF6A71" w:rsidRDefault="001B6860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7287ACD3" wp14:editId="51EE6A43">
            <wp:extent cx="1724025" cy="17346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5035" cy="174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62B8" w14:textId="77777777"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B22331E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1.7</w:t>
      </w:r>
      <w:r w:rsidRPr="00DF6A71">
        <w:rPr>
          <w:b/>
        </w:rPr>
        <w:t>.</w:t>
      </w:r>
      <w:r>
        <w:rPr>
          <w:b/>
        </w:rPr>
        <w:t xml:space="preserve"> </w:t>
      </w:r>
      <w:r w:rsidRPr="00007191">
        <w:rPr>
          <w:rFonts w:eastAsiaTheme="minorHAnsi"/>
          <w:b/>
          <w:i/>
          <w:color w:val="000000"/>
        </w:rPr>
        <w:t>Проведение самоанализа профессиональной деятельности при прохождении практики</w:t>
      </w:r>
    </w:p>
    <w:p w14:paraId="3A0FCC8E" w14:textId="77777777"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B274871" w14:textId="77777777"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Самоанализ</w:t>
      </w:r>
    </w:p>
    <w:p w14:paraId="7021E0EF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41EB04BF" w14:textId="77777777" w:rsidR="009B4421" w:rsidRPr="00DF6A71" w:rsidRDefault="009B442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7D12DD41" w14:textId="77777777"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7BF0E62" w14:textId="41D5B887" w:rsidR="008A59D9" w:rsidRDefault="001B6860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3F14EE75" wp14:editId="7B233B94">
            <wp:extent cx="1724025" cy="17453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9855" cy="175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A489" w14:textId="77777777"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F8FFAED" w14:textId="77777777"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19A4A2A" w14:textId="77777777"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71BEEAC" w14:textId="77777777"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5A005EB" w14:textId="77777777"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70FC7A7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EF67A7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036B012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3B176508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0B8BC6C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0C557A71" w14:textId="77777777" w:rsidR="00007191" w:rsidRPr="00007191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="00007191" w:rsidRPr="00007191">
        <w:rPr>
          <w:rFonts w:eastAsiaTheme="minorHAnsi"/>
          <w:b/>
          <w:i/>
          <w:color w:val="000000"/>
        </w:rPr>
        <w:t xml:space="preserve">Знакомство с нормативно-правовыми документами по использованию электронного обучения (ЭО) в образовании </w:t>
      </w:r>
    </w:p>
    <w:p w14:paraId="4646F2BA" w14:textId="77777777" w:rsidR="00007191" w:rsidRDefault="00007191" w:rsidP="008A59D9">
      <w:pPr>
        <w:pStyle w:val="a5"/>
        <w:spacing w:before="0" w:beforeAutospacing="0" w:after="0" w:afterAutospacing="0"/>
        <w:jc w:val="both"/>
      </w:pPr>
    </w:p>
    <w:p w14:paraId="2ADAB3D2" w14:textId="77777777" w:rsidR="00007191" w:rsidRPr="008A59D9" w:rsidRDefault="00007191" w:rsidP="008A59D9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>
        <w:t>Создание рекомендаций (электронный формат) "ЭО: стандарты и нормативно-правовая база"</w:t>
      </w:r>
    </w:p>
    <w:p w14:paraId="2331487F" w14:textId="77777777"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14:paraId="34B6F55F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Рекомендации</w:t>
      </w:r>
    </w:p>
    <w:p w14:paraId="67C5CB7E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69F0110E" w14:textId="2290EE58" w:rsidR="00FB033D" w:rsidRPr="00711D36" w:rsidRDefault="001B6860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0EDEBA18" wp14:editId="0CD4CD69">
            <wp:extent cx="1885950" cy="18917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9599" cy="189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2C51" w14:textId="170EA699" w:rsidR="009B4421" w:rsidRPr="001B6860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  <w:lang w:val="en-US"/>
        </w:rPr>
      </w:pPr>
    </w:p>
    <w:p w14:paraId="0E316310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7B22040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24A52C7" w14:textId="77777777" w:rsidR="0055636C" w:rsidRDefault="0055636C" w:rsidP="0055636C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55636C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>
        <w:rPr>
          <w:rFonts w:eastAsiaTheme="minorHAnsi"/>
          <w:b/>
          <w:i/>
          <w:color w:val="000000"/>
        </w:rPr>
        <w:t>й/слушателей системы ПК и др. (</w:t>
      </w:r>
      <w:r w:rsidRPr="0055636C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"Мобильные технологии обучения в корпоративном обучении". </w:t>
      </w:r>
    </w:p>
    <w:p w14:paraId="28568B7D" w14:textId="77777777" w:rsidR="0055636C" w:rsidRDefault="0055636C" w:rsidP="0055636C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55636C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14:paraId="1B32032B" w14:textId="77777777" w:rsidR="0055636C" w:rsidRDefault="0055636C" w:rsidP="0055636C">
      <w:pPr>
        <w:pStyle w:val="a5"/>
        <w:spacing w:before="0" w:beforeAutospacing="0" w:after="0" w:afterAutospacing="0"/>
        <w:jc w:val="both"/>
        <w:rPr>
          <w:color w:val="000000"/>
        </w:rPr>
      </w:pPr>
    </w:p>
    <w:p w14:paraId="68B04A68" w14:textId="77777777" w:rsidR="0055636C" w:rsidRDefault="0055636C" w:rsidP="0055636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 и сопровождение</w:t>
      </w:r>
    </w:p>
    <w:p w14:paraId="7BFF1AA7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564EDAF" w14:textId="4795E1D2" w:rsidR="009B4421" w:rsidRDefault="001B6860" w:rsidP="0055636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C051E30" wp14:editId="485912B3">
            <wp:extent cx="1965590" cy="19716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8250" cy="198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C6D1" w14:textId="77777777" w:rsidR="00293AD8" w:rsidRDefault="00293AD8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 w14:paraId="5A041D96" w14:textId="77777777" w:rsidR="00FB033D" w:rsidRDefault="00FB033D" w:rsidP="00293AD8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6AEFDF47" w14:textId="77777777" w:rsidR="00293AD8" w:rsidRPr="00293AD8" w:rsidRDefault="00293AD8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2.3</w:t>
      </w:r>
      <w:r w:rsidRPr="00A261AA">
        <w:rPr>
          <w:b/>
          <w:color w:val="000000"/>
        </w:rPr>
        <w:t xml:space="preserve">. </w:t>
      </w:r>
      <w:r w:rsidR="0055636C" w:rsidRPr="0055636C">
        <w:rPr>
          <w:rFonts w:eastAsiaTheme="minorHAnsi"/>
          <w:b/>
          <w:i/>
          <w:color w:val="000000"/>
        </w:rPr>
        <w:t>Определение направлений профессионального самообразования</w:t>
      </w:r>
    </w:p>
    <w:p w14:paraId="0F559431" w14:textId="77777777" w:rsidR="00293AD8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6122D6C5" w14:textId="77777777" w:rsidR="00293AD8" w:rsidRDefault="00293AD8" w:rsidP="00293AD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55636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 с комментариями</w:t>
      </w:r>
    </w:p>
    <w:p w14:paraId="32DEA617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04AE6ED5" w14:textId="1D50DB59" w:rsidR="009B4421" w:rsidRDefault="001B6860" w:rsidP="00293AD8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1FBB4AE" wp14:editId="76D24E89">
            <wp:extent cx="1949060" cy="1943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4655" cy="194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1B89" w14:textId="77777777" w:rsidR="00293AD8" w:rsidRPr="001C3D11" w:rsidRDefault="00293AD8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10CBCBDD" w14:textId="77777777" w:rsidR="00293AD8" w:rsidRDefault="00293AD8" w:rsidP="00FB033D"/>
    <w:p w14:paraId="755891E2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61E17892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21DB616B" w14:textId="646FDF3C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834FA51" w14:textId="7B840809" w:rsidR="00FB033D" w:rsidRPr="002809C8" w:rsidRDefault="00F666E8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BC4841E" wp14:editId="60B847EE">
            <wp:simplePos x="0" y="0"/>
            <wp:positionH relativeFrom="column">
              <wp:posOffset>1752600</wp:posOffset>
            </wp:positionH>
            <wp:positionV relativeFrom="paragraph">
              <wp:posOffset>13970</wp:posOffset>
            </wp:positionV>
            <wp:extent cx="1229360" cy="711200"/>
            <wp:effectExtent l="0" t="0" r="0" b="0"/>
            <wp:wrapNone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3FB53" w14:textId="52FAD32B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03338D82" w14:textId="26B754B0" w:rsidR="002B5B8D" w:rsidRPr="002809C8" w:rsidRDefault="00FB033D" w:rsidP="009B44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sectPr w:rsidR="002B5B8D" w:rsidRPr="002809C8" w:rsidSect="00BC2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D0A"/>
    <w:rsid w:val="00007191"/>
    <w:rsid w:val="00031BA3"/>
    <w:rsid w:val="000E5656"/>
    <w:rsid w:val="001235F7"/>
    <w:rsid w:val="00131221"/>
    <w:rsid w:val="00167DE4"/>
    <w:rsid w:val="001B6860"/>
    <w:rsid w:val="00200223"/>
    <w:rsid w:val="0023257E"/>
    <w:rsid w:val="00234DD0"/>
    <w:rsid w:val="00275554"/>
    <w:rsid w:val="002809C8"/>
    <w:rsid w:val="0028485F"/>
    <w:rsid w:val="00293AD8"/>
    <w:rsid w:val="002B5B8D"/>
    <w:rsid w:val="002E46CE"/>
    <w:rsid w:val="005046ED"/>
    <w:rsid w:val="005441C0"/>
    <w:rsid w:val="00546A13"/>
    <w:rsid w:val="0055636C"/>
    <w:rsid w:val="005A09E8"/>
    <w:rsid w:val="005C42F7"/>
    <w:rsid w:val="00696163"/>
    <w:rsid w:val="00697731"/>
    <w:rsid w:val="00731DE5"/>
    <w:rsid w:val="007C75F5"/>
    <w:rsid w:val="00850884"/>
    <w:rsid w:val="00855992"/>
    <w:rsid w:val="008A59D9"/>
    <w:rsid w:val="008B319F"/>
    <w:rsid w:val="0094228E"/>
    <w:rsid w:val="009A04F0"/>
    <w:rsid w:val="009A3D0A"/>
    <w:rsid w:val="009B4421"/>
    <w:rsid w:val="00AF53B9"/>
    <w:rsid w:val="00AF7296"/>
    <w:rsid w:val="00B036B8"/>
    <w:rsid w:val="00B45C4F"/>
    <w:rsid w:val="00BA5AAD"/>
    <w:rsid w:val="00BB24CB"/>
    <w:rsid w:val="00BC25BA"/>
    <w:rsid w:val="00C257E8"/>
    <w:rsid w:val="00C53500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62572"/>
    <w:rsid w:val="00F666E8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  <o:rules v:ext="edit">
        <o:r id="V:Rule1" type="connector" idref="#Прямая со стрелкой 1"/>
      </o:rules>
    </o:shapelayout>
  </w:shapeDefaults>
  <w:decimalSymbol w:val=","/>
  <w:listSeparator w:val=";"/>
  <w14:docId w14:val="2D8B742D"/>
  <w15:docId w15:val="{41869B44-E10C-413E-8594-BF74B090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EA81B-DFAD-40A2-B34E-560E30707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Ivan Filatov</cp:lastModifiedBy>
  <cp:revision>8</cp:revision>
  <cp:lastPrinted>2015-03-24T07:53:00Z</cp:lastPrinted>
  <dcterms:created xsi:type="dcterms:W3CDTF">2019-01-25T14:50:00Z</dcterms:created>
  <dcterms:modified xsi:type="dcterms:W3CDTF">2021-06-05T18:37:00Z</dcterms:modified>
</cp:coreProperties>
</file>