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DA0D8" w14:textId="77777777" w:rsidR="00223299" w:rsidRPr="00223299" w:rsidRDefault="00223299" w:rsidP="00223299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Философские проблемы информатики.</w:t>
      </w:r>
    </w:p>
    <w:p w14:paraId="1E003D30" w14:textId="77777777" w:rsidR="00223299" w:rsidRPr="00223299" w:rsidRDefault="00223299" w:rsidP="00223299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5FA849C9" w14:textId="6E6D7AB3" w:rsidR="00223299" w:rsidRPr="00223299" w:rsidRDefault="00223299" w:rsidP="0022329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В последние годы роль информатики как фундаментальной науки и комплексного научного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направления существенно возрастает. Это обусловлено самой логикой развития современной науки,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где формируется новая научная парадигма и новая методология исследований, основанная на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существенно более широком использовании концепций и методов информатики. При этом одна из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наиболее актуальных проблем состоит в необходимости исследования концептуальной природы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информации как одного из проявлений объективной реальности.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Философия информации развивается в России уже более 40 лет. Здесь в первую очередь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необходимо отметить фундаментальные исследования данной проблемы, которые были проведены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 xml:space="preserve">академиком А.Д. </w:t>
      </w:r>
      <w:proofErr w:type="spellStart"/>
      <w:r w:rsidRPr="00223299">
        <w:rPr>
          <w:rFonts w:ascii="Times New Roman" w:hAnsi="Times New Roman" w:cs="Times New Roman"/>
          <w:sz w:val="24"/>
        </w:rPr>
        <w:t>Урсулом</w:t>
      </w:r>
      <w:proofErr w:type="spellEnd"/>
      <w:r w:rsidRPr="00223299">
        <w:rPr>
          <w:rFonts w:ascii="Times New Roman" w:hAnsi="Times New Roman" w:cs="Times New Roman"/>
          <w:sz w:val="24"/>
        </w:rPr>
        <w:t>. Его монографии, опубликованные более 30 лет тому назад [2-4], являются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классическими работами в этой области и хорошо известны специалистам.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Есть основания полагать, что наиболее фундаментальные законы информатики являются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общими как для физических, так и для биологических систем, и именно они определяют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закономерности их эволюционного развития [5-10]. Эта философская гипотеза является принципиально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важной для всей системы современной науки. 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Необходимо дальнейшее развитие основных научных методов информатики: информационного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подхода [6], методов имитационного моделирования, а также глубокой виртуальной реальности.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Именно эти методы, по существующим прогнозам, будут в ближайшие годы выдвинуты на первый план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в методологии научных исследований как естественнонаучного, так и гуманитарного направлений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мировой науки. </w:t>
      </w:r>
    </w:p>
    <w:p w14:paraId="55BB2CF5" w14:textId="4B4DC463" w:rsidR="00223299" w:rsidRPr="00223299" w:rsidRDefault="00223299" w:rsidP="0022329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Сегодня имеется объективная необходимость пересмотреть существующее положение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информатики в системе науки и в дальнейшем квалифицировать ее как самостоятельную отрасль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научного знания, которая имеет как естественнонаучное, так и гуманитарное значение [1,11]. 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Структура реальности и феномен информации. В работах [8,11] показано, что феномен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информации тесно связан со структурой реальности и является результатом взаимодействия между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собой образующих эту структуру материальных и идеальных компонентов.</w:t>
      </w:r>
    </w:p>
    <w:p w14:paraId="0173F950" w14:textId="77777777" w:rsidR="00223299" w:rsidRPr="00223299" w:rsidRDefault="00223299" w:rsidP="0022329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14:paraId="08B89A09" w14:textId="77777777" w:rsidR="00223299" w:rsidRPr="00223299" w:rsidRDefault="00223299" w:rsidP="0022329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Список литературы:</w:t>
      </w:r>
    </w:p>
    <w:p w14:paraId="553E43FC" w14:textId="11626AFF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1. Колин К.К. Становление информатики как фундаментальной науки и комплексной научной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проблемы // Сб. науч. тр. Системы и средства информатики. Специальный выпуск. Научно-методологические проблемы информатики. /Под ред. К.К. Колина. – М.: ИПИ РАН, 2006. – С. 7-57.</w:t>
      </w:r>
    </w:p>
    <w:p w14:paraId="50C2F882" w14:textId="77777777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2. Урсул А.Д. Природа информации. Философский очерк. – М.: Политиздат,1968. – 288 с.</w:t>
      </w:r>
    </w:p>
    <w:p w14:paraId="62C46486" w14:textId="77777777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3. Урсул А.Д. Информация. Методологические аспекты. – М.: Наука, 1971. – 295 с.</w:t>
      </w:r>
    </w:p>
    <w:p w14:paraId="23514598" w14:textId="77777777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4. Урсул А.Д. Отражение и информация. – М.: Мысль, 1973. – 231 с.</w:t>
      </w:r>
    </w:p>
    <w:p w14:paraId="723FEDD0" w14:textId="127137E1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5. Колин К.К. Философские и научно-методологические проблемы современной информатики. //Открытое образование. - 2007. - № 3 (62). – С. 54-59.</w:t>
      </w:r>
    </w:p>
    <w:p w14:paraId="42575E3A" w14:textId="78086103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6. Колин К.К. Информационный подход в методологии науки и научное мировоззрение //</w:t>
      </w:r>
      <w:proofErr w:type="spellStart"/>
      <w:r w:rsidRPr="00223299">
        <w:rPr>
          <w:rFonts w:ascii="Times New Roman" w:hAnsi="Times New Roman" w:cs="Times New Roman"/>
          <w:sz w:val="24"/>
        </w:rPr>
        <w:t>Alma</w:t>
      </w:r>
      <w:proofErr w:type="spellEnd"/>
      <w:r w:rsidRPr="002232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299">
        <w:rPr>
          <w:rFonts w:ascii="Times New Roman" w:hAnsi="Times New Roman" w:cs="Times New Roman"/>
          <w:sz w:val="24"/>
        </w:rPr>
        <w:t>mater</w:t>
      </w:r>
      <w:proofErr w:type="spellEnd"/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(Вестник высшей школы). - 2000. - № 1. – С. 16-22.</w:t>
      </w:r>
    </w:p>
    <w:p w14:paraId="5B1967DD" w14:textId="39FC0D7A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7. Колин К.К. Структура реальности и феномен информации // Открытое образование. - 2008. - № 5.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– С. 56-61.</w:t>
      </w:r>
    </w:p>
    <w:p w14:paraId="6DD0FCF6" w14:textId="6518781D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8. Колин К.К. Природа информации и философские основы информатики // Открытое образование.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- 2005. - № 2. – С. 43-51.</w:t>
      </w:r>
    </w:p>
    <w:p w14:paraId="65840D95" w14:textId="7B46207C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9. Кадомцев Б.Б. Динамика и информация. – М.: Редакция журнала «Успехи физических наук»,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1997. – 400 с.</w:t>
      </w:r>
    </w:p>
    <w:p w14:paraId="19DC70FF" w14:textId="15DB244F" w:rsidR="00223299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10. Гуревич И.М. Законы информатики – основа строения и познания сложных систем/ 2-е изд.,</w:t>
      </w:r>
      <w:r w:rsidRPr="002232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299">
        <w:rPr>
          <w:rFonts w:ascii="Times New Roman" w:hAnsi="Times New Roman" w:cs="Times New Roman"/>
          <w:sz w:val="24"/>
        </w:rPr>
        <w:t>уточн</w:t>
      </w:r>
      <w:proofErr w:type="spellEnd"/>
      <w:proofErr w:type="gramStart"/>
      <w:r w:rsidRPr="00223299">
        <w:rPr>
          <w:rFonts w:ascii="Times New Roman" w:hAnsi="Times New Roman" w:cs="Times New Roman"/>
          <w:sz w:val="24"/>
        </w:rPr>
        <w:t>.</w:t>
      </w:r>
      <w:proofErr w:type="gramEnd"/>
      <w:r w:rsidRPr="0022329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23299">
        <w:rPr>
          <w:rFonts w:ascii="Times New Roman" w:hAnsi="Times New Roman" w:cs="Times New Roman"/>
          <w:sz w:val="24"/>
        </w:rPr>
        <w:t>дополн</w:t>
      </w:r>
      <w:proofErr w:type="spellEnd"/>
      <w:r w:rsidRPr="00223299">
        <w:rPr>
          <w:rFonts w:ascii="Times New Roman" w:hAnsi="Times New Roman" w:cs="Times New Roman"/>
          <w:sz w:val="24"/>
        </w:rPr>
        <w:t>. – М.: ТОРУС ПРЕСС, 2007. – 400 с. </w:t>
      </w:r>
    </w:p>
    <w:p w14:paraId="0D2B9FD9" w14:textId="68A978A9" w:rsidR="00F44D41" w:rsidRPr="00223299" w:rsidRDefault="00223299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23299">
        <w:rPr>
          <w:rFonts w:ascii="Times New Roman" w:hAnsi="Times New Roman" w:cs="Times New Roman"/>
          <w:sz w:val="24"/>
        </w:rPr>
        <w:t>11. Колин К.К. Актуальные философские проблемы информатики. Теоретические основы</w:t>
      </w:r>
      <w:r w:rsidRPr="00223299">
        <w:rPr>
          <w:rFonts w:ascii="Times New Roman" w:hAnsi="Times New Roman" w:cs="Times New Roman"/>
          <w:sz w:val="24"/>
        </w:rPr>
        <w:t xml:space="preserve"> </w:t>
      </w:r>
      <w:r w:rsidRPr="00223299">
        <w:rPr>
          <w:rFonts w:ascii="Times New Roman" w:hAnsi="Times New Roman" w:cs="Times New Roman"/>
          <w:sz w:val="24"/>
        </w:rPr>
        <w:t>информатики. Том 1. – М.: КОС*ИН</w:t>
      </w:r>
      <w:bookmarkStart w:id="0" w:name="_GoBack"/>
      <w:bookmarkEnd w:id="0"/>
      <w:r w:rsidRPr="00223299">
        <w:rPr>
          <w:rFonts w:ascii="Times New Roman" w:hAnsi="Times New Roman" w:cs="Times New Roman"/>
          <w:sz w:val="24"/>
        </w:rPr>
        <w:t>Ф, 2009. – 222 с.</w:t>
      </w:r>
    </w:p>
    <w:sectPr w:rsidR="00F44D41" w:rsidRPr="00223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B3"/>
    <w:rsid w:val="00223299"/>
    <w:rsid w:val="008E79B5"/>
    <w:rsid w:val="009F60B3"/>
    <w:rsid w:val="00F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EDE3"/>
  <w15:chartTrackingRefBased/>
  <w15:docId w15:val="{DE976172-CA78-4781-A09C-5A7771E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2</cp:revision>
  <dcterms:created xsi:type="dcterms:W3CDTF">2019-02-19T08:03:00Z</dcterms:created>
  <dcterms:modified xsi:type="dcterms:W3CDTF">2019-02-19T08:07:00Z</dcterms:modified>
</cp:coreProperties>
</file>