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2.4.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Изучить технические средства информационно-вычислительной системы предприятия (организации).</w:t>
      </w:r>
    </w:p>
    <w:p w:rsidR="00000000" w:rsidDel="00000000" w:rsidP="00000000" w:rsidRDefault="00000000" w:rsidRPr="00000000" w14:paraId="0000000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</w:t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Для ПК необходимо указать: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Примечание: Текстовый документ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Модель микропроцессора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4d4d4d"/>
                <w:sz w:val="24"/>
                <w:szCs w:val="24"/>
                <w:highlight w:val="white"/>
                <w:rtl w:val="0"/>
              </w:rPr>
              <w:t xml:space="preserve">Intel Pentium G5400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Тактовая частота микропроцессора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4d4d4d"/>
                <w:sz w:val="24"/>
                <w:szCs w:val="24"/>
                <w:highlight w:val="white"/>
                <w:rtl w:val="0"/>
              </w:rPr>
              <w:t xml:space="preserve">3.7 Ггц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Объем и вид 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4d4d4d"/>
                <w:sz w:val="24"/>
                <w:szCs w:val="24"/>
                <w:highlight w:val="white"/>
                <w:rtl w:val="0"/>
              </w:rPr>
              <w:t xml:space="preserve">DDR4 DIMM / 4Гб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Материнская 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d4d4d"/>
                <w:sz w:val="24"/>
                <w:szCs w:val="24"/>
                <w:highlight w:val="white"/>
                <w:rtl w:val="0"/>
              </w:rPr>
              <w:t xml:space="preserve">Чипсет 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Intel H370 Express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Socket 1151 v2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Шины системной 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PCI-E x16, PCI-E x1, PCI-E M.2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Модель винчестера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Емкость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 Гб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SATA-III/M.2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Модель видеокарты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UHD Graphics 610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Объем видеопамяти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SMA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