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D4F94" w14:textId="38342214" w:rsidR="00245D7F" w:rsidRPr="00924D30" w:rsidRDefault="006C4574" w:rsidP="00924D30">
      <w:pPr>
        <w:jc w:val="center"/>
        <w:rPr>
          <w:b/>
          <w:bCs/>
          <w:color w:val="153D63" w:themeColor="text2" w:themeTint="E6"/>
        </w:rPr>
      </w:pPr>
      <w:r w:rsidRPr="00924D30">
        <w:rPr>
          <w:b/>
          <w:bCs/>
        </w:rPr>
        <w:t xml:space="preserve">Engineering Systems Analysis: </w:t>
      </w:r>
      <w:r w:rsidRPr="00924D30">
        <w:rPr>
          <w:b/>
          <w:bCs/>
          <w:color w:val="153D63" w:themeColor="text2" w:themeTint="E6"/>
        </w:rPr>
        <w:t>Systems</w:t>
      </w:r>
    </w:p>
    <w:p w14:paraId="43318597" w14:textId="77F04D38" w:rsidR="006C4574" w:rsidRPr="00924D30" w:rsidRDefault="006C4574" w:rsidP="00924D30">
      <w:pPr>
        <w:jc w:val="center"/>
        <w:rPr>
          <w:b/>
          <w:bCs/>
          <w:color w:val="153D63" w:themeColor="text2" w:themeTint="E6"/>
        </w:rPr>
      </w:pPr>
      <w:r w:rsidRPr="00924D30">
        <w:rPr>
          <w:b/>
          <w:bCs/>
          <w:color w:val="153D63" w:themeColor="text2" w:themeTint="E6"/>
        </w:rPr>
        <w:t>Course Description</w:t>
      </w:r>
    </w:p>
    <w:p w14:paraId="23987463" w14:textId="1C8F4981" w:rsidR="006C4574" w:rsidRPr="00924D30" w:rsidRDefault="00EE1F4B" w:rsidP="00EE1F4B">
      <w:pPr>
        <w:autoSpaceDE w:val="0"/>
        <w:autoSpaceDN w:val="0"/>
        <w:adjustRightInd w:val="0"/>
        <w:spacing w:after="0" w:line="240" w:lineRule="auto"/>
        <w:rPr>
          <w:kern w:val="0"/>
        </w:rPr>
      </w:pPr>
      <w:r w:rsidRPr="00924D30">
        <w:rPr>
          <w:color w:val="000000"/>
          <w:shd w:val="clear" w:color="auto" w:fill="FFFFFF"/>
        </w:rPr>
        <w:t>Engineering Systems Analysis (ESA)</w:t>
      </w:r>
      <w:r w:rsidR="006C4574" w:rsidRPr="00924D30">
        <w:rPr>
          <w:color w:val="000000"/>
          <w:shd w:val="clear" w:color="auto" w:fill="FFFFFF"/>
        </w:rPr>
        <w:t xml:space="preserve"> involves building, developing, and practicing process-based quantitative analysis skills in the broad area comprising linear analysis of engineering systems. Concepts such as linearization, equilibrium, and stability will be applied to study the dynamic response of electrical and mechanical systems in both the time and frequency domains through time-integration and Laplace Transform analysis. Fundamentals of feedback control are introduced. The course project involves parameter identification and control of an unstable mechatronic system</w:t>
      </w:r>
      <w:r w:rsidRPr="00924D30">
        <w:rPr>
          <w:color w:val="000000"/>
          <w:shd w:val="clear" w:color="auto" w:fill="FFFFFF"/>
        </w:rPr>
        <w:t>—</w:t>
      </w:r>
      <w:r w:rsidRPr="00924D30">
        <w:rPr>
          <w:kern w:val="0"/>
        </w:rPr>
        <w:t>an inverted pendulum on a translating cart</w:t>
      </w:r>
      <w:r w:rsidRPr="00924D30">
        <w:rPr>
          <w:kern w:val="0"/>
        </w:rPr>
        <w:t>.</w:t>
      </w:r>
    </w:p>
    <w:p w14:paraId="548819F8" w14:textId="77777777" w:rsidR="00EE1F4B" w:rsidRPr="00924D30" w:rsidRDefault="00EE1F4B" w:rsidP="00EE1F4B">
      <w:pPr>
        <w:autoSpaceDE w:val="0"/>
        <w:autoSpaceDN w:val="0"/>
        <w:adjustRightInd w:val="0"/>
        <w:spacing w:after="0" w:line="240" w:lineRule="auto"/>
        <w:rPr>
          <w:kern w:val="0"/>
        </w:rPr>
      </w:pPr>
    </w:p>
    <w:p w14:paraId="0EADD6F3" w14:textId="0C395840" w:rsidR="006C4574" w:rsidRDefault="00EE1F4B" w:rsidP="00AB2A34">
      <w:pPr>
        <w:autoSpaceDE w:val="0"/>
        <w:autoSpaceDN w:val="0"/>
        <w:adjustRightInd w:val="0"/>
        <w:spacing w:after="0" w:line="240" w:lineRule="auto"/>
        <w:rPr>
          <w:kern w:val="0"/>
        </w:rPr>
      </w:pPr>
      <w:r w:rsidRPr="00924D30">
        <w:rPr>
          <w:kern w:val="0"/>
        </w:rPr>
        <w:t xml:space="preserve">Rationale for ESA:  </w:t>
      </w:r>
      <w:r w:rsidR="006C4574" w:rsidRPr="00924D30">
        <w:rPr>
          <w:kern w:val="0"/>
        </w:rPr>
        <w:t>Linear system theory and feedback control are commonly included in the curricula of both</w:t>
      </w:r>
      <w:r w:rsidR="00AB2A34" w:rsidRPr="00924D30">
        <w:rPr>
          <w:kern w:val="0"/>
        </w:rPr>
        <w:t xml:space="preserve"> </w:t>
      </w:r>
      <w:r w:rsidR="006C4574" w:rsidRPr="00924D30">
        <w:rPr>
          <w:kern w:val="0"/>
        </w:rPr>
        <w:t>Mechanical and Electrical and Computer Engineering programs. Both majors typically offer</w:t>
      </w:r>
      <w:r w:rsidR="00AB2A34" w:rsidRPr="00924D30">
        <w:rPr>
          <w:kern w:val="0"/>
        </w:rPr>
        <w:t xml:space="preserve"> </w:t>
      </w:r>
      <w:r w:rsidR="006C4574" w:rsidRPr="00924D30">
        <w:rPr>
          <w:kern w:val="0"/>
        </w:rPr>
        <w:t xml:space="preserve">these subjects in similar, yet separate courses. </w:t>
      </w:r>
      <w:r w:rsidR="006C4574" w:rsidRPr="00924D30">
        <w:rPr>
          <w:kern w:val="0"/>
        </w:rPr>
        <w:t>E</w:t>
      </w:r>
      <w:r w:rsidR="00924D30">
        <w:rPr>
          <w:kern w:val="0"/>
        </w:rPr>
        <w:t xml:space="preserve">SA </w:t>
      </w:r>
      <w:r w:rsidR="006C4574" w:rsidRPr="00924D30">
        <w:rPr>
          <w:kern w:val="0"/>
        </w:rPr>
        <w:t>successfully integrates two subject-matter, specific content</w:t>
      </w:r>
      <w:r w:rsidR="00AB2A34" w:rsidRPr="00924D30">
        <w:rPr>
          <w:kern w:val="0"/>
        </w:rPr>
        <w:t xml:space="preserve"> </w:t>
      </w:r>
      <w:r w:rsidR="006C4574" w:rsidRPr="00924D30">
        <w:rPr>
          <w:kern w:val="0"/>
        </w:rPr>
        <w:t>courses, Signals and Systems (ECE) and Dynamics (ME), into a single course that</w:t>
      </w:r>
      <w:r w:rsidR="00AB2A34" w:rsidRPr="00924D30">
        <w:rPr>
          <w:kern w:val="0"/>
        </w:rPr>
        <w:t xml:space="preserve"> </w:t>
      </w:r>
      <w:r w:rsidR="006C4574" w:rsidRPr="00924D30">
        <w:rPr>
          <w:kern w:val="0"/>
        </w:rPr>
        <w:t>focuses on the development and application of general mathematical modeling and analysis</w:t>
      </w:r>
      <w:r w:rsidR="00AB2A34" w:rsidRPr="00924D30">
        <w:rPr>
          <w:kern w:val="0"/>
        </w:rPr>
        <w:t xml:space="preserve"> </w:t>
      </w:r>
      <w:r w:rsidR="006C4574" w:rsidRPr="00924D30">
        <w:rPr>
          <w:kern w:val="0"/>
        </w:rPr>
        <w:t xml:space="preserve">tools to support the engineering design process. </w:t>
      </w:r>
      <w:r w:rsidRPr="00924D30">
        <w:rPr>
          <w:kern w:val="0"/>
        </w:rPr>
        <w:t>T</w:t>
      </w:r>
      <w:r w:rsidRPr="00924D30">
        <w:rPr>
          <w:kern w:val="0"/>
        </w:rPr>
        <w:t>he efficacy and advantages of concept integration help build a</w:t>
      </w:r>
      <w:r w:rsidR="00AB2A34" w:rsidRPr="00924D30">
        <w:rPr>
          <w:kern w:val="0"/>
        </w:rPr>
        <w:t xml:space="preserve"> </w:t>
      </w:r>
      <w:r w:rsidRPr="00924D30">
        <w:rPr>
          <w:kern w:val="0"/>
        </w:rPr>
        <w:t>shared language applicable to future academic projects and professional practice.</w:t>
      </w:r>
      <w:r w:rsidR="00B645E3" w:rsidRPr="00924D30">
        <w:rPr>
          <w:b/>
          <w:bCs/>
        </w:rPr>
        <w:t xml:space="preserve"> </w:t>
      </w:r>
      <w:r w:rsidR="00B645E3" w:rsidRPr="00924D30">
        <w:rPr>
          <w:kern w:val="0"/>
        </w:rPr>
        <w:t>T</w:t>
      </w:r>
      <w:r w:rsidR="006C4574" w:rsidRPr="00924D30">
        <w:rPr>
          <w:kern w:val="0"/>
        </w:rPr>
        <w:t>aught in a studio-setting</w:t>
      </w:r>
      <w:r w:rsidR="00B645E3" w:rsidRPr="00924D30">
        <w:rPr>
          <w:kern w:val="0"/>
        </w:rPr>
        <w:t xml:space="preserve">, ESA </w:t>
      </w:r>
      <w:r w:rsidR="006C4574" w:rsidRPr="00924D30">
        <w:rPr>
          <w:kern w:val="0"/>
        </w:rPr>
        <w:t>serves as a</w:t>
      </w:r>
      <w:r w:rsidR="00B645E3" w:rsidRPr="00924D30">
        <w:rPr>
          <w:b/>
          <w:bCs/>
        </w:rPr>
        <w:t xml:space="preserve"> </w:t>
      </w:r>
      <w:r w:rsidR="006C4574" w:rsidRPr="00924D30">
        <w:rPr>
          <w:kern w:val="0"/>
        </w:rPr>
        <w:t xml:space="preserve">prerequisite for advanced courses in </w:t>
      </w:r>
      <w:proofErr w:type="gramStart"/>
      <w:r w:rsidR="006C4574" w:rsidRPr="00924D30">
        <w:rPr>
          <w:kern w:val="0"/>
        </w:rPr>
        <w:t>either major</w:t>
      </w:r>
      <w:proofErr w:type="gramEnd"/>
      <w:r w:rsidR="006C4574" w:rsidRPr="00924D30">
        <w:rPr>
          <w:kern w:val="0"/>
        </w:rPr>
        <w:t xml:space="preserve">. </w:t>
      </w:r>
    </w:p>
    <w:p w14:paraId="56A39499" w14:textId="77777777" w:rsidR="00924D30" w:rsidRPr="00924D30" w:rsidRDefault="00924D30" w:rsidP="00AB2A34">
      <w:pPr>
        <w:autoSpaceDE w:val="0"/>
        <w:autoSpaceDN w:val="0"/>
        <w:adjustRightInd w:val="0"/>
        <w:spacing w:after="0" w:line="240" w:lineRule="auto"/>
        <w:rPr>
          <w:kern w:val="0"/>
        </w:rPr>
      </w:pPr>
    </w:p>
    <w:p w14:paraId="3032C10B" w14:textId="4F66CC2F" w:rsidR="006C4574" w:rsidRPr="00924D30" w:rsidRDefault="00AB2A34" w:rsidP="00924D30">
      <w:pPr>
        <w:jc w:val="center"/>
        <w:rPr>
          <w:b/>
          <w:bCs/>
          <w:color w:val="153D63" w:themeColor="text2" w:themeTint="E6"/>
        </w:rPr>
      </w:pPr>
      <w:r w:rsidRPr="00924D30">
        <w:rPr>
          <w:b/>
          <w:bCs/>
          <w:color w:val="153D63" w:themeColor="text2" w:themeTint="E6"/>
        </w:rPr>
        <w:t>Course Schedule</w:t>
      </w:r>
    </w:p>
    <w:tbl>
      <w:tblPr>
        <w:tblW w:w="982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6210"/>
        <w:gridCol w:w="2430"/>
      </w:tblGrid>
      <w:tr w:rsidR="00AB2A34" w:rsidRPr="00AB2A34" w14:paraId="57613270" w14:textId="77777777" w:rsidTr="00B51B07">
        <w:trPr>
          <w:trHeight w:val="510"/>
        </w:trPr>
        <w:tc>
          <w:tcPr>
            <w:tcW w:w="1180" w:type="dxa"/>
            <w:shd w:val="clear" w:color="auto" w:fill="auto"/>
            <w:tcMar>
              <w:top w:w="100" w:type="dxa"/>
              <w:left w:w="100" w:type="dxa"/>
              <w:bottom w:w="100" w:type="dxa"/>
              <w:right w:w="100" w:type="dxa"/>
            </w:tcMar>
          </w:tcPr>
          <w:p w14:paraId="1CFA4ED4"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Class meetings</w:t>
            </w:r>
          </w:p>
        </w:tc>
        <w:tc>
          <w:tcPr>
            <w:tcW w:w="6210" w:type="dxa"/>
            <w:shd w:val="clear" w:color="auto" w:fill="auto"/>
            <w:tcMar>
              <w:top w:w="100" w:type="dxa"/>
              <w:left w:w="100" w:type="dxa"/>
              <w:bottom w:w="100" w:type="dxa"/>
              <w:right w:w="100" w:type="dxa"/>
            </w:tcMar>
          </w:tcPr>
          <w:p w14:paraId="49AECDE4"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Topics</w:t>
            </w:r>
          </w:p>
        </w:tc>
        <w:tc>
          <w:tcPr>
            <w:tcW w:w="2430" w:type="dxa"/>
            <w:shd w:val="clear" w:color="auto" w:fill="auto"/>
            <w:tcMar>
              <w:top w:w="100" w:type="dxa"/>
              <w:left w:w="100" w:type="dxa"/>
              <w:bottom w:w="100" w:type="dxa"/>
              <w:right w:w="100" w:type="dxa"/>
            </w:tcMar>
          </w:tcPr>
          <w:p w14:paraId="521D8A7B" w14:textId="77777777" w:rsidR="00AB2A34" w:rsidRPr="00AB2A34" w:rsidRDefault="00AB2A34" w:rsidP="00AB2A34">
            <w:pPr>
              <w:widowControl w:val="0"/>
              <w:pBdr>
                <w:top w:val="nil"/>
                <w:left w:val="nil"/>
                <w:bottom w:val="nil"/>
                <w:right w:val="nil"/>
                <w:between w:val="nil"/>
              </w:pBdr>
              <w:spacing w:after="0" w:line="240" w:lineRule="auto"/>
              <w:rPr>
                <w:rFonts w:eastAsia="Calibri"/>
                <w:b/>
                <w:bCs/>
                <w:color w:val="C00000"/>
                <w:kern w:val="0"/>
                <w14:ligatures w14:val="none"/>
              </w:rPr>
            </w:pPr>
            <w:r w:rsidRPr="00AB2A34">
              <w:rPr>
                <w:rFonts w:eastAsia="Calibri"/>
                <w:b/>
                <w:bCs/>
                <w:color w:val="C00000"/>
                <w:kern w:val="0"/>
                <w14:ligatures w14:val="none"/>
              </w:rPr>
              <w:t xml:space="preserve">In-class assignments: </w:t>
            </w:r>
          </w:p>
          <w:p w14:paraId="525664AD" w14:textId="77777777" w:rsidR="00AB2A34" w:rsidRPr="00AB2A34" w:rsidRDefault="00AB2A34" w:rsidP="00AB2A34">
            <w:pPr>
              <w:widowControl w:val="0"/>
              <w:pBdr>
                <w:top w:val="nil"/>
                <w:left w:val="nil"/>
                <w:bottom w:val="nil"/>
                <w:right w:val="nil"/>
                <w:between w:val="nil"/>
              </w:pBdr>
              <w:spacing w:after="0" w:line="240" w:lineRule="auto"/>
              <w:rPr>
                <w:rFonts w:eastAsia="Calibri"/>
                <w:b/>
                <w:bCs/>
                <w:kern w:val="0"/>
                <w14:ligatures w14:val="none"/>
              </w:rPr>
            </w:pPr>
            <w:r w:rsidRPr="00AB2A34">
              <w:rPr>
                <w:rFonts w:eastAsia="Calibri"/>
                <w:b/>
                <w:bCs/>
                <w:color w:val="C00000"/>
                <w:kern w:val="0"/>
                <w14:ligatures w14:val="none"/>
              </w:rPr>
              <w:t xml:space="preserve">T due Th, F due T </w:t>
            </w:r>
          </w:p>
        </w:tc>
      </w:tr>
      <w:tr w:rsidR="00AB2A34" w:rsidRPr="00AB2A34" w14:paraId="0C1BC34A" w14:textId="77777777" w:rsidTr="00B51B07">
        <w:trPr>
          <w:trHeight w:val="582"/>
        </w:trPr>
        <w:tc>
          <w:tcPr>
            <w:tcW w:w="1180" w:type="dxa"/>
            <w:shd w:val="clear" w:color="auto" w:fill="ECECD6"/>
            <w:tcMar>
              <w:top w:w="100" w:type="dxa"/>
              <w:left w:w="100" w:type="dxa"/>
              <w:bottom w:w="100" w:type="dxa"/>
              <w:right w:w="100" w:type="dxa"/>
            </w:tcMar>
          </w:tcPr>
          <w:p w14:paraId="46D8DA9D"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Day 1</w:t>
            </w:r>
          </w:p>
          <w:p w14:paraId="08479068"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F Jan 19</w:t>
            </w:r>
          </w:p>
        </w:tc>
        <w:tc>
          <w:tcPr>
            <w:tcW w:w="6210" w:type="dxa"/>
            <w:shd w:val="clear" w:color="auto" w:fill="ECECD6"/>
            <w:tcMar>
              <w:top w:w="100" w:type="dxa"/>
              <w:left w:w="100" w:type="dxa"/>
              <w:bottom w:w="100" w:type="dxa"/>
              <w:right w:w="100" w:type="dxa"/>
            </w:tcMar>
          </w:tcPr>
          <w:p w14:paraId="3C7B9151"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Intro. Input/Output systems.  Review 1</w:t>
            </w:r>
            <w:r w:rsidRPr="00AB2A34">
              <w:rPr>
                <w:rFonts w:eastAsia="Calibri"/>
                <w:kern w:val="0"/>
                <w:sz w:val="20"/>
                <w:szCs w:val="20"/>
                <w:vertAlign w:val="superscript"/>
                <w14:ligatures w14:val="none"/>
              </w:rPr>
              <w:t>st</w:t>
            </w:r>
            <w:r w:rsidRPr="00AB2A34">
              <w:rPr>
                <w:rFonts w:eastAsia="Calibri"/>
                <w:kern w:val="0"/>
                <w:sz w:val="20"/>
                <w:szCs w:val="20"/>
                <w14:ligatures w14:val="none"/>
              </w:rPr>
              <w:t xml:space="preserve"> order systems in time domain. Analytical and numerical </w:t>
            </w:r>
            <w:proofErr w:type="spellStart"/>
            <w:r w:rsidRPr="00AB2A34">
              <w:rPr>
                <w:rFonts w:eastAsia="Calibri"/>
                <w:kern w:val="0"/>
                <w:sz w:val="20"/>
                <w:szCs w:val="20"/>
                <w14:ligatures w14:val="none"/>
              </w:rPr>
              <w:t>solns</w:t>
            </w:r>
            <w:proofErr w:type="spellEnd"/>
            <w:r w:rsidRPr="00AB2A34">
              <w:rPr>
                <w:rFonts w:eastAsia="Calibri"/>
                <w:kern w:val="0"/>
                <w:sz w:val="20"/>
                <w:szCs w:val="20"/>
                <w14:ligatures w14:val="none"/>
              </w:rPr>
              <w:t>. for free, forced-step, and forced-harmonic</w:t>
            </w:r>
          </w:p>
        </w:tc>
        <w:tc>
          <w:tcPr>
            <w:tcW w:w="2430" w:type="dxa"/>
            <w:shd w:val="clear" w:color="auto" w:fill="ECECD6"/>
            <w:tcMar>
              <w:top w:w="100" w:type="dxa"/>
              <w:left w:w="100" w:type="dxa"/>
              <w:bottom w:w="100" w:type="dxa"/>
              <w:right w:w="100" w:type="dxa"/>
            </w:tcMar>
          </w:tcPr>
          <w:p w14:paraId="6B82985B"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p>
        </w:tc>
      </w:tr>
      <w:tr w:rsidR="00AB2A34" w:rsidRPr="00AB2A34" w14:paraId="19853B37" w14:textId="77777777" w:rsidTr="00B51B07">
        <w:tc>
          <w:tcPr>
            <w:tcW w:w="1180" w:type="dxa"/>
            <w:shd w:val="clear" w:color="auto" w:fill="ECECD6"/>
            <w:tcMar>
              <w:top w:w="100" w:type="dxa"/>
              <w:left w:w="100" w:type="dxa"/>
              <w:bottom w:w="100" w:type="dxa"/>
              <w:right w:w="100" w:type="dxa"/>
            </w:tcMar>
          </w:tcPr>
          <w:p w14:paraId="201F9479"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Day 2</w:t>
            </w:r>
          </w:p>
          <w:p w14:paraId="768FAE56"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T Jan 23</w:t>
            </w:r>
          </w:p>
        </w:tc>
        <w:tc>
          <w:tcPr>
            <w:tcW w:w="6210" w:type="dxa"/>
            <w:shd w:val="clear" w:color="auto" w:fill="ECECD6"/>
            <w:tcMar>
              <w:top w:w="100" w:type="dxa"/>
              <w:left w:w="100" w:type="dxa"/>
              <w:bottom w:w="100" w:type="dxa"/>
              <w:right w:w="100" w:type="dxa"/>
            </w:tcMar>
          </w:tcPr>
          <w:p w14:paraId="012004EB"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Review free response of 2</w:t>
            </w:r>
            <w:r w:rsidRPr="00AB2A34">
              <w:rPr>
                <w:rFonts w:eastAsia="Calibri"/>
                <w:kern w:val="0"/>
                <w:sz w:val="20"/>
                <w:szCs w:val="20"/>
                <w:vertAlign w:val="superscript"/>
                <w14:ligatures w14:val="none"/>
              </w:rPr>
              <w:t>nd</w:t>
            </w:r>
            <w:r w:rsidRPr="00AB2A34">
              <w:rPr>
                <w:rFonts w:eastAsia="Calibri"/>
                <w:kern w:val="0"/>
                <w:sz w:val="20"/>
                <w:szCs w:val="20"/>
                <w14:ligatures w14:val="none"/>
              </w:rPr>
              <w:t xml:space="preserve"> order systems in the time domain.  Analytical and numerical solutions.  Connect parameters (e.g., damping ratio, natural/damped frequency) to system behavior.</w:t>
            </w:r>
          </w:p>
        </w:tc>
        <w:tc>
          <w:tcPr>
            <w:tcW w:w="2430" w:type="dxa"/>
            <w:shd w:val="clear" w:color="auto" w:fill="ECECD6"/>
            <w:tcMar>
              <w:top w:w="100" w:type="dxa"/>
              <w:left w:w="100" w:type="dxa"/>
              <w:bottom w:w="100" w:type="dxa"/>
              <w:right w:w="100" w:type="dxa"/>
            </w:tcMar>
          </w:tcPr>
          <w:p w14:paraId="44695F99"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p>
        </w:tc>
      </w:tr>
      <w:tr w:rsidR="00AB2A34" w:rsidRPr="00AB2A34" w14:paraId="38A17E0E" w14:textId="77777777" w:rsidTr="00B51B07">
        <w:tc>
          <w:tcPr>
            <w:tcW w:w="1180" w:type="dxa"/>
            <w:shd w:val="clear" w:color="auto" w:fill="ECECD6"/>
            <w:tcMar>
              <w:top w:w="100" w:type="dxa"/>
              <w:left w:w="100" w:type="dxa"/>
              <w:bottom w:w="100" w:type="dxa"/>
              <w:right w:w="100" w:type="dxa"/>
            </w:tcMar>
          </w:tcPr>
          <w:p w14:paraId="273D68A0"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Day 3</w:t>
            </w:r>
          </w:p>
          <w:p w14:paraId="79E38C13"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F Jan 26</w:t>
            </w:r>
          </w:p>
        </w:tc>
        <w:tc>
          <w:tcPr>
            <w:tcW w:w="6210" w:type="dxa"/>
            <w:shd w:val="clear" w:color="auto" w:fill="ECECD6"/>
            <w:tcMar>
              <w:top w:w="100" w:type="dxa"/>
              <w:left w:w="100" w:type="dxa"/>
              <w:bottom w:w="100" w:type="dxa"/>
              <w:right w:w="100" w:type="dxa"/>
            </w:tcMar>
          </w:tcPr>
          <w:p w14:paraId="2981BFD2"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Review forced response of 2</w:t>
            </w:r>
            <w:r w:rsidRPr="00AB2A34">
              <w:rPr>
                <w:rFonts w:eastAsia="Calibri"/>
                <w:kern w:val="0"/>
                <w:sz w:val="20"/>
                <w:szCs w:val="20"/>
                <w:vertAlign w:val="superscript"/>
                <w14:ligatures w14:val="none"/>
              </w:rPr>
              <w:t>nd</w:t>
            </w:r>
            <w:r w:rsidRPr="00AB2A34">
              <w:rPr>
                <w:rFonts w:eastAsia="Calibri"/>
                <w:kern w:val="0"/>
                <w:sz w:val="20"/>
                <w:szCs w:val="20"/>
                <w14:ligatures w14:val="none"/>
              </w:rPr>
              <w:t xml:space="preserve"> order systems in time domain to step and harmonic excitation. Analytical and numerical solutions. </w:t>
            </w:r>
          </w:p>
        </w:tc>
        <w:tc>
          <w:tcPr>
            <w:tcW w:w="2430" w:type="dxa"/>
            <w:shd w:val="clear" w:color="auto" w:fill="ECECD6"/>
            <w:tcMar>
              <w:top w:w="100" w:type="dxa"/>
              <w:left w:w="100" w:type="dxa"/>
              <w:bottom w:w="100" w:type="dxa"/>
              <w:right w:w="100" w:type="dxa"/>
            </w:tcMar>
          </w:tcPr>
          <w:p w14:paraId="71A8AC22"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HW 1</w:t>
            </w:r>
          </w:p>
          <w:p w14:paraId="6EE0942D"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 xml:space="preserve">Due </w:t>
            </w:r>
            <w:r w:rsidRPr="00AB2A34">
              <w:rPr>
                <w:rFonts w:eastAsia="Calibri"/>
                <w:b/>
                <w:bCs/>
                <w:kern w:val="0"/>
                <w:sz w:val="20"/>
                <w:szCs w:val="20"/>
                <w14:ligatures w14:val="none"/>
              </w:rPr>
              <w:t>F</w:t>
            </w:r>
            <w:r w:rsidRPr="00AB2A34">
              <w:rPr>
                <w:rFonts w:eastAsia="Calibri"/>
                <w:kern w:val="0"/>
                <w:sz w:val="20"/>
                <w:szCs w:val="20"/>
                <w14:ligatures w14:val="none"/>
              </w:rPr>
              <w:t>, 1/26</w:t>
            </w:r>
          </w:p>
        </w:tc>
      </w:tr>
      <w:tr w:rsidR="00AB2A34" w:rsidRPr="00AB2A34" w14:paraId="7E408685" w14:textId="77777777" w:rsidTr="00AB2A34">
        <w:tc>
          <w:tcPr>
            <w:tcW w:w="1180" w:type="dxa"/>
            <w:shd w:val="clear" w:color="auto" w:fill="DEEAF6"/>
            <w:tcMar>
              <w:top w:w="100" w:type="dxa"/>
              <w:left w:w="100" w:type="dxa"/>
              <w:bottom w:w="100" w:type="dxa"/>
              <w:right w:w="100" w:type="dxa"/>
            </w:tcMar>
          </w:tcPr>
          <w:p w14:paraId="266DB4BB"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Day 4</w:t>
            </w:r>
          </w:p>
          <w:p w14:paraId="59BB3503"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T Jan 30</w:t>
            </w:r>
          </w:p>
        </w:tc>
        <w:tc>
          <w:tcPr>
            <w:tcW w:w="6210" w:type="dxa"/>
            <w:shd w:val="clear" w:color="auto" w:fill="DEEAF6"/>
            <w:tcMar>
              <w:top w:w="100" w:type="dxa"/>
              <w:left w:w="100" w:type="dxa"/>
              <w:bottom w:w="100" w:type="dxa"/>
              <w:right w:w="100" w:type="dxa"/>
            </w:tcMar>
          </w:tcPr>
          <w:p w14:paraId="7DED8E13"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 xml:space="preserve">Intro to the s-plane and the Laplace transform (LT). </w:t>
            </w:r>
          </w:p>
        </w:tc>
        <w:tc>
          <w:tcPr>
            <w:tcW w:w="2430" w:type="dxa"/>
            <w:shd w:val="clear" w:color="auto" w:fill="DEEAF6"/>
            <w:tcMar>
              <w:top w:w="100" w:type="dxa"/>
              <w:left w:w="100" w:type="dxa"/>
              <w:bottom w:w="100" w:type="dxa"/>
              <w:right w:w="100" w:type="dxa"/>
            </w:tcMar>
          </w:tcPr>
          <w:p w14:paraId="1D7074E0"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p>
        </w:tc>
      </w:tr>
      <w:tr w:rsidR="00AB2A34" w:rsidRPr="00AB2A34" w14:paraId="77EB516F" w14:textId="77777777" w:rsidTr="00AB2A34">
        <w:tc>
          <w:tcPr>
            <w:tcW w:w="1180" w:type="dxa"/>
            <w:shd w:val="clear" w:color="auto" w:fill="DEEAF6"/>
            <w:tcMar>
              <w:top w:w="100" w:type="dxa"/>
              <w:left w:w="100" w:type="dxa"/>
              <w:bottom w:w="100" w:type="dxa"/>
              <w:right w:w="100" w:type="dxa"/>
            </w:tcMar>
          </w:tcPr>
          <w:p w14:paraId="0C7591A8"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Day 5</w:t>
            </w:r>
          </w:p>
          <w:p w14:paraId="15619EE5"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F Feb 2</w:t>
            </w:r>
          </w:p>
        </w:tc>
        <w:tc>
          <w:tcPr>
            <w:tcW w:w="6210" w:type="dxa"/>
            <w:shd w:val="clear" w:color="auto" w:fill="DEEAF6"/>
            <w:tcMar>
              <w:top w:w="100" w:type="dxa"/>
              <w:left w:w="100" w:type="dxa"/>
              <w:bottom w:w="100" w:type="dxa"/>
              <w:right w:w="100" w:type="dxa"/>
            </w:tcMar>
          </w:tcPr>
          <w:p w14:paraId="5D1967E5"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Applying the LT to solve ODEs, e.g., 2</w:t>
            </w:r>
            <w:r w:rsidRPr="00AB2A34">
              <w:rPr>
                <w:rFonts w:eastAsia="Calibri"/>
                <w:kern w:val="0"/>
                <w:sz w:val="20"/>
                <w:szCs w:val="20"/>
                <w:vertAlign w:val="superscript"/>
                <w14:ligatures w14:val="none"/>
              </w:rPr>
              <w:t>nd</w:t>
            </w:r>
            <w:r w:rsidRPr="00AB2A34">
              <w:rPr>
                <w:rFonts w:eastAsia="Calibri"/>
                <w:kern w:val="0"/>
                <w:sz w:val="20"/>
                <w:szCs w:val="20"/>
                <w14:ligatures w14:val="none"/>
              </w:rPr>
              <w:t xml:space="preserve"> order ODE-output voltage of a circuit. Partial fraction expansions and the table lookup method.</w:t>
            </w:r>
          </w:p>
        </w:tc>
        <w:tc>
          <w:tcPr>
            <w:tcW w:w="2430" w:type="dxa"/>
            <w:shd w:val="clear" w:color="auto" w:fill="DEEAF6"/>
            <w:tcMar>
              <w:top w:w="100" w:type="dxa"/>
              <w:left w:w="100" w:type="dxa"/>
              <w:bottom w:w="100" w:type="dxa"/>
              <w:right w:w="100" w:type="dxa"/>
            </w:tcMar>
          </w:tcPr>
          <w:p w14:paraId="32B39894"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 xml:space="preserve">HW 2 </w:t>
            </w:r>
          </w:p>
          <w:p w14:paraId="2EF13E2F"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 xml:space="preserve">Due </w:t>
            </w:r>
            <w:r w:rsidRPr="00AB2A34">
              <w:rPr>
                <w:rFonts w:eastAsia="Calibri"/>
                <w:b/>
                <w:bCs/>
                <w:kern w:val="0"/>
                <w:sz w:val="20"/>
                <w:szCs w:val="20"/>
                <w14:ligatures w14:val="none"/>
              </w:rPr>
              <w:t>F</w:t>
            </w:r>
            <w:r w:rsidRPr="00AB2A34">
              <w:rPr>
                <w:rFonts w:eastAsia="Calibri"/>
                <w:kern w:val="0"/>
                <w:sz w:val="20"/>
                <w:szCs w:val="20"/>
                <w14:ligatures w14:val="none"/>
              </w:rPr>
              <w:t>, 2/2</w:t>
            </w:r>
          </w:p>
        </w:tc>
      </w:tr>
      <w:tr w:rsidR="00AB2A34" w:rsidRPr="00AB2A34" w14:paraId="38A58BDB" w14:textId="77777777" w:rsidTr="00AB2A34">
        <w:tc>
          <w:tcPr>
            <w:tcW w:w="1180" w:type="dxa"/>
            <w:shd w:val="clear" w:color="auto" w:fill="DEEAF6"/>
            <w:tcMar>
              <w:top w:w="100" w:type="dxa"/>
              <w:left w:w="100" w:type="dxa"/>
              <w:bottom w:w="100" w:type="dxa"/>
              <w:right w:w="100" w:type="dxa"/>
            </w:tcMar>
          </w:tcPr>
          <w:p w14:paraId="19A010A7"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Day 6</w:t>
            </w:r>
          </w:p>
          <w:p w14:paraId="2CAB9DED"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T Feb 6</w:t>
            </w:r>
          </w:p>
        </w:tc>
        <w:tc>
          <w:tcPr>
            <w:tcW w:w="6210" w:type="dxa"/>
            <w:shd w:val="clear" w:color="auto" w:fill="DEEAF6"/>
            <w:tcMar>
              <w:top w:w="100" w:type="dxa"/>
              <w:left w:w="100" w:type="dxa"/>
              <w:bottom w:w="100" w:type="dxa"/>
              <w:right w:w="100" w:type="dxa"/>
            </w:tcMar>
          </w:tcPr>
          <w:p w14:paraId="4ED65CF8"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Analytical Tools for 2</w:t>
            </w:r>
            <w:r w:rsidRPr="00AB2A34">
              <w:rPr>
                <w:rFonts w:eastAsia="Calibri"/>
                <w:kern w:val="0"/>
                <w:sz w:val="20"/>
                <w:szCs w:val="20"/>
                <w:vertAlign w:val="superscript"/>
                <w14:ligatures w14:val="none"/>
              </w:rPr>
              <w:t>nd</w:t>
            </w:r>
            <w:r w:rsidRPr="00AB2A34">
              <w:rPr>
                <w:rFonts w:eastAsia="Calibri"/>
                <w:kern w:val="0"/>
                <w:sz w:val="20"/>
                <w:szCs w:val="20"/>
                <w14:ligatures w14:val="none"/>
              </w:rPr>
              <w:t xml:space="preserve"> order systems:  Poles, zeros, transfer functions, stability, ideal oscillators (LC circuits). Symbolic MATLAB tools.</w:t>
            </w:r>
          </w:p>
        </w:tc>
        <w:tc>
          <w:tcPr>
            <w:tcW w:w="2430" w:type="dxa"/>
            <w:shd w:val="clear" w:color="auto" w:fill="DEEAF6"/>
            <w:tcMar>
              <w:top w:w="100" w:type="dxa"/>
              <w:left w:w="100" w:type="dxa"/>
              <w:bottom w:w="100" w:type="dxa"/>
              <w:right w:w="100" w:type="dxa"/>
            </w:tcMar>
          </w:tcPr>
          <w:p w14:paraId="10B98810"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p>
        </w:tc>
      </w:tr>
      <w:tr w:rsidR="00AB2A34" w:rsidRPr="00AB2A34" w14:paraId="1AE89E41" w14:textId="77777777" w:rsidTr="00AB2A34">
        <w:tc>
          <w:tcPr>
            <w:tcW w:w="1180" w:type="dxa"/>
            <w:shd w:val="clear" w:color="auto" w:fill="DEEAF6"/>
            <w:tcMar>
              <w:top w:w="100" w:type="dxa"/>
              <w:left w:w="100" w:type="dxa"/>
              <w:bottom w:w="100" w:type="dxa"/>
              <w:right w:w="100" w:type="dxa"/>
            </w:tcMar>
          </w:tcPr>
          <w:p w14:paraId="41F31352"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Day 7</w:t>
            </w:r>
          </w:p>
          <w:p w14:paraId="25390490"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F Feb 9</w:t>
            </w:r>
          </w:p>
        </w:tc>
        <w:tc>
          <w:tcPr>
            <w:tcW w:w="6210" w:type="dxa"/>
            <w:shd w:val="clear" w:color="auto" w:fill="DEEAF6"/>
            <w:tcMar>
              <w:top w:w="100" w:type="dxa"/>
              <w:left w:w="100" w:type="dxa"/>
              <w:bottom w:w="100" w:type="dxa"/>
              <w:right w:w="100" w:type="dxa"/>
            </w:tcMar>
          </w:tcPr>
          <w:p w14:paraId="1770BEA3"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Block diagrams.  LT analysis and solution of overdamped, critically, and underdamped systems. Poles of 2</w:t>
            </w:r>
            <w:r w:rsidRPr="00AB2A34">
              <w:rPr>
                <w:rFonts w:eastAsia="Calibri"/>
                <w:kern w:val="0"/>
                <w:sz w:val="20"/>
                <w:szCs w:val="20"/>
                <w:vertAlign w:val="superscript"/>
                <w14:ligatures w14:val="none"/>
              </w:rPr>
              <w:t>nd</w:t>
            </w:r>
            <w:r w:rsidRPr="00AB2A34">
              <w:rPr>
                <w:rFonts w:eastAsia="Calibri"/>
                <w:kern w:val="0"/>
                <w:sz w:val="20"/>
                <w:szCs w:val="20"/>
                <w14:ligatures w14:val="none"/>
              </w:rPr>
              <w:t xml:space="preserve"> order systems, their relationship to stability and response.</w:t>
            </w:r>
          </w:p>
        </w:tc>
        <w:tc>
          <w:tcPr>
            <w:tcW w:w="2430" w:type="dxa"/>
            <w:shd w:val="clear" w:color="auto" w:fill="DEEAF6"/>
            <w:tcMar>
              <w:top w:w="100" w:type="dxa"/>
              <w:left w:w="100" w:type="dxa"/>
              <w:bottom w:w="100" w:type="dxa"/>
              <w:right w:w="100" w:type="dxa"/>
            </w:tcMar>
          </w:tcPr>
          <w:p w14:paraId="5B4E4124"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 xml:space="preserve">HW 3 </w:t>
            </w:r>
          </w:p>
          <w:p w14:paraId="6425D852"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Due</w:t>
            </w:r>
            <w:r w:rsidRPr="00AB2A34">
              <w:rPr>
                <w:rFonts w:eastAsia="Calibri"/>
                <w:b/>
                <w:bCs/>
                <w:kern w:val="0"/>
                <w:sz w:val="20"/>
                <w:szCs w:val="20"/>
                <w14:ligatures w14:val="none"/>
              </w:rPr>
              <w:t xml:space="preserve"> F</w:t>
            </w:r>
            <w:r w:rsidRPr="00AB2A34">
              <w:rPr>
                <w:rFonts w:eastAsia="Calibri"/>
                <w:bCs/>
                <w:kern w:val="0"/>
                <w:sz w:val="20"/>
                <w:szCs w:val="20"/>
                <w14:ligatures w14:val="none"/>
              </w:rPr>
              <w:t>,</w:t>
            </w:r>
            <w:r w:rsidRPr="00AB2A34">
              <w:rPr>
                <w:rFonts w:eastAsia="Calibri"/>
                <w:kern w:val="0"/>
                <w:sz w:val="20"/>
                <w:szCs w:val="20"/>
                <w14:ligatures w14:val="none"/>
              </w:rPr>
              <w:t xml:space="preserve"> 2/9</w:t>
            </w:r>
          </w:p>
        </w:tc>
      </w:tr>
      <w:tr w:rsidR="00AB2A34" w:rsidRPr="00AB2A34" w14:paraId="27676AC8" w14:textId="77777777" w:rsidTr="00AB2A34">
        <w:tc>
          <w:tcPr>
            <w:tcW w:w="1180" w:type="dxa"/>
            <w:shd w:val="clear" w:color="auto" w:fill="E2EFD9"/>
            <w:tcMar>
              <w:top w:w="100" w:type="dxa"/>
              <w:left w:w="100" w:type="dxa"/>
              <w:bottom w:w="100" w:type="dxa"/>
              <w:right w:w="100" w:type="dxa"/>
            </w:tcMar>
          </w:tcPr>
          <w:p w14:paraId="690BDCA2"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Day 8</w:t>
            </w:r>
          </w:p>
          <w:p w14:paraId="071C1576"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T Feb 13</w:t>
            </w:r>
          </w:p>
        </w:tc>
        <w:tc>
          <w:tcPr>
            <w:tcW w:w="6210" w:type="dxa"/>
            <w:shd w:val="clear" w:color="auto" w:fill="E2EFD9"/>
            <w:tcMar>
              <w:top w:w="100" w:type="dxa"/>
              <w:left w:w="100" w:type="dxa"/>
              <w:bottom w:w="100" w:type="dxa"/>
              <w:right w:w="100" w:type="dxa"/>
            </w:tcMar>
          </w:tcPr>
          <w:p w14:paraId="5B7004D7" w14:textId="77777777" w:rsidR="00AB2A34" w:rsidRPr="00AB2A34" w:rsidRDefault="00AB2A34" w:rsidP="00AB2A34">
            <w:pPr>
              <w:widowControl w:val="0"/>
              <w:spacing w:after="0" w:line="240" w:lineRule="auto"/>
              <w:rPr>
                <w:rFonts w:eastAsia="Calibri"/>
                <w:kern w:val="0"/>
                <w:sz w:val="20"/>
                <w:szCs w:val="20"/>
                <w14:ligatures w14:val="none"/>
              </w:rPr>
            </w:pPr>
            <w:r w:rsidRPr="00AB2A34">
              <w:rPr>
                <w:rFonts w:eastAsia="Calibri"/>
                <w:kern w:val="0"/>
                <w:sz w:val="20"/>
                <w:szCs w:val="20"/>
                <w14:ligatures w14:val="none"/>
              </w:rPr>
              <w:t xml:space="preserve">Intro to feedback control. Black’s formula, Final value theorem.  Proportional and PI feedback.  Steady-state error. </w:t>
            </w:r>
          </w:p>
        </w:tc>
        <w:tc>
          <w:tcPr>
            <w:tcW w:w="2430" w:type="dxa"/>
            <w:shd w:val="clear" w:color="auto" w:fill="E2EFD9"/>
            <w:tcMar>
              <w:top w:w="100" w:type="dxa"/>
              <w:left w:w="100" w:type="dxa"/>
              <w:bottom w:w="100" w:type="dxa"/>
              <w:right w:w="100" w:type="dxa"/>
            </w:tcMar>
          </w:tcPr>
          <w:p w14:paraId="7376960D"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p>
        </w:tc>
      </w:tr>
      <w:tr w:rsidR="00AB2A34" w:rsidRPr="00AB2A34" w14:paraId="1A1E2F22" w14:textId="77777777" w:rsidTr="00AB2A34">
        <w:tc>
          <w:tcPr>
            <w:tcW w:w="1180" w:type="dxa"/>
            <w:shd w:val="clear" w:color="auto" w:fill="E2EFD9"/>
            <w:tcMar>
              <w:top w:w="100" w:type="dxa"/>
              <w:left w:w="100" w:type="dxa"/>
              <w:bottom w:w="100" w:type="dxa"/>
              <w:right w:w="100" w:type="dxa"/>
            </w:tcMar>
          </w:tcPr>
          <w:p w14:paraId="45785073"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F Feb 16</w:t>
            </w:r>
          </w:p>
        </w:tc>
        <w:tc>
          <w:tcPr>
            <w:tcW w:w="6210" w:type="dxa"/>
            <w:shd w:val="clear" w:color="auto" w:fill="E2EFD9"/>
            <w:tcMar>
              <w:top w:w="100" w:type="dxa"/>
              <w:left w:w="100" w:type="dxa"/>
              <w:bottom w:w="100" w:type="dxa"/>
              <w:right w:w="100" w:type="dxa"/>
            </w:tcMar>
          </w:tcPr>
          <w:p w14:paraId="33B324CB" w14:textId="77777777" w:rsidR="00AB2A34" w:rsidRPr="00AB2A34" w:rsidRDefault="00AB2A34" w:rsidP="00AB2A34">
            <w:pPr>
              <w:widowControl w:val="0"/>
              <w:spacing w:after="0" w:line="240" w:lineRule="auto"/>
              <w:rPr>
                <w:rFonts w:eastAsia="Calibri"/>
                <w:kern w:val="0"/>
                <w:sz w:val="20"/>
                <w:szCs w:val="20"/>
                <w14:ligatures w14:val="none"/>
              </w:rPr>
            </w:pPr>
            <w:r w:rsidRPr="00AB2A34">
              <w:rPr>
                <w:rFonts w:eastAsia="Calibri"/>
                <w:kern w:val="0"/>
                <w:sz w:val="20"/>
                <w:szCs w:val="20"/>
                <w14:ligatures w14:val="none"/>
              </w:rPr>
              <w:t xml:space="preserve">NO CLASSES due to Candidates Weekend </w:t>
            </w:r>
            <w:proofErr w:type="gramStart"/>
            <w:r w:rsidRPr="00AB2A34">
              <w:rPr>
                <w:rFonts w:eastAsia="Calibri"/>
                <w:kern w:val="0"/>
                <w:sz w:val="20"/>
                <w:szCs w:val="20"/>
                <w14:ligatures w14:val="none"/>
              </w:rPr>
              <w:t>1 !</w:t>
            </w:r>
            <w:proofErr w:type="gramEnd"/>
          </w:p>
        </w:tc>
        <w:tc>
          <w:tcPr>
            <w:tcW w:w="2430" w:type="dxa"/>
            <w:shd w:val="clear" w:color="auto" w:fill="E2EFD9"/>
            <w:tcMar>
              <w:top w:w="100" w:type="dxa"/>
              <w:left w:w="100" w:type="dxa"/>
              <w:bottom w:w="100" w:type="dxa"/>
              <w:right w:w="100" w:type="dxa"/>
            </w:tcMar>
          </w:tcPr>
          <w:p w14:paraId="7A97517D"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p>
        </w:tc>
      </w:tr>
      <w:tr w:rsidR="00AB2A34" w:rsidRPr="00AB2A34" w14:paraId="4275CCB8" w14:textId="77777777" w:rsidTr="00AB2A34">
        <w:tc>
          <w:tcPr>
            <w:tcW w:w="1180" w:type="dxa"/>
            <w:shd w:val="clear" w:color="auto" w:fill="E2EFD9"/>
            <w:tcMar>
              <w:top w:w="100" w:type="dxa"/>
              <w:left w:w="100" w:type="dxa"/>
              <w:bottom w:w="100" w:type="dxa"/>
              <w:right w:w="100" w:type="dxa"/>
            </w:tcMar>
          </w:tcPr>
          <w:p w14:paraId="1302F59C"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lastRenderedPageBreak/>
              <w:t>Day 9</w:t>
            </w:r>
          </w:p>
          <w:p w14:paraId="7395155F"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T Feb 20</w:t>
            </w:r>
          </w:p>
        </w:tc>
        <w:tc>
          <w:tcPr>
            <w:tcW w:w="6210" w:type="dxa"/>
            <w:shd w:val="clear" w:color="auto" w:fill="E2EFD9"/>
            <w:tcMar>
              <w:top w:w="100" w:type="dxa"/>
              <w:left w:w="100" w:type="dxa"/>
              <w:bottom w:w="100" w:type="dxa"/>
              <w:right w:w="100" w:type="dxa"/>
            </w:tcMar>
          </w:tcPr>
          <w:p w14:paraId="3961C417"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 xml:space="preserve">Analyzing feedback systems with MATLAB symbolic tools.  PI control of a first order system.  </w:t>
            </w:r>
          </w:p>
        </w:tc>
        <w:tc>
          <w:tcPr>
            <w:tcW w:w="2430" w:type="dxa"/>
            <w:shd w:val="clear" w:color="auto" w:fill="E2EFD9"/>
            <w:tcMar>
              <w:top w:w="100" w:type="dxa"/>
              <w:left w:w="100" w:type="dxa"/>
              <w:bottom w:w="100" w:type="dxa"/>
              <w:right w:w="100" w:type="dxa"/>
            </w:tcMar>
          </w:tcPr>
          <w:p w14:paraId="76AC7374"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HW 4</w:t>
            </w:r>
          </w:p>
          <w:p w14:paraId="50D625D2" w14:textId="77777777" w:rsidR="00AB2A34" w:rsidRPr="00AB2A34" w:rsidRDefault="00AB2A34" w:rsidP="00AB2A34">
            <w:pPr>
              <w:widowControl w:val="0"/>
              <w:pBdr>
                <w:top w:val="nil"/>
                <w:left w:val="nil"/>
                <w:bottom w:val="nil"/>
                <w:right w:val="nil"/>
                <w:between w:val="nil"/>
              </w:pBdr>
              <w:spacing w:after="0" w:line="240" w:lineRule="auto"/>
              <w:rPr>
                <w:rFonts w:eastAsia="Calibri"/>
                <w:bCs/>
                <w:kern w:val="0"/>
                <w:sz w:val="20"/>
                <w:szCs w:val="20"/>
                <w14:ligatures w14:val="none"/>
              </w:rPr>
            </w:pPr>
            <w:r w:rsidRPr="00AB2A34">
              <w:rPr>
                <w:rFonts w:eastAsia="Calibri"/>
                <w:kern w:val="0"/>
                <w:sz w:val="20"/>
                <w:szCs w:val="20"/>
                <w14:ligatures w14:val="none"/>
              </w:rPr>
              <w:t xml:space="preserve">Due </w:t>
            </w:r>
            <w:r w:rsidRPr="00AB2A34">
              <w:rPr>
                <w:rFonts w:eastAsia="Calibri"/>
                <w:b/>
                <w:bCs/>
                <w:kern w:val="0"/>
                <w:sz w:val="20"/>
                <w:szCs w:val="20"/>
                <w14:ligatures w14:val="none"/>
              </w:rPr>
              <w:t>W</w:t>
            </w:r>
            <w:r w:rsidRPr="00AB2A34">
              <w:rPr>
                <w:rFonts w:eastAsia="Calibri"/>
                <w:bCs/>
                <w:kern w:val="0"/>
                <w:sz w:val="20"/>
                <w:szCs w:val="20"/>
                <w14:ligatures w14:val="none"/>
              </w:rPr>
              <w:t>, 2/21</w:t>
            </w:r>
          </w:p>
        </w:tc>
      </w:tr>
      <w:tr w:rsidR="00AB2A34" w:rsidRPr="00AB2A34" w14:paraId="143D4A95" w14:textId="77777777" w:rsidTr="00AB2A34">
        <w:tc>
          <w:tcPr>
            <w:tcW w:w="1180" w:type="dxa"/>
            <w:shd w:val="clear" w:color="auto" w:fill="E2EFD9"/>
            <w:tcMar>
              <w:top w:w="100" w:type="dxa"/>
              <w:left w:w="100" w:type="dxa"/>
              <w:bottom w:w="100" w:type="dxa"/>
              <w:right w:w="100" w:type="dxa"/>
            </w:tcMar>
          </w:tcPr>
          <w:p w14:paraId="3C3B8A1B"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Day 10</w:t>
            </w:r>
          </w:p>
          <w:p w14:paraId="532E10CA"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 xml:space="preserve">F Feb 23 </w:t>
            </w:r>
          </w:p>
        </w:tc>
        <w:tc>
          <w:tcPr>
            <w:tcW w:w="6210" w:type="dxa"/>
            <w:shd w:val="clear" w:color="auto" w:fill="E2EFD9"/>
            <w:tcMar>
              <w:top w:w="100" w:type="dxa"/>
              <w:left w:w="100" w:type="dxa"/>
              <w:bottom w:w="100" w:type="dxa"/>
              <w:right w:w="100" w:type="dxa"/>
            </w:tcMar>
          </w:tcPr>
          <w:p w14:paraId="2946ED33"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 xml:space="preserve">Inverted pendulum (Rocky) </w:t>
            </w:r>
            <w:proofErr w:type="spellStart"/>
            <w:r w:rsidRPr="00AB2A34">
              <w:rPr>
                <w:rFonts w:eastAsia="Calibri"/>
                <w:kern w:val="0"/>
                <w:sz w:val="20"/>
                <w:szCs w:val="20"/>
                <w14:ligatures w14:val="none"/>
              </w:rPr>
              <w:t>eqns</w:t>
            </w:r>
            <w:proofErr w:type="spellEnd"/>
            <w:r w:rsidRPr="00AB2A34">
              <w:rPr>
                <w:rFonts w:eastAsia="Calibri"/>
                <w:kern w:val="0"/>
                <w:sz w:val="20"/>
                <w:szCs w:val="20"/>
                <w14:ligatures w14:val="none"/>
              </w:rPr>
              <w:t xml:space="preserve"> of motion. Formulating a feedback system for Rocky. Regulator problem</w:t>
            </w:r>
          </w:p>
        </w:tc>
        <w:tc>
          <w:tcPr>
            <w:tcW w:w="2430" w:type="dxa"/>
            <w:shd w:val="clear" w:color="auto" w:fill="E2EFD9"/>
            <w:tcMar>
              <w:top w:w="100" w:type="dxa"/>
              <w:left w:w="100" w:type="dxa"/>
              <w:bottom w:w="100" w:type="dxa"/>
              <w:right w:w="100" w:type="dxa"/>
            </w:tcMar>
          </w:tcPr>
          <w:p w14:paraId="210692DF"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p>
        </w:tc>
      </w:tr>
      <w:tr w:rsidR="00AB2A34" w:rsidRPr="00AB2A34" w14:paraId="3D8412BB" w14:textId="77777777" w:rsidTr="00AB2A34">
        <w:trPr>
          <w:trHeight w:val="480"/>
        </w:trPr>
        <w:tc>
          <w:tcPr>
            <w:tcW w:w="1180" w:type="dxa"/>
            <w:shd w:val="clear" w:color="auto" w:fill="FFF2CC"/>
            <w:tcMar>
              <w:top w:w="100" w:type="dxa"/>
              <w:left w:w="100" w:type="dxa"/>
              <w:bottom w:w="100" w:type="dxa"/>
              <w:right w:w="100" w:type="dxa"/>
            </w:tcMar>
          </w:tcPr>
          <w:p w14:paraId="0E62FA3E"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Day 11</w:t>
            </w:r>
          </w:p>
          <w:p w14:paraId="0626D446"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T Feb 27</w:t>
            </w:r>
          </w:p>
        </w:tc>
        <w:tc>
          <w:tcPr>
            <w:tcW w:w="6210" w:type="dxa"/>
            <w:shd w:val="clear" w:color="auto" w:fill="FFF2CC"/>
            <w:tcMar>
              <w:top w:w="100" w:type="dxa"/>
              <w:left w:w="100" w:type="dxa"/>
              <w:bottom w:w="100" w:type="dxa"/>
              <w:right w:w="100" w:type="dxa"/>
            </w:tcMar>
          </w:tcPr>
          <w:p w14:paraId="1AAA3A4E"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Inverted pendulum (Rocky) project</w:t>
            </w:r>
          </w:p>
        </w:tc>
        <w:tc>
          <w:tcPr>
            <w:tcW w:w="2430" w:type="dxa"/>
            <w:shd w:val="clear" w:color="auto" w:fill="FFF2CC"/>
            <w:tcMar>
              <w:top w:w="100" w:type="dxa"/>
              <w:left w:w="100" w:type="dxa"/>
              <w:bottom w:w="100" w:type="dxa"/>
              <w:right w:w="100" w:type="dxa"/>
            </w:tcMar>
          </w:tcPr>
          <w:p w14:paraId="0F8B70A5"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 xml:space="preserve">HW 5 </w:t>
            </w:r>
          </w:p>
          <w:p w14:paraId="736D2728"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 xml:space="preserve">Due </w:t>
            </w:r>
            <w:r w:rsidRPr="00AB2A34">
              <w:rPr>
                <w:rFonts w:eastAsia="Calibri"/>
                <w:b/>
                <w:bCs/>
                <w:kern w:val="0"/>
                <w:sz w:val="20"/>
                <w:szCs w:val="20"/>
                <w14:ligatures w14:val="none"/>
              </w:rPr>
              <w:t>W</w:t>
            </w:r>
            <w:r w:rsidRPr="00AB2A34">
              <w:rPr>
                <w:rFonts w:eastAsia="Calibri"/>
                <w:bCs/>
                <w:kern w:val="0"/>
                <w:sz w:val="20"/>
                <w:szCs w:val="20"/>
                <w14:ligatures w14:val="none"/>
              </w:rPr>
              <w:t>,</w:t>
            </w:r>
            <w:r w:rsidRPr="00AB2A34">
              <w:rPr>
                <w:rFonts w:eastAsia="Calibri"/>
                <w:kern w:val="0"/>
                <w:sz w:val="20"/>
                <w:szCs w:val="20"/>
                <w14:ligatures w14:val="none"/>
              </w:rPr>
              <w:t xml:space="preserve"> 2/28</w:t>
            </w:r>
          </w:p>
        </w:tc>
      </w:tr>
      <w:tr w:rsidR="00AB2A34" w:rsidRPr="00AB2A34" w14:paraId="26826BC7" w14:textId="77777777" w:rsidTr="00AB2A34">
        <w:trPr>
          <w:trHeight w:val="483"/>
        </w:trPr>
        <w:tc>
          <w:tcPr>
            <w:tcW w:w="1180" w:type="dxa"/>
            <w:shd w:val="clear" w:color="auto" w:fill="FFF2CC"/>
            <w:tcMar>
              <w:top w:w="100" w:type="dxa"/>
              <w:left w:w="100" w:type="dxa"/>
              <w:bottom w:w="100" w:type="dxa"/>
              <w:right w:w="100" w:type="dxa"/>
            </w:tcMar>
          </w:tcPr>
          <w:p w14:paraId="0ECF6AAD"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Day 12</w:t>
            </w:r>
          </w:p>
          <w:p w14:paraId="463C210D"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F Mar 1</w:t>
            </w:r>
          </w:p>
        </w:tc>
        <w:tc>
          <w:tcPr>
            <w:tcW w:w="6210" w:type="dxa"/>
            <w:shd w:val="clear" w:color="auto" w:fill="FFF2CC"/>
            <w:tcMar>
              <w:top w:w="100" w:type="dxa"/>
              <w:left w:w="100" w:type="dxa"/>
              <w:bottom w:w="100" w:type="dxa"/>
              <w:right w:w="100" w:type="dxa"/>
            </w:tcMar>
          </w:tcPr>
          <w:p w14:paraId="0BCCBE07"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Inverted pendulum (Rocky) project</w:t>
            </w:r>
          </w:p>
        </w:tc>
        <w:tc>
          <w:tcPr>
            <w:tcW w:w="2430" w:type="dxa"/>
            <w:shd w:val="clear" w:color="auto" w:fill="FFF2CC"/>
            <w:tcMar>
              <w:top w:w="100" w:type="dxa"/>
              <w:left w:w="100" w:type="dxa"/>
              <w:bottom w:w="100" w:type="dxa"/>
              <w:right w:w="100" w:type="dxa"/>
            </w:tcMar>
          </w:tcPr>
          <w:p w14:paraId="48A2BEE6"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p>
        </w:tc>
      </w:tr>
      <w:tr w:rsidR="00AB2A34" w:rsidRPr="00AB2A34" w14:paraId="02611B54" w14:textId="77777777" w:rsidTr="00AB2A34">
        <w:trPr>
          <w:trHeight w:val="402"/>
        </w:trPr>
        <w:tc>
          <w:tcPr>
            <w:tcW w:w="1180" w:type="dxa"/>
            <w:shd w:val="clear" w:color="auto" w:fill="FFF2CC"/>
            <w:tcMar>
              <w:top w:w="100" w:type="dxa"/>
              <w:left w:w="100" w:type="dxa"/>
              <w:bottom w:w="100" w:type="dxa"/>
              <w:right w:w="100" w:type="dxa"/>
            </w:tcMar>
          </w:tcPr>
          <w:p w14:paraId="746D6C2F"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Day 13</w:t>
            </w:r>
          </w:p>
          <w:p w14:paraId="24DC3E70"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T Mar 5</w:t>
            </w:r>
          </w:p>
        </w:tc>
        <w:tc>
          <w:tcPr>
            <w:tcW w:w="6210" w:type="dxa"/>
            <w:shd w:val="clear" w:color="auto" w:fill="FFF2CC"/>
            <w:tcMar>
              <w:top w:w="100" w:type="dxa"/>
              <w:left w:w="100" w:type="dxa"/>
              <w:bottom w:w="100" w:type="dxa"/>
              <w:right w:w="100" w:type="dxa"/>
            </w:tcMar>
          </w:tcPr>
          <w:p w14:paraId="30540FCD"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 xml:space="preserve">Inverted pendulum (Rocky) project </w:t>
            </w:r>
          </w:p>
        </w:tc>
        <w:tc>
          <w:tcPr>
            <w:tcW w:w="2430" w:type="dxa"/>
            <w:shd w:val="clear" w:color="auto" w:fill="FFF2CC"/>
            <w:tcMar>
              <w:top w:w="100" w:type="dxa"/>
              <w:left w:w="100" w:type="dxa"/>
              <w:bottom w:w="100" w:type="dxa"/>
              <w:right w:w="100" w:type="dxa"/>
            </w:tcMar>
          </w:tcPr>
          <w:p w14:paraId="23EEFF65"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 xml:space="preserve">Quiz </w:t>
            </w:r>
          </w:p>
          <w:p w14:paraId="22C889F4" w14:textId="77777777" w:rsidR="00AB2A34" w:rsidRPr="00AB2A34" w:rsidRDefault="00AB2A34" w:rsidP="00AB2A34">
            <w:pPr>
              <w:widowControl w:val="0"/>
              <w:pBdr>
                <w:top w:val="nil"/>
                <w:left w:val="nil"/>
                <w:bottom w:val="nil"/>
                <w:right w:val="nil"/>
                <w:between w:val="nil"/>
              </w:pBdr>
              <w:spacing w:after="0" w:line="240" w:lineRule="auto"/>
              <w:rPr>
                <w:rFonts w:eastAsia="Calibri"/>
                <w:bCs/>
                <w:kern w:val="0"/>
                <w:sz w:val="20"/>
                <w:szCs w:val="20"/>
                <w14:ligatures w14:val="none"/>
              </w:rPr>
            </w:pPr>
            <w:r w:rsidRPr="00AB2A34">
              <w:rPr>
                <w:rFonts w:eastAsia="Calibri"/>
                <w:kern w:val="0"/>
                <w:sz w:val="20"/>
                <w:szCs w:val="20"/>
                <w14:ligatures w14:val="none"/>
              </w:rPr>
              <w:t xml:space="preserve">Due </w:t>
            </w:r>
            <w:r w:rsidRPr="00AB2A34">
              <w:rPr>
                <w:rFonts w:eastAsia="Calibri"/>
                <w:b/>
                <w:bCs/>
                <w:kern w:val="0"/>
                <w:sz w:val="20"/>
                <w:szCs w:val="20"/>
                <w14:ligatures w14:val="none"/>
              </w:rPr>
              <w:t>F</w:t>
            </w:r>
            <w:r w:rsidRPr="00AB2A34">
              <w:rPr>
                <w:rFonts w:eastAsia="Calibri"/>
                <w:bCs/>
                <w:kern w:val="0"/>
                <w:sz w:val="20"/>
                <w:szCs w:val="20"/>
                <w14:ligatures w14:val="none"/>
              </w:rPr>
              <w:t>,</w:t>
            </w:r>
            <w:r w:rsidRPr="00AB2A34">
              <w:rPr>
                <w:rFonts w:eastAsia="Calibri"/>
                <w:b/>
                <w:bCs/>
                <w:kern w:val="0"/>
                <w:sz w:val="20"/>
                <w:szCs w:val="20"/>
                <w14:ligatures w14:val="none"/>
              </w:rPr>
              <w:t xml:space="preserve"> </w:t>
            </w:r>
            <w:r w:rsidRPr="00AB2A34">
              <w:rPr>
                <w:rFonts w:eastAsia="Calibri"/>
                <w:bCs/>
                <w:kern w:val="0"/>
                <w:sz w:val="20"/>
                <w:szCs w:val="20"/>
                <w14:ligatures w14:val="none"/>
              </w:rPr>
              <w:t>3/8</w:t>
            </w:r>
          </w:p>
        </w:tc>
      </w:tr>
      <w:tr w:rsidR="00AB2A34" w:rsidRPr="00AB2A34" w14:paraId="2C81DFF6" w14:textId="77777777" w:rsidTr="00AB2A34">
        <w:trPr>
          <w:trHeight w:val="402"/>
        </w:trPr>
        <w:tc>
          <w:tcPr>
            <w:tcW w:w="1180" w:type="dxa"/>
            <w:shd w:val="clear" w:color="auto" w:fill="FFF2CC"/>
            <w:tcMar>
              <w:top w:w="100" w:type="dxa"/>
              <w:left w:w="100" w:type="dxa"/>
              <w:bottom w:w="100" w:type="dxa"/>
              <w:right w:w="100" w:type="dxa"/>
            </w:tcMar>
          </w:tcPr>
          <w:p w14:paraId="62621624"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Day 14</w:t>
            </w:r>
          </w:p>
          <w:p w14:paraId="67F85EDC"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F Mar 8</w:t>
            </w:r>
          </w:p>
        </w:tc>
        <w:tc>
          <w:tcPr>
            <w:tcW w:w="6210" w:type="dxa"/>
            <w:shd w:val="clear" w:color="auto" w:fill="FFF2CC"/>
            <w:tcMar>
              <w:top w:w="100" w:type="dxa"/>
              <w:left w:w="100" w:type="dxa"/>
              <w:bottom w:w="100" w:type="dxa"/>
              <w:right w:w="100" w:type="dxa"/>
            </w:tcMar>
          </w:tcPr>
          <w:p w14:paraId="3E5C1176"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Inverted pendulum (Rocky) project Demo Day</w:t>
            </w:r>
          </w:p>
        </w:tc>
        <w:tc>
          <w:tcPr>
            <w:tcW w:w="2430" w:type="dxa"/>
            <w:shd w:val="clear" w:color="auto" w:fill="FFF2CC"/>
            <w:tcMar>
              <w:top w:w="100" w:type="dxa"/>
              <w:left w:w="100" w:type="dxa"/>
              <w:bottom w:w="100" w:type="dxa"/>
              <w:right w:w="100" w:type="dxa"/>
            </w:tcMar>
          </w:tcPr>
          <w:p w14:paraId="6D16B927" w14:textId="77777777" w:rsidR="00AB2A34" w:rsidRPr="00AB2A34" w:rsidRDefault="00AB2A34" w:rsidP="00AB2A34">
            <w:pPr>
              <w:widowControl w:val="0"/>
              <w:pBdr>
                <w:top w:val="nil"/>
                <w:left w:val="nil"/>
                <w:bottom w:val="nil"/>
                <w:right w:val="nil"/>
                <w:between w:val="nil"/>
              </w:pBdr>
              <w:spacing w:after="0" w:line="240" w:lineRule="auto"/>
              <w:rPr>
                <w:rFonts w:eastAsia="Calibri"/>
                <w:kern w:val="0"/>
                <w:sz w:val="20"/>
                <w:szCs w:val="20"/>
                <w14:ligatures w14:val="none"/>
              </w:rPr>
            </w:pPr>
            <w:r w:rsidRPr="00AB2A34">
              <w:rPr>
                <w:rFonts w:eastAsia="Calibri"/>
                <w:kern w:val="0"/>
                <w:sz w:val="20"/>
                <w:szCs w:val="20"/>
                <w14:ligatures w14:val="none"/>
              </w:rPr>
              <w:t>Final Project Deliverables</w:t>
            </w:r>
          </w:p>
          <w:p w14:paraId="1BC9EC7B" w14:textId="77777777" w:rsidR="00AB2A34" w:rsidRPr="00AB2A34" w:rsidRDefault="00AB2A34" w:rsidP="00AB2A34">
            <w:pPr>
              <w:widowControl w:val="0"/>
              <w:pBdr>
                <w:top w:val="nil"/>
                <w:left w:val="nil"/>
                <w:bottom w:val="nil"/>
                <w:right w:val="nil"/>
                <w:between w:val="nil"/>
              </w:pBdr>
              <w:spacing w:after="0" w:line="240" w:lineRule="auto"/>
              <w:rPr>
                <w:rFonts w:eastAsia="Calibri"/>
                <w:bCs/>
                <w:kern w:val="0"/>
                <w:sz w:val="20"/>
                <w:szCs w:val="20"/>
                <w14:ligatures w14:val="none"/>
              </w:rPr>
            </w:pPr>
            <w:r w:rsidRPr="00AB2A34">
              <w:rPr>
                <w:rFonts w:eastAsia="Calibri"/>
                <w:kern w:val="0"/>
                <w:sz w:val="20"/>
                <w:szCs w:val="20"/>
                <w14:ligatures w14:val="none"/>
              </w:rPr>
              <w:t>Due</w:t>
            </w:r>
            <w:r w:rsidRPr="00AB2A34">
              <w:rPr>
                <w:rFonts w:eastAsia="Calibri"/>
                <w:b/>
                <w:bCs/>
                <w:kern w:val="0"/>
                <w:sz w:val="20"/>
                <w:szCs w:val="20"/>
                <w14:ligatures w14:val="none"/>
              </w:rPr>
              <w:t xml:space="preserve"> F</w:t>
            </w:r>
            <w:r w:rsidRPr="00AB2A34">
              <w:rPr>
                <w:rFonts w:eastAsia="Calibri"/>
                <w:bCs/>
                <w:kern w:val="0"/>
                <w:sz w:val="20"/>
                <w:szCs w:val="20"/>
                <w14:ligatures w14:val="none"/>
              </w:rPr>
              <w:t>,</w:t>
            </w:r>
            <w:r w:rsidRPr="00AB2A34">
              <w:rPr>
                <w:rFonts w:eastAsia="Calibri"/>
                <w:b/>
                <w:bCs/>
                <w:kern w:val="0"/>
                <w:sz w:val="20"/>
                <w:szCs w:val="20"/>
                <w14:ligatures w14:val="none"/>
              </w:rPr>
              <w:t xml:space="preserve"> </w:t>
            </w:r>
            <w:r w:rsidRPr="00AB2A34">
              <w:rPr>
                <w:rFonts w:eastAsia="Calibri"/>
                <w:kern w:val="0"/>
                <w:sz w:val="20"/>
                <w:szCs w:val="20"/>
                <w14:ligatures w14:val="none"/>
              </w:rPr>
              <w:t>3/15</w:t>
            </w:r>
          </w:p>
        </w:tc>
      </w:tr>
    </w:tbl>
    <w:p w14:paraId="55578565" w14:textId="77777777" w:rsidR="00AB2A34" w:rsidRPr="00AB2A34" w:rsidRDefault="00AB2A34" w:rsidP="006C4574">
      <w:pPr>
        <w:rPr>
          <w:b/>
          <w:bCs/>
        </w:rPr>
      </w:pPr>
    </w:p>
    <w:sectPr w:rsidR="00AB2A34" w:rsidRPr="00AB2A34" w:rsidSect="00924D30">
      <w:pgSz w:w="12240" w:h="15840"/>
      <w:pgMar w:top="1008" w:right="1296"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BD"/>
    <w:rsid w:val="00245D7F"/>
    <w:rsid w:val="004631C2"/>
    <w:rsid w:val="004E555B"/>
    <w:rsid w:val="006604F8"/>
    <w:rsid w:val="006C4574"/>
    <w:rsid w:val="00924D30"/>
    <w:rsid w:val="00AB2A34"/>
    <w:rsid w:val="00B645E3"/>
    <w:rsid w:val="00C82EC5"/>
    <w:rsid w:val="00D22EBD"/>
    <w:rsid w:val="00EE1F4B"/>
    <w:rsid w:val="00FE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EA06"/>
  <w15:chartTrackingRefBased/>
  <w15:docId w15:val="{5AAD1AA2-3A98-4929-8992-38295BEB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E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E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22E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22EB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22EB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22EB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22EB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EB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EB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22EB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22E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22E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22E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22EB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2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EB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E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22EBD"/>
    <w:pPr>
      <w:spacing w:before="160"/>
      <w:jc w:val="center"/>
    </w:pPr>
    <w:rPr>
      <w:i/>
      <w:iCs/>
      <w:color w:val="404040" w:themeColor="text1" w:themeTint="BF"/>
    </w:rPr>
  </w:style>
  <w:style w:type="character" w:customStyle="1" w:styleId="QuoteChar">
    <w:name w:val="Quote Char"/>
    <w:basedOn w:val="DefaultParagraphFont"/>
    <w:link w:val="Quote"/>
    <w:uiPriority w:val="29"/>
    <w:rsid w:val="00D22EBD"/>
    <w:rPr>
      <w:i/>
      <w:iCs/>
      <w:color w:val="404040" w:themeColor="text1" w:themeTint="BF"/>
    </w:rPr>
  </w:style>
  <w:style w:type="paragraph" w:styleId="ListParagraph">
    <w:name w:val="List Paragraph"/>
    <w:basedOn w:val="Normal"/>
    <w:uiPriority w:val="34"/>
    <w:qFormat/>
    <w:rsid w:val="00D22EBD"/>
    <w:pPr>
      <w:ind w:left="720"/>
      <w:contextualSpacing/>
    </w:pPr>
  </w:style>
  <w:style w:type="character" w:styleId="IntenseEmphasis">
    <w:name w:val="Intense Emphasis"/>
    <w:basedOn w:val="DefaultParagraphFont"/>
    <w:uiPriority w:val="21"/>
    <w:qFormat/>
    <w:rsid w:val="00D22EBD"/>
    <w:rPr>
      <w:i/>
      <w:iCs/>
      <w:color w:val="0F4761" w:themeColor="accent1" w:themeShade="BF"/>
    </w:rPr>
  </w:style>
  <w:style w:type="paragraph" w:styleId="IntenseQuote">
    <w:name w:val="Intense Quote"/>
    <w:basedOn w:val="Normal"/>
    <w:next w:val="Normal"/>
    <w:link w:val="IntenseQuoteChar"/>
    <w:uiPriority w:val="30"/>
    <w:qFormat/>
    <w:rsid w:val="00D22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EBD"/>
    <w:rPr>
      <w:i/>
      <w:iCs/>
      <w:color w:val="0F4761" w:themeColor="accent1" w:themeShade="BF"/>
    </w:rPr>
  </w:style>
  <w:style w:type="character" w:styleId="IntenseReference">
    <w:name w:val="Intense Reference"/>
    <w:basedOn w:val="DefaultParagraphFont"/>
    <w:uiPriority w:val="32"/>
    <w:qFormat/>
    <w:rsid w:val="00D22E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3</cp:revision>
  <dcterms:created xsi:type="dcterms:W3CDTF">2024-10-14T17:51:00Z</dcterms:created>
  <dcterms:modified xsi:type="dcterms:W3CDTF">2024-10-14T19:00:00Z</dcterms:modified>
</cp:coreProperties>
</file>