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2E95B" w14:textId="4920D586" w:rsidR="00490C8C" w:rsidRDefault="00401A9C" w:rsidP="009B2187">
      <w:pPr>
        <w:jc w:val="center"/>
      </w:pPr>
      <w:r>
        <w:rPr>
          <w:noProof/>
        </w:rPr>
        <mc:AlternateContent>
          <mc:Choice Requires="wps">
            <w:drawing>
              <wp:anchor distT="0" distB="0" distL="114300" distR="114300" simplePos="0" relativeHeight="251678720" behindDoc="0" locked="0" layoutInCell="1" allowOverlap="1" wp14:anchorId="2FD640D0" wp14:editId="4981488C">
                <wp:simplePos x="0" y="0"/>
                <wp:positionH relativeFrom="page">
                  <wp:posOffset>685800</wp:posOffset>
                </wp:positionH>
                <wp:positionV relativeFrom="page">
                  <wp:posOffset>1343025</wp:posOffset>
                </wp:positionV>
                <wp:extent cx="6329045" cy="4042410"/>
                <wp:effectExtent l="0" t="0" r="0" b="0"/>
                <wp:wrapThrough wrapText="bothSides">
                  <wp:wrapPolygon edited="0">
                    <wp:start x="87" y="0"/>
                    <wp:lineTo x="87" y="21444"/>
                    <wp:lineTo x="21411" y="21444"/>
                    <wp:lineTo x="21411" y="0"/>
                    <wp:lineTo x="87" y="0"/>
                  </wp:wrapPolygon>
                </wp:wrapThrough>
                <wp:docPr id="13" name="Text Box 13"/>
                <wp:cNvGraphicFramePr/>
                <a:graphic xmlns:a="http://schemas.openxmlformats.org/drawingml/2006/main">
                  <a:graphicData uri="http://schemas.microsoft.com/office/word/2010/wordprocessingShape">
                    <wps:wsp>
                      <wps:cNvSpPr txBox="1"/>
                      <wps:spPr>
                        <a:xfrm>
                          <a:off x="0" y="0"/>
                          <a:ext cx="6329045" cy="404241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BB092CC" w14:textId="77777777" w:rsidR="009B2187" w:rsidRPr="00401A9C" w:rsidRDefault="009B2187" w:rsidP="009D12A1">
                            <w:pPr>
                              <w:jc w:val="center"/>
                              <w:rPr>
                                <w:rFonts w:ascii="Neustadt SemiBold" w:hAnsi="Neustadt SemiBold"/>
                                <w:spacing w:val="-20"/>
                                <w:w w:val="105"/>
                                <w:sz w:val="144"/>
                                <w14:shadow w14:blurRad="50800" w14:dist="38100" w14:dir="18900000" w14:sx="100000" w14:sy="100000" w14:kx="0" w14:ky="0" w14:algn="bl">
                                  <w14:srgbClr w14:val="000000">
                                    <w14:alpha w14:val="60000"/>
                                  </w14:srgbClr>
                                </w14:shadow>
                                <w14:ligatures w14:val="standard"/>
                              </w:rPr>
                            </w:pPr>
                            <w:proofErr w:type="spellStart"/>
                            <w:r w:rsidRPr="00401A9C">
                              <w:rPr>
                                <w:rFonts w:ascii="Neustadt SemiBold" w:hAnsi="Neustadt SemiBold"/>
                                <w:spacing w:val="-20"/>
                                <w:w w:val="105"/>
                                <w:sz w:val="144"/>
                                <w14:shadow w14:blurRad="50800" w14:dist="38100" w14:dir="18900000" w14:sx="100000" w14:sy="100000" w14:kx="0" w14:ky="0" w14:algn="bl">
                                  <w14:srgbClr w14:val="000000">
                                    <w14:alpha w14:val="60000"/>
                                  </w14:srgbClr>
                                </w14:shadow>
                                <w14:ligatures w14:val="standard"/>
                              </w:rPr>
                              <w:t>SunSpec</w:t>
                            </w:r>
                            <w:proofErr w:type="spellEnd"/>
                          </w:p>
                          <w:p w14:paraId="3FFCA36E" w14:textId="77777777" w:rsidR="009B2187" w:rsidRPr="00401A9C" w:rsidRDefault="009B2187" w:rsidP="009D12A1">
                            <w:pPr>
                              <w:jc w:val="center"/>
                              <w:rPr>
                                <w:rFonts w:ascii="Neustadt SemiBold" w:hAnsi="Neustadt SemiBold"/>
                                <w:spacing w:val="-20"/>
                                <w:w w:val="105"/>
                                <w:sz w:val="144"/>
                                <w14:shadow w14:blurRad="50800" w14:dist="38100" w14:dir="18900000" w14:sx="100000" w14:sy="100000" w14:kx="0" w14:ky="0" w14:algn="bl">
                                  <w14:srgbClr w14:val="000000">
                                    <w14:alpha w14:val="60000"/>
                                  </w14:srgbClr>
                                </w14:shadow>
                                <w14:ligatures w14:val="standard"/>
                              </w:rPr>
                            </w:pPr>
                            <w:r w:rsidRPr="00401A9C">
                              <w:rPr>
                                <w:rFonts w:ascii="Neustadt SemiBold" w:hAnsi="Neustadt SemiBold"/>
                                <w:spacing w:val="-20"/>
                                <w:w w:val="105"/>
                                <w:sz w:val="144"/>
                                <w14:shadow w14:blurRad="50800" w14:dist="38100" w14:dir="18900000" w14:sx="100000" w14:sy="100000" w14:kx="0" w14:ky="0" w14:algn="bl">
                                  <w14:srgbClr w14:val="000000">
                                    <w14:alpha w14:val="60000"/>
                                  </w14:srgbClr>
                                </w14:shadow>
                                <w14:ligatures w14:val="standard"/>
                              </w:rPr>
                              <w:t xml:space="preserve"> Event Planning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54pt;margin-top:105.75pt;width:498.35pt;height:318.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VSu9ICAAAZ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" mv:complextextbox="1" filled="f" stroked="f">
                <v:textbox>
                  <w:txbxContent>
                    <w:p w14:paraId="7BB092CC" w14:textId="77777777" w:rsidR="009B2187" w:rsidRPr="00401A9C" w:rsidRDefault="009B2187" w:rsidP="009D12A1">
                      <w:pPr>
                        <w:jc w:val="center"/>
                        <w:rPr>
                          <w:rFonts w:ascii="Neustadt SemiBold" w:hAnsi="Neustadt SemiBold"/>
                          <w:spacing w:val="-20"/>
                          <w:w w:val="105"/>
                          <w:sz w:val="144"/>
                          <w14:shadow w14:blurRad="50800" w14:dist="38100" w14:dir="18900000" w14:sx="100000" w14:sy="100000" w14:kx="0" w14:ky="0" w14:algn="bl">
                            <w14:srgbClr w14:val="000000">
                              <w14:alpha w14:val="60000"/>
                            </w14:srgbClr>
                          </w14:shadow>
                          <w14:ligatures w14:val="standard"/>
                        </w:rPr>
                      </w:pPr>
                      <w:proofErr w:type="spellStart"/>
                      <w:r w:rsidRPr="00401A9C">
                        <w:rPr>
                          <w:rFonts w:ascii="Neustadt SemiBold" w:hAnsi="Neustadt SemiBold"/>
                          <w:spacing w:val="-20"/>
                          <w:w w:val="105"/>
                          <w:sz w:val="144"/>
                          <w14:shadow w14:blurRad="50800" w14:dist="38100" w14:dir="18900000" w14:sx="100000" w14:sy="100000" w14:kx="0" w14:ky="0" w14:algn="bl">
                            <w14:srgbClr w14:val="000000">
                              <w14:alpha w14:val="60000"/>
                            </w14:srgbClr>
                          </w14:shadow>
                          <w14:ligatures w14:val="standard"/>
                        </w:rPr>
                        <w:t>SunSpec</w:t>
                      </w:r>
                      <w:proofErr w:type="spellEnd"/>
                    </w:p>
                    <w:p w14:paraId="3FFCA36E" w14:textId="77777777" w:rsidR="009B2187" w:rsidRPr="00401A9C" w:rsidRDefault="009B2187" w:rsidP="009D12A1">
                      <w:pPr>
                        <w:jc w:val="center"/>
                        <w:rPr>
                          <w:rFonts w:ascii="Neustadt SemiBold" w:hAnsi="Neustadt SemiBold"/>
                          <w:spacing w:val="-20"/>
                          <w:w w:val="105"/>
                          <w:sz w:val="144"/>
                          <w14:shadow w14:blurRad="50800" w14:dist="38100" w14:dir="18900000" w14:sx="100000" w14:sy="100000" w14:kx="0" w14:ky="0" w14:algn="bl">
                            <w14:srgbClr w14:val="000000">
                              <w14:alpha w14:val="60000"/>
                            </w14:srgbClr>
                          </w14:shadow>
                          <w14:ligatures w14:val="standard"/>
                        </w:rPr>
                      </w:pPr>
                      <w:r w:rsidRPr="00401A9C">
                        <w:rPr>
                          <w:rFonts w:ascii="Neustadt SemiBold" w:hAnsi="Neustadt SemiBold"/>
                          <w:spacing w:val="-20"/>
                          <w:w w:val="105"/>
                          <w:sz w:val="144"/>
                          <w14:shadow w14:blurRad="50800" w14:dist="38100" w14:dir="18900000" w14:sx="100000" w14:sy="100000" w14:kx="0" w14:ky="0" w14:algn="bl">
                            <w14:srgbClr w14:val="000000">
                              <w14:alpha w14:val="60000"/>
                            </w14:srgbClr>
                          </w14:shadow>
                          <w14:ligatures w14:val="standard"/>
                        </w:rPr>
                        <w:t xml:space="preserve"> Event Planning Manual</w:t>
                      </w:r>
                    </w:p>
                  </w:txbxContent>
                </v:textbox>
                <w10:wrap type="through" anchorx="page" anchory="page"/>
              </v:shape>
            </w:pict>
          </mc:Fallback>
        </mc:AlternateContent>
      </w:r>
      <w:r w:rsidR="00B05A33">
        <w:rPr>
          <w:noProof/>
        </w:rPr>
        <w:drawing>
          <wp:anchor distT="0" distB="0" distL="114300" distR="114300" simplePos="0" relativeHeight="251679744" behindDoc="0" locked="0" layoutInCell="1" allowOverlap="1" wp14:anchorId="7FC90CA8" wp14:editId="5EF77527">
            <wp:simplePos x="0" y="0"/>
            <wp:positionH relativeFrom="page">
              <wp:posOffset>2349500</wp:posOffset>
            </wp:positionH>
            <wp:positionV relativeFrom="page">
              <wp:posOffset>5385435</wp:posOffset>
            </wp:positionV>
            <wp:extent cx="3072765" cy="2679065"/>
            <wp:effectExtent l="0" t="0" r="0" b="0"/>
            <wp:wrapThrough wrapText="bothSides">
              <wp:wrapPolygon edited="0">
                <wp:start x="9642" y="3072"/>
                <wp:lineTo x="8570" y="3686"/>
                <wp:lineTo x="6071" y="6144"/>
                <wp:lineTo x="6071" y="10035"/>
                <wp:lineTo x="6249" y="11263"/>
                <wp:lineTo x="9106" y="13311"/>
                <wp:lineTo x="10713" y="13311"/>
                <wp:lineTo x="3214" y="14335"/>
                <wp:lineTo x="2321" y="14745"/>
                <wp:lineTo x="2321" y="18226"/>
                <wp:lineTo x="2857" y="18636"/>
                <wp:lineTo x="5714" y="19045"/>
                <wp:lineTo x="14998" y="19045"/>
                <wp:lineTo x="18033" y="18636"/>
                <wp:lineTo x="18926" y="18226"/>
                <wp:lineTo x="18926" y="14745"/>
                <wp:lineTo x="17855" y="14335"/>
                <wp:lineTo x="10713" y="13311"/>
                <wp:lineTo x="11963" y="13311"/>
                <wp:lineTo x="14998" y="10854"/>
                <wp:lineTo x="14998" y="5939"/>
                <wp:lineTo x="12320" y="3686"/>
                <wp:lineTo x="11249" y="3072"/>
                <wp:lineTo x="9642" y="3072"/>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Spec Alliance_Orange-02 as Smart Object-1.psd"/>
                    <pic:cNvPicPr/>
                  </pic:nvPicPr>
                  <pic:blipFill>
                    <a:blip r:embed="rId7">
                      <a:extLst>
                        <a:ext uri="{28A0092B-C50C-407E-A947-70E740481C1C}">
                          <a14:useLocalDpi xmlns:a14="http://schemas.microsoft.com/office/drawing/2010/main" val="0"/>
                        </a:ext>
                      </a:extLst>
                    </a:blip>
                    <a:stretch>
                      <a:fillRect/>
                    </a:stretch>
                  </pic:blipFill>
                  <pic:spPr>
                    <a:xfrm>
                      <a:off x="0" y="0"/>
                      <a:ext cx="3072765" cy="2679065"/>
                    </a:xfrm>
                    <a:prstGeom prst="rect">
                      <a:avLst/>
                    </a:prstGeom>
                  </pic:spPr>
                </pic:pic>
              </a:graphicData>
            </a:graphic>
            <wp14:sizeRelH relativeFrom="margin">
              <wp14:pctWidth>0</wp14:pctWidth>
            </wp14:sizeRelH>
            <wp14:sizeRelV relativeFrom="margin">
              <wp14:pctHeight>0</wp14:pctHeight>
            </wp14:sizeRelV>
          </wp:anchor>
        </w:drawing>
      </w:r>
      <w:r w:rsidR="00A478F7">
        <w:br w:type="page"/>
      </w:r>
      <w:r w:rsidR="00753728">
        <w:rPr>
          <w:noProof/>
        </w:rPr>
        <w:lastRenderedPageBreak/>
        <mc:AlternateContent>
          <mc:Choice Requires="wps">
            <w:drawing>
              <wp:anchor distT="0" distB="0" distL="114300" distR="114300" simplePos="0" relativeHeight="251675648" behindDoc="0" locked="0" layoutInCell="1" allowOverlap="1" wp14:anchorId="56563734" wp14:editId="44909E28">
                <wp:simplePos x="0" y="0"/>
                <wp:positionH relativeFrom="page">
                  <wp:posOffset>944245</wp:posOffset>
                </wp:positionH>
                <wp:positionV relativeFrom="page">
                  <wp:posOffset>7990840</wp:posOffset>
                </wp:positionV>
                <wp:extent cx="5531485" cy="2221230"/>
                <wp:effectExtent l="0" t="0" r="0" b="0"/>
                <wp:wrapThrough wrapText="bothSides">
                  <wp:wrapPolygon edited="0">
                    <wp:start x="99" y="0"/>
                    <wp:lineTo x="99" y="21242"/>
                    <wp:lineTo x="21424" y="21242"/>
                    <wp:lineTo x="21424" y="0"/>
                    <wp:lineTo x="99" y="0"/>
                  </wp:wrapPolygon>
                </wp:wrapThrough>
                <wp:docPr id="11" name="Text Box 11"/>
                <wp:cNvGraphicFramePr/>
                <a:graphic xmlns:a="http://schemas.openxmlformats.org/drawingml/2006/main">
                  <a:graphicData uri="http://schemas.microsoft.com/office/word/2010/wordprocessingShape">
                    <wps:wsp>
                      <wps:cNvSpPr txBox="1"/>
                      <wps:spPr>
                        <a:xfrm>
                          <a:off x="0" y="0"/>
                          <a:ext cx="5531485" cy="222123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E69630B" w14:textId="77777777" w:rsidR="009B2187" w:rsidRPr="002C676E" w:rsidRDefault="009B2187" w:rsidP="00003C71">
                            <w:pPr>
                              <w:rPr>
                                <w:rFonts w:ascii="Neustadt Regular" w:hAnsi="Neustadt Regular"/>
                                <w:i/>
                                <w:sz w:val="32"/>
                              </w:rPr>
                            </w:pPr>
                            <w:r w:rsidRPr="002C676E">
                              <w:rPr>
                                <w:rFonts w:ascii="Neustadt Regular" w:hAnsi="Neustadt Regular"/>
                                <w:i/>
                                <w:sz w:val="36"/>
                              </w:rPr>
                              <w:t xml:space="preserve">Advertise </w:t>
                            </w:r>
                            <w:r w:rsidRPr="002C676E">
                              <w:rPr>
                                <w:rFonts w:ascii="Neustadt Regular" w:hAnsi="Neustadt Regular"/>
                                <w:i/>
                                <w:sz w:val="32"/>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5D8F208B"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C096036"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2EBCA879"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1697EDEB"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36E4F842"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56E05BF9" w14:textId="77777777" w:rsidR="009B2187" w:rsidRPr="002C676E" w:rsidRDefault="009B2187" w:rsidP="009C6A5D">
                                  <w:pPr>
                                    <w:rPr>
                                      <w:rFonts w:ascii="Neustadt Regular" w:hAnsi="Neustadt Regular"/>
                                      <w:noProof/>
                                      <w:sz w:val="32"/>
                                    </w:rPr>
                                  </w:pPr>
                                </w:p>
                              </w:tc>
                              <w:tc>
                                <w:tcPr>
                                  <w:tcW w:w="4925" w:type="dxa"/>
                                </w:tcPr>
                                <w:p w14:paraId="78353360"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Send out newsletter</w:t>
                                  </w:r>
                                </w:p>
                              </w:tc>
                              <w:tc>
                                <w:tcPr>
                                  <w:tcW w:w="2723" w:type="dxa"/>
                                </w:tcPr>
                                <w:p w14:paraId="2C00D480"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0748EBD7"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914D9F1" w14:textId="77777777" w:rsidR="009B2187" w:rsidRPr="002C676E" w:rsidRDefault="009B2187" w:rsidP="009C6A5D">
                                  <w:pPr>
                                    <w:rPr>
                                      <w:rFonts w:ascii="Neustadt Regular" w:hAnsi="Neustadt Regular"/>
                                      <w:noProof/>
                                      <w:sz w:val="32"/>
                                    </w:rPr>
                                  </w:pPr>
                                </w:p>
                              </w:tc>
                              <w:tc>
                                <w:tcPr>
                                  <w:tcW w:w="4925" w:type="dxa"/>
                                </w:tcPr>
                                <w:p w14:paraId="7FF99D7B"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Create Eventbrite</w:t>
                                  </w:r>
                                </w:p>
                              </w:tc>
                              <w:tc>
                                <w:tcPr>
                                  <w:tcW w:w="2723" w:type="dxa"/>
                                </w:tcPr>
                                <w:p w14:paraId="261B7AF6"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87F5D53"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38C3AA0" w14:textId="77777777" w:rsidR="009B2187" w:rsidRPr="002C676E" w:rsidRDefault="009B2187" w:rsidP="009C6A5D">
                                  <w:pPr>
                                    <w:rPr>
                                      <w:rFonts w:ascii="Neustadt Regular" w:hAnsi="Neustadt Regular"/>
                                      <w:noProof/>
                                      <w:sz w:val="32"/>
                                    </w:rPr>
                                  </w:pPr>
                                </w:p>
                              </w:tc>
                              <w:tc>
                                <w:tcPr>
                                  <w:tcW w:w="4925" w:type="dxa"/>
                                </w:tcPr>
                                <w:p w14:paraId="05B1C35A" w14:textId="77777777" w:rsidR="009B2187" w:rsidRPr="002C676E" w:rsidRDefault="009B2187" w:rsidP="00003C71">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Prepare website</w:t>
                                  </w:r>
                                </w:p>
                              </w:tc>
                              <w:tc>
                                <w:tcPr>
                                  <w:tcW w:w="2723" w:type="dxa"/>
                                </w:tcPr>
                                <w:p w14:paraId="0FA00227"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bl>
                          <w:p w14:paraId="192BF3C0" w14:textId="77777777" w:rsidR="009B2187" w:rsidRDefault="009B2187" w:rsidP="00003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74.35pt;margin-top:629.2pt;width:435.55pt;height:174.9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" mv:complextextbox="1" filled="f" stroked="f">
                <v:textbox>
                  <w:txbxContent>
                    <w:p w14:paraId="2E69630B" w14:textId="77777777" w:rsidR="009B2187" w:rsidRPr="002C676E" w:rsidRDefault="009B2187" w:rsidP="00003C71">
                      <w:pPr>
                        <w:rPr>
                          <w:rFonts w:ascii="Neustadt Regular" w:hAnsi="Neustadt Regular"/>
                          <w:i/>
                          <w:sz w:val="32"/>
                        </w:rPr>
                      </w:pPr>
                      <w:r w:rsidRPr="002C676E">
                        <w:rPr>
                          <w:rFonts w:ascii="Neustadt Regular" w:hAnsi="Neustadt Regular"/>
                          <w:i/>
                          <w:sz w:val="36"/>
                        </w:rPr>
                        <w:t xml:space="preserve">Advertise </w:t>
                      </w:r>
                      <w:r w:rsidRPr="002C676E">
                        <w:rPr>
                          <w:rFonts w:ascii="Neustadt Regular" w:hAnsi="Neustadt Regular"/>
                          <w:i/>
                          <w:sz w:val="32"/>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5D8F208B"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C096036"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2EBCA879"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1697EDEB"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36E4F842"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56E05BF9" w14:textId="77777777" w:rsidR="009B2187" w:rsidRPr="002C676E" w:rsidRDefault="009B2187" w:rsidP="009C6A5D">
                            <w:pPr>
                              <w:rPr>
                                <w:rFonts w:ascii="Neustadt Regular" w:hAnsi="Neustadt Regular"/>
                                <w:noProof/>
                                <w:sz w:val="32"/>
                              </w:rPr>
                            </w:pPr>
                          </w:p>
                        </w:tc>
                        <w:tc>
                          <w:tcPr>
                            <w:tcW w:w="4925" w:type="dxa"/>
                          </w:tcPr>
                          <w:p w14:paraId="78353360"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Send out newsletter</w:t>
                            </w:r>
                          </w:p>
                        </w:tc>
                        <w:tc>
                          <w:tcPr>
                            <w:tcW w:w="2723" w:type="dxa"/>
                          </w:tcPr>
                          <w:p w14:paraId="2C00D480"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0748EBD7"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914D9F1" w14:textId="77777777" w:rsidR="009B2187" w:rsidRPr="002C676E" w:rsidRDefault="009B2187" w:rsidP="009C6A5D">
                            <w:pPr>
                              <w:rPr>
                                <w:rFonts w:ascii="Neustadt Regular" w:hAnsi="Neustadt Regular"/>
                                <w:noProof/>
                                <w:sz w:val="32"/>
                              </w:rPr>
                            </w:pPr>
                          </w:p>
                        </w:tc>
                        <w:tc>
                          <w:tcPr>
                            <w:tcW w:w="4925" w:type="dxa"/>
                          </w:tcPr>
                          <w:p w14:paraId="7FF99D7B"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Create Eventbrite</w:t>
                            </w:r>
                          </w:p>
                        </w:tc>
                        <w:tc>
                          <w:tcPr>
                            <w:tcW w:w="2723" w:type="dxa"/>
                          </w:tcPr>
                          <w:p w14:paraId="261B7AF6"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87F5D53"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38C3AA0" w14:textId="77777777" w:rsidR="009B2187" w:rsidRPr="002C676E" w:rsidRDefault="009B2187" w:rsidP="009C6A5D">
                            <w:pPr>
                              <w:rPr>
                                <w:rFonts w:ascii="Neustadt Regular" w:hAnsi="Neustadt Regular"/>
                                <w:noProof/>
                                <w:sz w:val="32"/>
                              </w:rPr>
                            </w:pPr>
                          </w:p>
                        </w:tc>
                        <w:tc>
                          <w:tcPr>
                            <w:tcW w:w="4925" w:type="dxa"/>
                          </w:tcPr>
                          <w:p w14:paraId="05B1C35A" w14:textId="77777777" w:rsidR="009B2187" w:rsidRPr="002C676E" w:rsidRDefault="009B2187" w:rsidP="00003C71">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Prepare website</w:t>
                            </w:r>
                          </w:p>
                        </w:tc>
                        <w:tc>
                          <w:tcPr>
                            <w:tcW w:w="2723" w:type="dxa"/>
                          </w:tcPr>
                          <w:p w14:paraId="0FA00227"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bl>
                    <w:p w14:paraId="192BF3C0" w14:textId="77777777" w:rsidR="009B2187" w:rsidRDefault="009B2187" w:rsidP="00003C71"/>
                  </w:txbxContent>
                </v:textbox>
                <w10:wrap type="through" anchorx="page" anchory="page"/>
              </v:shape>
            </w:pict>
          </mc:Fallback>
        </mc:AlternateContent>
      </w:r>
      <w:r w:rsidR="00753728">
        <w:rPr>
          <w:noProof/>
        </w:rPr>
        <mc:AlternateContent>
          <mc:Choice Requires="wps">
            <w:drawing>
              <wp:anchor distT="0" distB="0" distL="114300" distR="114300" simplePos="0" relativeHeight="251673600" behindDoc="0" locked="0" layoutInCell="1" allowOverlap="1" wp14:anchorId="7B103D51" wp14:editId="390D55FF">
                <wp:simplePos x="0" y="0"/>
                <wp:positionH relativeFrom="page">
                  <wp:posOffset>944245</wp:posOffset>
                </wp:positionH>
                <wp:positionV relativeFrom="page">
                  <wp:posOffset>5640705</wp:posOffset>
                </wp:positionV>
                <wp:extent cx="5531485" cy="2221230"/>
                <wp:effectExtent l="0" t="0" r="0" b="0"/>
                <wp:wrapThrough wrapText="bothSides">
                  <wp:wrapPolygon edited="0">
                    <wp:start x="99" y="0"/>
                    <wp:lineTo x="99" y="21242"/>
                    <wp:lineTo x="21424" y="21242"/>
                    <wp:lineTo x="21424" y="0"/>
                    <wp:lineTo x="99" y="0"/>
                  </wp:wrapPolygon>
                </wp:wrapThrough>
                <wp:docPr id="10" name="Text Box 10"/>
                <wp:cNvGraphicFramePr/>
                <a:graphic xmlns:a="http://schemas.openxmlformats.org/drawingml/2006/main">
                  <a:graphicData uri="http://schemas.microsoft.com/office/word/2010/wordprocessingShape">
                    <wps:wsp>
                      <wps:cNvSpPr txBox="1"/>
                      <wps:spPr>
                        <a:xfrm>
                          <a:off x="0" y="0"/>
                          <a:ext cx="5531485" cy="222123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4447FE6" w14:textId="77777777" w:rsidR="009B2187" w:rsidRPr="002C676E" w:rsidRDefault="009B2187" w:rsidP="00003C71">
                            <w:pPr>
                              <w:rPr>
                                <w:rFonts w:ascii="Neustadt Regular" w:hAnsi="Neustadt Regular"/>
                                <w:i/>
                                <w:sz w:val="28"/>
                              </w:rPr>
                            </w:pPr>
                            <w:r w:rsidRPr="002C676E">
                              <w:rPr>
                                <w:rFonts w:ascii="Neustadt Regular" w:hAnsi="Neustadt Regular"/>
                                <w:i/>
                                <w:sz w:val="36"/>
                              </w:rPr>
                              <w:t xml:space="preserve">Speaker Coordination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39BE0262"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72EB6601"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4BB53132"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012D1652"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7CCC0289"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496E4517" w14:textId="77777777" w:rsidR="009B2187" w:rsidRPr="002C676E" w:rsidRDefault="009B2187" w:rsidP="009C6A5D">
                                  <w:pPr>
                                    <w:rPr>
                                      <w:rFonts w:ascii="Neustadt Regular" w:hAnsi="Neustadt Regular"/>
                                      <w:noProof/>
                                      <w:sz w:val="32"/>
                                    </w:rPr>
                                  </w:pPr>
                                </w:p>
                              </w:tc>
                              <w:tc>
                                <w:tcPr>
                                  <w:tcW w:w="4925" w:type="dxa"/>
                                </w:tcPr>
                                <w:p w14:paraId="265D6058"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Review for PowerPoint Slides</w:t>
                                  </w:r>
                                </w:p>
                              </w:tc>
                              <w:tc>
                                <w:tcPr>
                                  <w:tcW w:w="2723" w:type="dxa"/>
                                </w:tcPr>
                                <w:p w14:paraId="6745D367"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17981C66"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98A4618" w14:textId="77777777" w:rsidR="009B2187" w:rsidRPr="002C676E" w:rsidRDefault="009B2187" w:rsidP="009C6A5D">
                                  <w:pPr>
                                    <w:rPr>
                                      <w:rFonts w:ascii="Neustadt Regular" w:hAnsi="Neustadt Regular"/>
                                      <w:noProof/>
                                      <w:sz w:val="32"/>
                                    </w:rPr>
                                  </w:pPr>
                                </w:p>
                              </w:tc>
                              <w:tc>
                                <w:tcPr>
                                  <w:tcW w:w="4925" w:type="dxa"/>
                                </w:tcPr>
                                <w:p w14:paraId="08AFD82B"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Audience question suggestions</w:t>
                                  </w:r>
                                </w:p>
                              </w:tc>
                              <w:tc>
                                <w:tcPr>
                                  <w:tcW w:w="2723" w:type="dxa"/>
                                </w:tcPr>
                                <w:p w14:paraId="5D04AE1B"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30AB14EA"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41863FAF" w14:textId="77777777" w:rsidR="009B2187" w:rsidRPr="002C676E" w:rsidRDefault="009B2187" w:rsidP="009C6A5D">
                                  <w:pPr>
                                    <w:rPr>
                                      <w:rFonts w:ascii="Neustadt Regular" w:hAnsi="Neustadt Regular"/>
                                      <w:noProof/>
                                      <w:sz w:val="32"/>
                                    </w:rPr>
                                  </w:pPr>
                                </w:p>
                              </w:tc>
                              <w:tc>
                                <w:tcPr>
                                  <w:tcW w:w="4925" w:type="dxa"/>
                                </w:tcPr>
                                <w:p w14:paraId="5645F31E"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Send speaker releases</w:t>
                                  </w:r>
                                </w:p>
                              </w:tc>
                              <w:tc>
                                <w:tcPr>
                                  <w:tcW w:w="2723" w:type="dxa"/>
                                </w:tcPr>
                                <w:p w14:paraId="548C97DE"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465F31CD"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2E4E12C0" w14:textId="77777777" w:rsidR="009B2187" w:rsidRPr="002C676E" w:rsidRDefault="009B2187" w:rsidP="009C6A5D">
                                  <w:pPr>
                                    <w:rPr>
                                      <w:rFonts w:ascii="Neustadt Regular" w:hAnsi="Neustadt Regular"/>
                                      <w:noProof/>
                                      <w:sz w:val="32"/>
                                    </w:rPr>
                                  </w:pPr>
                                </w:p>
                              </w:tc>
                              <w:tc>
                                <w:tcPr>
                                  <w:tcW w:w="4925" w:type="dxa"/>
                                </w:tcPr>
                                <w:p w14:paraId="04321D01" w14:textId="77777777" w:rsidR="009B2187" w:rsidRPr="002C676E" w:rsidRDefault="009B2187" w:rsidP="00003C71">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Request bios &amp; pictures</w:t>
                                  </w:r>
                                </w:p>
                              </w:tc>
                              <w:tc>
                                <w:tcPr>
                                  <w:tcW w:w="2723" w:type="dxa"/>
                                </w:tcPr>
                                <w:p w14:paraId="118F6D42"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058AE0C"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4D06617C" w14:textId="77777777" w:rsidR="009B2187" w:rsidRPr="002C676E" w:rsidRDefault="009B2187" w:rsidP="009C6A5D">
                                  <w:pPr>
                                    <w:rPr>
                                      <w:rFonts w:ascii="Neustadt Regular" w:hAnsi="Neustadt Regular"/>
                                      <w:noProof/>
                                      <w:sz w:val="32"/>
                                    </w:rPr>
                                  </w:pPr>
                                </w:p>
                              </w:tc>
                              <w:tc>
                                <w:tcPr>
                                  <w:tcW w:w="4925" w:type="dxa"/>
                                </w:tcPr>
                                <w:p w14:paraId="08D6ADFD"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c>
                                <w:tcPr>
                                  <w:tcW w:w="2723" w:type="dxa"/>
                                </w:tcPr>
                                <w:p w14:paraId="2EDD7184"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bl>
                          <w:p w14:paraId="6519B4B6" w14:textId="77777777" w:rsidR="009B2187" w:rsidRPr="002C676E" w:rsidRDefault="009B2187" w:rsidP="00003C71">
                            <w:pPr>
                              <w:rPr>
                                <w:rFonts w:ascii="Neustadt Regular" w:hAnsi="Neustadt Regul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74.35pt;margin-top:444.15pt;width:435.55pt;height:174.9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" mv:complextextbox="1" filled="f" stroked="f">
                <v:textbox>
                  <w:txbxContent>
                    <w:p w14:paraId="24447FE6" w14:textId="77777777" w:rsidR="009B2187" w:rsidRPr="002C676E" w:rsidRDefault="009B2187" w:rsidP="00003C71">
                      <w:pPr>
                        <w:rPr>
                          <w:rFonts w:ascii="Neustadt Regular" w:hAnsi="Neustadt Regular"/>
                          <w:i/>
                          <w:sz w:val="28"/>
                        </w:rPr>
                      </w:pPr>
                      <w:r w:rsidRPr="002C676E">
                        <w:rPr>
                          <w:rFonts w:ascii="Neustadt Regular" w:hAnsi="Neustadt Regular"/>
                          <w:i/>
                          <w:sz w:val="36"/>
                        </w:rPr>
                        <w:t xml:space="preserve">Speaker Coordination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39BE0262"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72EB6601"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4BB53132"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012D1652"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7CCC0289"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496E4517" w14:textId="77777777" w:rsidR="009B2187" w:rsidRPr="002C676E" w:rsidRDefault="009B2187" w:rsidP="009C6A5D">
                            <w:pPr>
                              <w:rPr>
                                <w:rFonts w:ascii="Neustadt Regular" w:hAnsi="Neustadt Regular"/>
                                <w:noProof/>
                                <w:sz w:val="32"/>
                              </w:rPr>
                            </w:pPr>
                          </w:p>
                        </w:tc>
                        <w:tc>
                          <w:tcPr>
                            <w:tcW w:w="4925" w:type="dxa"/>
                          </w:tcPr>
                          <w:p w14:paraId="265D6058"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Review for PowerPoint Slides</w:t>
                            </w:r>
                          </w:p>
                        </w:tc>
                        <w:tc>
                          <w:tcPr>
                            <w:tcW w:w="2723" w:type="dxa"/>
                          </w:tcPr>
                          <w:p w14:paraId="6745D367"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17981C66"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98A4618" w14:textId="77777777" w:rsidR="009B2187" w:rsidRPr="002C676E" w:rsidRDefault="009B2187" w:rsidP="009C6A5D">
                            <w:pPr>
                              <w:rPr>
                                <w:rFonts w:ascii="Neustadt Regular" w:hAnsi="Neustadt Regular"/>
                                <w:noProof/>
                                <w:sz w:val="32"/>
                              </w:rPr>
                            </w:pPr>
                          </w:p>
                        </w:tc>
                        <w:tc>
                          <w:tcPr>
                            <w:tcW w:w="4925" w:type="dxa"/>
                          </w:tcPr>
                          <w:p w14:paraId="08AFD82B"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Audience question suggestions</w:t>
                            </w:r>
                          </w:p>
                        </w:tc>
                        <w:tc>
                          <w:tcPr>
                            <w:tcW w:w="2723" w:type="dxa"/>
                          </w:tcPr>
                          <w:p w14:paraId="5D04AE1B"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30AB14EA"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41863FAF" w14:textId="77777777" w:rsidR="009B2187" w:rsidRPr="002C676E" w:rsidRDefault="009B2187" w:rsidP="009C6A5D">
                            <w:pPr>
                              <w:rPr>
                                <w:rFonts w:ascii="Neustadt Regular" w:hAnsi="Neustadt Regular"/>
                                <w:noProof/>
                                <w:sz w:val="32"/>
                              </w:rPr>
                            </w:pPr>
                          </w:p>
                        </w:tc>
                        <w:tc>
                          <w:tcPr>
                            <w:tcW w:w="4925" w:type="dxa"/>
                          </w:tcPr>
                          <w:p w14:paraId="5645F31E"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Send speaker releases</w:t>
                            </w:r>
                          </w:p>
                        </w:tc>
                        <w:tc>
                          <w:tcPr>
                            <w:tcW w:w="2723" w:type="dxa"/>
                          </w:tcPr>
                          <w:p w14:paraId="548C97DE"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465F31CD"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2E4E12C0" w14:textId="77777777" w:rsidR="009B2187" w:rsidRPr="002C676E" w:rsidRDefault="009B2187" w:rsidP="009C6A5D">
                            <w:pPr>
                              <w:rPr>
                                <w:rFonts w:ascii="Neustadt Regular" w:hAnsi="Neustadt Regular"/>
                                <w:noProof/>
                                <w:sz w:val="32"/>
                              </w:rPr>
                            </w:pPr>
                          </w:p>
                        </w:tc>
                        <w:tc>
                          <w:tcPr>
                            <w:tcW w:w="4925" w:type="dxa"/>
                          </w:tcPr>
                          <w:p w14:paraId="04321D01" w14:textId="77777777" w:rsidR="009B2187" w:rsidRPr="002C676E" w:rsidRDefault="009B2187" w:rsidP="00003C71">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Request bios &amp; pictures</w:t>
                            </w:r>
                          </w:p>
                        </w:tc>
                        <w:tc>
                          <w:tcPr>
                            <w:tcW w:w="2723" w:type="dxa"/>
                          </w:tcPr>
                          <w:p w14:paraId="118F6D42"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058AE0C"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4D06617C" w14:textId="77777777" w:rsidR="009B2187" w:rsidRPr="002C676E" w:rsidRDefault="009B2187" w:rsidP="009C6A5D">
                            <w:pPr>
                              <w:rPr>
                                <w:rFonts w:ascii="Neustadt Regular" w:hAnsi="Neustadt Regular"/>
                                <w:noProof/>
                                <w:sz w:val="32"/>
                              </w:rPr>
                            </w:pPr>
                          </w:p>
                        </w:tc>
                        <w:tc>
                          <w:tcPr>
                            <w:tcW w:w="4925" w:type="dxa"/>
                          </w:tcPr>
                          <w:p w14:paraId="08D6ADFD"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c>
                          <w:tcPr>
                            <w:tcW w:w="2723" w:type="dxa"/>
                          </w:tcPr>
                          <w:p w14:paraId="2EDD7184"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bl>
                    <w:p w14:paraId="6519B4B6" w14:textId="77777777" w:rsidR="009B2187" w:rsidRPr="002C676E" w:rsidRDefault="009B2187" w:rsidP="00003C71">
                      <w:pPr>
                        <w:rPr>
                          <w:rFonts w:ascii="Neustadt Regular" w:hAnsi="Neustadt Regular"/>
                        </w:rPr>
                      </w:pPr>
                    </w:p>
                  </w:txbxContent>
                </v:textbox>
                <w10:wrap type="through" anchorx="page" anchory="page"/>
              </v:shape>
            </w:pict>
          </mc:Fallback>
        </mc:AlternateContent>
      </w:r>
      <w:r w:rsidR="00753728">
        <w:rPr>
          <w:noProof/>
        </w:rPr>
        <mc:AlternateContent>
          <mc:Choice Requires="wps">
            <w:drawing>
              <wp:anchor distT="0" distB="0" distL="114300" distR="114300" simplePos="0" relativeHeight="251664384" behindDoc="0" locked="0" layoutInCell="1" allowOverlap="1" wp14:anchorId="4FA8DDFE" wp14:editId="1C59489F">
                <wp:simplePos x="0" y="0"/>
                <wp:positionH relativeFrom="page">
                  <wp:posOffset>944245</wp:posOffset>
                </wp:positionH>
                <wp:positionV relativeFrom="page">
                  <wp:posOffset>2142490</wp:posOffset>
                </wp:positionV>
                <wp:extent cx="5531485" cy="3126740"/>
                <wp:effectExtent l="0" t="0" r="0" b="0"/>
                <wp:wrapThrough wrapText="bothSides">
                  <wp:wrapPolygon edited="0">
                    <wp:start x="99" y="0"/>
                    <wp:lineTo x="99" y="21407"/>
                    <wp:lineTo x="21424" y="21407"/>
                    <wp:lineTo x="21424" y="0"/>
                    <wp:lineTo x="99" y="0"/>
                  </wp:wrapPolygon>
                </wp:wrapThrough>
                <wp:docPr id="5" name="Text Box 5"/>
                <wp:cNvGraphicFramePr/>
                <a:graphic xmlns:a="http://schemas.openxmlformats.org/drawingml/2006/main">
                  <a:graphicData uri="http://schemas.microsoft.com/office/word/2010/wordprocessingShape">
                    <wps:wsp>
                      <wps:cNvSpPr txBox="1"/>
                      <wps:spPr>
                        <a:xfrm>
                          <a:off x="0" y="0"/>
                          <a:ext cx="5531485" cy="312674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4CD29ED" w14:textId="77777777" w:rsidR="009B2187" w:rsidRPr="002C676E" w:rsidRDefault="009B2187">
                            <w:pPr>
                              <w:rPr>
                                <w:rFonts w:ascii="Neustadt Regular" w:hAnsi="Neustadt Regular"/>
                                <w:i/>
                                <w:sz w:val="32"/>
                              </w:rPr>
                            </w:pPr>
                            <w:r w:rsidRPr="002C676E">
                              <w:rPr>
                                <w:rFonts w:ascii="Neustadt Regular" w:hAnsi="Neustadt Regular"/>
                                <w:i/>
                                <w:sz w:val="36"/>
                              </w:rPr>
                              <w:t>Design</w:t>
                            </w:r>
                            <w:r w:rsidRPr="002C676E">
                              <w:rPr>
                                <w:rFonts w:ascii="Neustadt Regular" w:hAnsi="Neustadt Regular"/>
                                <w:i/>
                                <w:sz w:val="28"/>
                              </w:rPr>
                              <w:t xml:space="preserve"> </w:t>
                            </w:r>
                            <w:r w:rsidRPr="002C676E">
                              <w:rPr>
                                <w:rFonts w:ascii="Neustadt Regular" w:hAnsi="Neustadt Regular"/>
                                <w:i/>
                                <w:sz w:val="32"/>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31ABEEAD"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DCE2CE9"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099DA8E3"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0064AF76"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09399BBC"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2BF02E27" w14:textId="77777777" w:rsidR="009B2187" w:rsidRPr="002C676E" w:rsidRDefault="009B2187" w:rsidP="009C6A5D">
                                  <w:pPr>
                                    <w:rPr>
                                      <w:rFonts w:ascii="Neustadt Regular" w:hAnsi="Neustadt Regular"/>
                                      <w:noProof/>
                                      <w:sz w:val="32"/>
                                    </w:rPr>
                                  </w:pPr>
                                </w:p>
                              </w:tc>
                              <w:tc>
                                <w:tcPr>
                                  <w:tcW w:w="4925" w:type="dxa"/>
                                </w:tcPr>
                                <w:p w14:paraId="38276516"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Trifolds/Literature</w:t>
                                  </w:r>
                                </w:p>
                                <w:p w14:paraId="5A5DCB71" w14:textId="77777777" w:rsidR="009B2187" w:rsidRPr="002C676E" w:rsidRDefault="009B2187" w:rsidP="00695249">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Update dates, </w:t>
                                  </w:r>
                                  <w:r w:rsidRPr="002C676E">
                                    <w:rPr>
                                      <w:rFonts w:ascii="Neustadt Regular" w:hAnsi="Neustadt Regular"/>
                                      <w:noProof/>
                                      <w:sz w:val="32"/>
                                    </w:rPr>
                                    <w:t>contact info</w:t>
                                  </w:r>
                                  <w:r>
                                    <w:rPr>
                                      <w:rFonts w:ascii="Neustadt Regular" w:hAnsi="Neustadt Regular"/>
                                      <w:noProof/>
                                      <w:sz w:val="32"/>
                                    </w:rPr>
                                    <w:t>, member list</w:t>
                                  </w:r>
                                </w:p>
                              </w:tc>
                              <w:tc>
                                <w:tcPr>
                                  <w:tcW w:w="2723" w:type="dxa"/>
                                </w:tcPr>
                                <w:p w14:paraId="5B528EB5"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01E112A7"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21836F2" w14:textId="77777777" w:rsidR="009B2187" w:rsidRPr="002C676E" w:rsidRDefault="009B2187" w:rsidP="009C6A5D">
                                  <w:pPr>
                                    <w:rPr>
                                      <w:rFonts w:ascii="Neustadt Regular" w:hAnsi="Neustadt Regular"/>
                                      <w:noProof/>
                                      <w:sz w:val="32"/>
                                    </w:rPr>
                                  </w:pPr>
                                </w:p>
                              </w:tc>
                              <w:tc>
                                <w:tcPr>
                                  <w:tcW w:w="4925" w:type="dxa"/>
                                </w:tcPr>
                                <w:p w14:paraId="76008581"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Banners &amp; Signs </w:t>
                                  </w:r>
                                </w:p>
                              </w:tc>
                              <w:tc>
                                <w:tcPr>
                                  <w:tcW w:w="2723" w:type="dxa"/>
                                </w:tcPr>
                                <w:p w14:paraId="0D0E8A6C"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7FD5438"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29533BC" w14:textId="77777777" w:rsidR="009B2187" w:rsidRPr="002C676E" w:rsidRDefault="009B2187" w:rsidP="009C6A5D">
                                  <w:pPr>
                                    <w:rPr>
                                      <w:rFonts w:ascii="Neustadt Regular" w:hAnsi="Neustadt Regular"/>
                                      <w:noProof/>
                                      <w:sz w:val="32"/>
                                    </w:rPr>
                                  </w:pPr>
                                </w:p>
                              </w:tc>
                              <w:tc>
                                <w:tcPr>
                                  <w:tcW w:w="4925" w:type="dxa"/>
                                </w:tcPr>
                                <w:p w14:paraId="20EE8D71"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Speaker releases</w:t>
                                  </w:r>
                                </w:p>
                              </w:tc>
                              <w:tc>
                                <w:tcPr>
                                  <w:tcW w:w="2723" w:type="dxa"/>
                                </w:tcPr>
                                <w:p w14:paraId="7AB4DFDE"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BEF7D8F"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C949288" w14:textId="77777777" w:rsidR="009B2187" w:rsidRPr="002C676E" w:rsidRDefault="009B2187" w:rsidP="009C6A5D">
                                  <w:pPr>
                                    <w:rPr>
                                      <w:rFonts w:ascii="Neustadt Regular" w:hAnsi="Neustadt Regular"/>
                                      <w:noProof/>
                                      <w:sz w:val="32"/>
                                    </w:rPr>
                                  </w:pPr>
                                </w:p>
                              </w:tc>
                              <w:tc>
                                <w:tcPr>
                                  <w:tcW w:w="4925" w:type="dxa"/>
                                </w:tcPr>
                                <w:p w14:paraId="0AC62900"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Certificates</w:t>
                                  </w:r>
                                </w:p>
                              </w:tc>
                              <w:tc>
                                <w:tcPr>
                                  <w:tcW w:w="2723" w:type="dxa"/>
                                </w:tcPr>
                                <w:p w14:paraId="6F1FA450"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3D9F012B"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DB0B164" w14:textId="77777777" w:rsidR="009B2187" w:rsidRPr="002C676E" w:rsidRDefault="009B2187" w:rsidP="009C6A5D">
                                  <w:pPr>
                                    <w:rPr>
                                      <w:rFonts w:ascii="Neustadt Regular" w:hAnsi="Neustadt Regular"/>
                                      <w:noProof/>
                                      <w:sz w:val="32"/>
                                    </w:rPr>
                                  </w:pPr>
                                </w:p>
                              </w:tc>
                              <w:tc>
                                <w:tcPr>
                                  <w:tcW w:w="4925" w:type="dxa"/>
                                </w:tcPr>
                                <w:p w14:paraId="1E920606"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Agenda</w:t>
                                  </w:r>
                                </w:p>
                              </w:tc>
                              <w:tc>
                                <w:tcPr>
                                  <w:tcW w:w="2723" w:type="dxa"/>
                                </w:tcPr>
                                <w:p w14:paraId="62FDCC99"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14:paraId="677A6B5C"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7FCA491" w14:textId="77777777" w:rsidR="009B2187" w:rsidRPr="008F6477" w:rsidRDefault="009B2187" w:rsidP="009C6A5D">
                                  <w:pPr>
                                    <w:rPr>
                                      <w:noProof/>
                                      <w:sz w:val="32"/>
                                    </w:rPr>
                                  </w:pPr>
                                </w:p>
                              </w:tc>
                              <w:tc>
                                <w:tcPr>
                                  <w:tcW w:w="4925" w:type="dxa"/>
                                </w:tcPr>
                                <w:p w14:paraId="52420F43" w14:textId="77777777" w:rsidR="009B2187" w:rsidRDefault="009B2187" w:rsidP="009C6A5D">
                                  <w:pPr>
                                    <w:cnfStyle w:val="000000010000" w:firstRow="0" w:lastRow="0" w:firstColumn="0" w:lastColumn="0" w:oddVBand="0" w:evenVBand="0" w:oddHBand="0" w:evenHBand="1" w:firstRowFirstColumn="0" w:firstRowLastColumn="0" w:lastRowFirstColumn="0" w:lastRowLastColumn="0"/>
                                    <w:rPr>
                                      <w:noProof/>
                                      <w:sz w:val="32"/>
                                    </w:rPr>
                                  </w:pPr>
                                  <w:r>
                                    <w:rPr>
                                      <w:noProof/>
                                      <w:sz w:val="32"/>
                                    </w:rPr>
                                    <w:t>Speaker deck/slides</w:t>
                                  </w:r>
                                </w:p>
                              </w:tc>
                              <w:tc>
                                <w:tcPr>
                                  <w:tcW w:w="2723" w:type="dxa"/>
                                </w:tcPr>
                                <w:p w14:paraId="4B506D35" w14:textId="77777777" w:rsidR="009B2187" w:rsidRPr="008F6477" w:rsidRDefault="009B2187" w:rsidP="009C6A5D">
                                  <w:pPr>
                                    <w:cnfStyle w:val="000000010000" w:firstRow="0" w:lastRow="0" w:firstColumn="0" w:lastColumn="0" w:oddVBand="0" w:evenVBand="0" w:oddHBand="0" w:evenHBand="1" w:firstRowFirstColumn="0" w:firstRowLastColumn="0" w:lastRowFirstColumn="0" w:lastRowLastColumn="0"/>
                                    <w:rPr>
                                      <w:noProof/>
                                      <w:sz w:val="32"/>
                                    </w:rPr>
                                  </w:pPr>
                                </w:p>
                              </w:tc>
                            </w:tr>
                            <w:tr w:rsidR="009B2187" w14:paraId="2B774916"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E7591D8" w14:textId="77777777" w:rsidR="009B2187" w:rsidRPr="008F6477" w:rsidRDefault="009B2187" w:rsidP="009C6A5D">
                                  <w:pPr>
                                    <w:rPr>
                                      <w:noProof/>
                                      <w:sz w:val="32"/>
                                    </w:rPr>
                                  </w:pPr>
                                </w:p>
                              </w:tc>
                              <w:tc>
                                <w:tcPr>
                                  <w:tcW w:w="4925" w:type="dxa"/>
                                </w:tcPr>
                                <w:p w14:paraId="5F68FB1C" w14:textId="77777777" w:rsidR="009B2187" w:rsidRDefault="009B2187" w:rsidP="009C6A5D">
                                  <w:pPr>
                                    <w:cnfStyle w:val="000000100000" w:firstRow="0" w:lastRow="0" w:firstColumn="0" w:lastColumn="0" w:oddVBand="0" w:evenVBand="0" w:oddHBand="1" w:evenHBand="0" w:firstRowFirstColumn="0" w:firstRowLastColumn="0" w:lastRowFirstColumn="0" w:lastRowLastColumn="0"/>
                                    <w:rPr>
                                      <w:noProof/>
                                      <w:sz w:val="32"/>
                                    </w:rPr>
                                  </w:pPr>
                                  <w:r>
                                    <w:rPr>
                                      <w:noProof/>
                                      <w:sz w:val="32"/>
                                    </w:rPr>
                                    <w:t xml:space="preserve">Music Playlist </w:t>
                                  </w:r>
                                </w:p>
                              </w:tc>
                              <w:tc>
                                <w:tcPr>
                                  <w:tcW w:w="2723" w:type="dxa"/>
                                </w:tcPr>
                                <w:p w14:paraId="597653BC" w14:textId="77777777" w:rsidR="009B2187" w:rsidRPr="008F6477" w:rsidRDefault="009B2187" w:rsidP="009C6A5D">
                                  <w:pPr>
                                    <w:cnfStyle w:val="000000100000" w:firstRow="0" w:lastRow="0" w:firstColumn="0" w:lastColumn="0" w:oddVBand="0" w:evenVBand="0" w:oddHBand="1" w:evenHBand="0" w:firstRowFirstColumn="0" w:firstRowLastColumn="0" w:lastRowFirstColumn="0" w:lastRowLastColumn="0"/>
                                    <w:rPr>
                                      <w:noProof/>
                                      <w:sz w:val="32"/>
                                    </w:rPr>
                                  </w:pPr>
                                </w:p>
                              </w:tc>
                            </w:tr>
                            <w:tr w:rsidR="009B2187" w14:paraId="360309FC"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A3B9927" w14:textId="77777777" w:rsidR="009B2187" w:rsidRPr="008F6477" w:rsidRDefault="009B2187" w:rsidP="009C6A5D">
                                  <w:pPr>
                                    <w:rPr>
                                      <w:noProof/>
                                      <w:sz w:val="32"/>
                                    </w:rPr>
                                  </w:pPr>
                                </w:p>
                              </w:tc>
                              <w:tc>
                                <w:tcPr>
                                  <w:tcW w:w="4925" w:type="dxa"/>
                                </w:tcPr>
                                <w:p w14:paraId="7B6F1D91" w14:textId="77777777" w:rsidR="009B2187" w:rsidRDefault="009B2187" w:rsidP="009C6A5D">
                                  <w:pPr>
                                    <w:cnfStyle w:val="000000010000" w:firstRow="0" w:lastRow="0" w:firstColumn="0" w:lastColumn="0" w:oddVBand="0" w:evenVBand="0" w:oddHBand="0" w:evenHBand="1" w:firstRowFirstColumn="0" w:firstRowLastColumn="0" w:lastRowFirstColumn="0" w:lastRowLastColumn="0"/>
                                    <w:rPr>
                                      <w:noProof/>
                                      <w:sz w:val="32"/>
                                    </w:rPr>
                                  </w:pPr>
                                  <w:r>
                                    <w:rPr>
                                      <w:noProof/>
                                      <w:sz w:val="32"/>
                                    </w:rPr>
                                    <w:t>Audience questions</w:t>
                                  </w:r>
                                </w:p>
                              </w:tc>
                              <w:tc>
                                <w:tcPr>
                                  <w:tcW w:w="2723" w:type="dxa"/>
                                </w:tcPr>
                                <w:p w14:paraId="70CE50EA" w14:textId="77777777" w:rsidR="009B2187" w:rsidRPr="008F6477" w:rsidRDefault="009B2187" w:rsidP="009C6A5D">
                                  <w:pPr>
                                    <w:cnfStyle w:val="000000010000" w:firstRow="0" w:lastRow="0" w:firstColumn="0" w:lastColumn="0" w:oddVBand="0" w:evenVBand="0" w:oddHBand="0" w:evenHBand="1" w:firstRowFirstColumn="0" w:firstRowLastColumn="0" w:lastRowFirstColumn="0" w:lastRowLastColumn="0"/>
                                    <w:rPr>
                                      <w:noProof/>
                                      <w:sz w:val="32"/>
                                    </w:rPr>
                                  </w:pPr>
                                </w:p>
                              </w:tc>
                            </w:tr>
                          </w:tbl>
                          <w:p w14:paraId="2DA2CE75" w14:textId="77777777" w:rsidR="009B2187" w:rsidRDefault="009B2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74.35pt;margin-top:168.7pt;width:435.55pt;height:246.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M/LNYCAAAe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" mv:complextextbox="1" filled="f" stroked="f">
                <v:textbox>
                  <w:txbxContent>
                    <w:p w14:paraId="14CD29ED" w14:textId="77777777" w:rsidR="009B2187" w:rsidRPr="002C676E" w:rsidRDefault="009B2187">
                      <w:pPr>
                        <w:rPr>
                          <w:rFonts w:ascii="Neustadt Regular" w:hAnsi="Neustadt Regular"/>
                          <w:i/>
                          <w:sz w:val="32"/>
                        </w:rPr>
                      </w:pPr>
                      <w:r w:rsidRPr="002C676E">
                        <w:rPr>
                          <w:rFonts w:ascii="Neustadt Regular" w:hAnsi="Neustadt Regular"/>
                          <w:i/>
                          <w:sz w:val="36"/>
                        </w:rPr>
                        <w:t>Design</w:t>
                      </w:r>
                      <w:r w:rsidRPr="002C676E">
                        <w:rPr>
                          <w:rFonts w:ascii="Neustadt Regular" w:hAnsi="Neustadt Regular"/>
                          <w:i/>
                          <w:sz w:val="28"/>
                        </w:rPr>
                        <w:t xml:space="preserve"> </w:t>
                      </w:r>
                      <w:r w:rsidRPr="002C676E">
                        <w:rPr>
                          <w:rFonts w:ascii="Neustadt Regular" w:hAnsi="Neustadt Regular"/>
                          <w:i/>
                          <w:sz w:val="32"/>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31ABEEAD"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DCE2CE9"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099DA8E3"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0064AF76"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09399BBC"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2BF02E27" w14:textId="77777777" w:rsidR="009B2187" w:rsidRPr="002C676E" w:rsidRDefault="009B2187" w:rsidP="009C6A5D">
                            <w:pPr>
                              <w:rPr>
                                <w:rFonts w:ascii="Neustadt Regular" w:hAnsi="Neustadt Regular"/>
                                <w:noProof/>
                                <w:sz w:val="32"/>
                              </w:rPr>
                            </w:pPr>
                          </w:p>
                        </w:tc>
                        <w:tc>
                          <w:tcPr>
                            <w:tcW w:w="4925" w:type="dxa"/>
                          </w:tcPr>
                          <w:p w14:paraId="38276516"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Trifolds/Literature</w:t>
                            </w:r>
                          </w:p>
                          <w:p w14:paraId="5A5DCB71" w14:textId="77777777" w:rsidR="009B2187" w:rsidRPr="002C676E" w:rsidRDefault="009B2187" w:rsidP="00695249">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Update dates, </w:t>
                            </w:r>
                            <w:r w:rsidRPr="002C676E">
                              <w:rPr>
                                <w:rFonts w:ascii="Neustadt Regular" w:hAnsi="Neustadt Regular"/>
                                <w:noProof/>
                                <w:sz w:val="32"/>
                              </w:rPr>
                              <w:t>contact info</w:t>
                            </w:r>
                            <w:r>
                              <w:rPr>
                                <w:rFonts w:ascii="Neustadt Regular" w:hAnsi="Neustadt Regular"/>
                                <w:noProof/>
                                <w:sz w:val="32"/>
                              </w:rPr>
                              <w:t>, member list</w:t>
                            </w:r>
                          </w:p>
                        </w:tc>
                        <w:tc>
                          <w:tcPr>
                            <w:tcW w:w="2723" w:type="dxa"/>
                          </w:tcPr>
                          <w:p w14:paraId="5B528EB5"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01E112A7"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21836F2" w14:textId="77777777" w:rsidR="009B2187" w:rsidRPr="002C676E" w:rsidRDefault="009B2187" w:rsidP="009C6A5D">
                            <w:pPr>
                              <w:rPr>
                                <w:rFonts w:ascii="Neustadt Regular" w:hAnsi="Neustadt Regular"/>
                                <w:noProof/>
                                <w:sz w:val="32"/>
                              </w:rPr>
                            </w:pPr>
                          </w:p>
                        </w:tc>
                        <w:tc>
                          <w:tcPr>
                            <w:tcW w:w="4925" w:type="dxa"/>
                          </w:tcPr>
                          <w:p w14:paraId="76008581"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Banners &amp; Signs </w:t>
                            </w:r>
                          </w:p>
                        </w:tc>
                        <w:tc>
                          <w:tcPr>
                            <w:tcW w:w="2723" w:type="dxa"/>
                          </w:tcPr>
                          <w:p w14:paraId="0D0E8A6C"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7FD5438"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29533BC" w14:textId="77777777" w:rsidR="009B2187" w:rsidRPr="002C676E" w:rsidRDefault="009B2187" w:rsidP="009C6A5D">
                            <w:pPr>
                              <w:rPr>
                                <w:rFonts w:ascii="Neustadt Regular" w:hAnsi="Neustadt Regular"/>
                                <w:noProof/>
                                <w:sz w:val="32"/>
                              </w:rPr>
                            </w:pPr>
                          </w:p>
                        </w:tc>
                        <w:tc>
                          <w:tcPr>
                            <w:tcW w:w="4925" w:type="dxa"/>
                          </w:tcPr>
                          <w:p w14:paraId="20EE8D71"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Speaker releases</w:t>
                            </w:r>
                          </w:p>
                        </w:tc>
                        <w:tc>
                          <w:tcPr>
                            <w:tcW w:w="2723" w:type="dxa"/>
                          </w:tcPr>
                          <w:p w14:paraId="7AB4DFDE"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BEF7D8F"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C949288" w14:textId="77777777" w:rsidR="009B2187" w:rsidRPr="002C676E" w:rsidRDefault="009B2187" w:rsidP="009C6A5D">
                            <w:pPr>
                              <w:rPr>
                                <w:rFonts w:ascii="Neustadt Regular" w:hAnsi="Neustadt Regular"/>
                                <w:noProof/>
                                <w:sz w:val="32"/>
                              </w:rPr>
                            </w:pPr>
                          </w:p>
                        </w:tc>
                        <w:tc>
                          <w:tcPr>
                            <w:tcW w:w="4925" w:type="dxa"/>
                          </w:tcPr>
                          <w:p w14:paraId="0AC62900"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Certificates</w:t>
                            </w:r>
                          </w:p>
                        </w:tc>
                        <w:tc>
                          <w:tcPr>
                            <w:tcW w:w="2723" w:type="dxa"/>
                          </w:tcPr>
                          <w:p w14:paraId="6F1FA450"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3D9F012B"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DB0B164" w14:textId="77777777" w:rsidR="009B2187" w:rsidRPr="002C676E" w:rsidRDefault="009B2187" w:rsidP="009C6A5D">
                            <w:pPr>
                              <w:rPr>
                                <w:rFonts w:ascii="Neustadt Regular" w:hAnsi="Neustadt Regular"/>
                                <w:noProof/>
                                <w:sz w:val="32"/>
                              </w:rPr>
                            </w:pPr>
                          </w:p>
                        </w:tc>
                        <w:tc>
                          <w:tcPr>
                            <w:tcW w:w="4925" w:type="dxa"/>
                          </w:tcPr>
                          <w:p w14:paraId="1E920606"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Agenda</w:t>
                            </w:r>
                          </w:p>
                        </w:tc>
                        <w:tc>
                          <w:tcPr>
                            <w:tcW w:w="2723" w:type="dxa"/>
                          </w:tcPr>
                          <w:p w14:paraId="62FDCC99"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14:paraId="677A6B5C"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7FCA491" w14:textId="77777777" w:rsidR="009B2187" w:rsidRPr="008F6477" w:rsidRDefault="009B2187" w:rsidP="009C6A5D">
                            <w:pPr>
                              <w:rPr>
                                <w:noProof/>
                                <w:sz w:val="32"/>
                              </w:rPr>
                            </w:pPr>
                          </w:p>
                        </w:tc>
                        <w:tc>
                          <w:tcPr>
                            <w:tcW w:w="4925" w:type="dxa"/>
                          </w:tcPr>
                          <w:p w14:paraId="52420F43" w14:textId="77777777" w:rsidR="009B2187" w:rsidRDefault="009B2187" w:rsidP="009C6A5D">
                            <w:pPr>
                              <w:cnfStyle w:val="000000010000" w:firstRow="0" w:lastRow="0" w:firstColumn="0" w:lastColumn="0" w:oddVBand="0" w:evenVBand="0" w:oddHBand="0" w:evenHBand="1" w:firstRowFirstColumn="0" w:firstRowLastColumn="0" w:lastRowFirstColumn="0" w:lastRowLastColumn="0"/>
                              <w:rPr>
                                <w:noProof/>
                                <w:sz w:val="32"/>
                              </w:rPr>
                            </w:pPr>
                            <w:r>
                              <w:rPr>
                                <w:noProof/>
                                <w:sz w:val="32"/>
                              </w:rPr>
                              <w:t>Speaker deck/slides</w:t>
                            </w:r>
                          </w:p>
                        </w:tc>
                        <w:tc>
                          <w:tcPr>
                            <w:tcW w:w="2723" w:type="dxa"/>
                          </w:tcPr>
                          <w:p w14:paraId="4B506D35" w14:textId="77777777" w:rsidR="009B2187" w:rsidRPr="008F6477" w:rsidRDefault="009B2187" w:rsidP="009C6A5D">
                            <w:pPr>
                              <w:cnfStyle w:val="000000010000" w:firstRow="0" w:lastRow="0" w:firstColumn="0" w:lastColumn="0" w:oddVBand="0" w:evenVBand="0" w:oddHBand="0" w:evenHBand="1" w:firstRowFirstColumn="0" w:firstRowLastColumn="0" w:lastRowFirstColumn="0" w:lastRowLastColumn="0"/>
                              <w:rPr>
                                <w:noProof/>
                                <w:sz w:val="32"/>
                              </w:rPr>
                            </w:pPr>
                          </w:p>
                        </w:tc>
                      </w:tr>
                      <w:tr w:rsidR="009B2187" w14:paraId="2B774916"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E7591D8" w14:textId="77777777" w:rsidR="009B2187" w:rsidRPr="008F6477" w:rsidRDefault="009B2187" w:rsidP="009C6A5D">
                            <w:pPr>
                              <w:rPr>
                                <w:noProof/>
                                <w:sz w:val="32"/>
                              </w:rPr>
                            </w:pPr>
                          </w:p>
                        </w:tc>
                        <w:tc>
                          <w:tcPr>
                            <w:tcW w:w="4925" w:type="dxa"/>
                          </w:tcPr>
                          <w:p w14:paraId="5F68FB1C" w14:textId="77777777" w:rsidR="009B2187" w:rsidRDefault="009B2187" w:rsidP="009C6A5D">
                            <w:pPr>
                              <w:cnfStyle w:val="000000100000" w:firstRow="0" w:lastRow="0" w:firstColumn="0" w:lastColumn="0" w:oddVBand="0" w:evenVBand="0" w:oddHBand="1" w:evenHBand="0" w:firstRowFirstColumn="0" w:firstRowLastColumn="0" w:lastRowFirstColumn="0" w:lastRowLastColumn="0"/>
                              <w:rPr>
                                <w:noProof/>
                                <w:sz w:val="32"/>
                              </w:rPr>
                            </w:pPr>
                            <w:r>
                              <w:rPr>
                                <w:noProof/>
                                <w:sz w:val="32"/>
                              </w:rPr>
                              <w:t xml:space="preserve">Music Playlist </w:t>
                            </w:r>
                          </w:p>
                        </w:tc>
                        <w:tc>
                          <w:tcPr>
                            <w:tcW w:w="2723" w:type="dxa"/>
                          </w:tcPr>
                          <w:p w14:paraId="597653BC" w14:textId="77777777" w:rsidR="009B2187" w:rsidRPr="008F6477" w:rsidRDefault="009B2187" w:rsidP="009C6A5D">
                            <w:pPr>
                              <w:cnfStyle w:val="000000100000" w:firstRow="0" w:lastRow="0" w:firstColumn="0" w:lastColumn="0" w:oddVBand="0" w:evenVBand="0" w:oddHBand="1" w:evenHBand="0" w:firstRowFirstColumn="0" w:firstRowLastColumn="0" w:lastRowFirstColumn="0" w:lastRowLastColumn="0"/>
                              <w:rPr>
                                <w:noProof/>
                                <w:sz w:val="32"/>
                              </w:rPr>
                            </w:pPr>
                          </w:p>
                        </w:tc>
                      </w:tr>
                      <w:tr w:rsidR="009B2187" w14:paraId="360309FC"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A3B9927" w14:textId="77777777" w:rsidR="009B2187" w:rsidRPr="008F6477" w:rsidRDefault="009B2187" w:rsidP="009C6A5D">
                            <w:pPr>
                              <w:rPr>
                                <w:noProof/>
                                <w:sz w:val="32"/>
                              </w:rPr>
                            </w:pPr>
                          </w:p>
                        </w:tc>
                        <w:tc>
                          <w:tcPr>
                            <w:tcW w:w="4925" w:type="dxa"/>
                          </w:tcPr>
                          <w:p w14:paraId="7B6F1D91" w14:textId="77777777" w:rsidR="009B2187" w:rsidRDefault="009B2187" w:rsidP="009C6A5D">
                            <w:pPr>
                              <w:cnfStyle w:val="000000010000" w:firstRow="0" w:lastRow="0" w:firstColumn="0" w:lastColumn="0" w:oddVBand="0" w:evenVBand="0" w:oddHBand="0" w:evenHBand="1" w:firstRowFirstColumn="0" w:firstRowLastColumn="0" w:lastRowFirstColumn="0" w:lastRowLastColumn="0"/>
                              <w:rPr>
                                <w:noProof/>
                                <w:sz w:val="32"/>
                              </w:rPr>
                            </w:pPr>
                            <w:r>
                              <w:rPr>
                                <w:noProof/>
                                <w:sz w:val="32"/>
                              </w:rPr>
                              <w:t>Audience questions</w:t>
                            </w:r>
                          </w:p>
                        </w:tc>
                        <w:tc>
                          <w:tcPr>
                            <w:tcW w:w="2723" w:type="dxa"/>
                          </w:tcPr>
                          <w:p w14:paraId="70CE50EA" w14:textId="77777777" w:rsidR="009B2187" w:rsidRPr="008F6477" w:rsidRDefault="009B2187" w:rsidP="009C6A5D">
                            <w:pPr>
                              <w:cnfStyle w:val="000000010000" w:firstRow="0" w:lastRow="0" w:firstColumn="0" w:lastColumn="0" w:oddVBand="0" w:evenVBand="0" w:oddHBand="0" w:evenHBand="1" w:firstRowFirstColumn="0" w:firstRowLastColumn="0" w:lastRowFirstColumn="0" w:lastRowLastColumn="0"/>
                              <w:rPr>
                                <w:noProof/>
                                <w:sz w:val="32"/>
                              </w:rPr>
                            </w:pPr>
                          </w:p>
                        </w:tc>
                      </w:tr>
                    </w:tbl>
                    <w:p w14:paraId="2DA2CE75" w14:textId="77777777" w:rsidR="009B2187" w:rsidRDefault="009B2187"/>
                  </w:txbxContent>
                </v:textbox>
                <w10:wrap type="through" anchorx="page" anchory="page"/>
              </v:shape>
            </w:pict>
          </mc:Fallback>
        </mc:AlternateContent>
      </w:r>
      <w:r w:rsidR="00003C71">
        <w:rPr>
          <w:noProof/>
        </w:rPr>
        <mc:AlternateContent>
          <mc:Choice Requires="wps">
            <w:drawing>
              <wp:anchor distT="0" distB="0" distL="114300" distR="114300" simplePos="0" relativeHeight="251677696" behindDoc="0" locked="0" layoutInCell="1" allowOverlap="1" wp14:anchorId="2843AC18" wp14:editId="472DCE43">
                <wp:simplePos x="0" y="0"/>
                <wp:positionH relativeFrom="page">
                  <wp:posOffset>944880</wp:posOffset>
                </wp:positionH>
                <wp:positionV relativeFrom="page">
                  <wp:posOffset>1128395</wp:posOffset>
                </wp:positionV>
                <wp:extent cx="5531485" cy="1571625"/>
                <wp:effectExtent l="0" t="0" r="0" b="3175"/>
                <wp:wrapThrough wrapText="bothSides">
                  <wp:wrapPolygon edited="0">
                    <wp:start x="99" y="0"/>
                    <wp:lineTo x="99" y="21295"/>
                    <wp:lineTo x="21424" y="21295"/>
                    <wp:lineTo x="21424" y="0"/>
                    <wp:lineTo x="99" y="0"/>
                  </wp:wrapPolygon>
                </wp:wrapThrough>
                <wp:docPr id="12" name="Text Box 12"/>
                <wp:cNvGraphicFramePr/>
                <a:graphic xmlns:a="http://schemas.openxmlformats.org/drawingml/2006/main">
                  <a:graphicData uri="http://schemas.microsoft.com/office/word/2010/wordprocessingShape">
                    <wps:wsp>
                      <wps:cNvSpPr txBox="1"/>
                      <wps:spPr>
                        <a:xfrm>
                          <a:off x="0" y="0"/>
                          <a:ext cx="5531485" cy="157162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D8E5CB0" w14:textId="77777777" w:rsidR="009B2187" w:rsidRPr="009D12A1" w:rsidRDefault="009B2187" w:rsidP="00003C71">
                            <w:pPr>
                              <w:rPr>
                                <w:rFonts w:ascii="Neustadt Regular" w:hAnsi="Neustadt Regular"/>
                                <w:i/>
                                <w:sz w:val="32"/>
                              </w:rPr>
                            </w:pPr>
                            <w:r w:rsidRPr="009D12A1">
                              <w:rPr>
                                <w:rFonts w:ascii="Neustadt Regular" w:hAnsi="Neustadt Regular"/>
                                <w:i/>
                                <w:sz w:val="36"/>
                              </w:rPr>
                              <w:t xml:space="preserve">Reserve </w:t>
                            </w:r>
                            <w:r w:rsidRPr="009D12A1">
                              <w:rPr>
                                <w:rFonts w:ascii="Neustadt Regular" w:hAnsi="Neustadt Regular"/>
                                <w:i/>
                                <w:sz w:val="32"/>
                              </w:rPr>
                              <w:br/>
                            </w:r>
                          </w:p>
                          <w:tbl>
                            <w:tblPr>
                              <w:tblStyle w:val="MediumShading1-Accent6"/>
                              <w:tblW w:w="0" w:type="auto"/>
                              <w:tblLook w:val="04A0" w:firstRow="1" w:lastRow="0" w:firstColumn="1" w:lastColumn="0" w:noHBand="0" w:noVBand="1"/>
                            </w:tblPr>
                            <w:tblGrid>
                              <w:gridCol w:w="1006"/>
                              <w:gridCol w:w="4925"/>
                              <w:gridCol w:w="2723"/>
                            </w:tblGrid>
                            <w:tr w:rsidR="009B2187" w:rsidRPr="009D12A1" w14:paraId="168AEAD5"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4986A999" w14:textId="77777777" w:rsidR="009B2187" w:rsidRPr="009D12A1" w:rsidRDefault="009B2187" w:rsidP="008F6477">
                                  <w:pPr>
                                    <w:jc w:val="center"/>
                                    <w:rPr>
                                      <w:rFonts w:ascii="Neustadt SemiBold" w:hAnsi="Neustadt SemiBold"/>
                                      <w:b w:val="0"/>
                                      <w:noProof/>
                                      <w:sz w:val="32"/>
                                    </w:rPr>
                                  </w:pPr>
                                  <w:r w:rsidRPr="009D12A1">
                                    <w:rPr>
                                      <w:rFonts w:ascii="Neustadt SemiBold" w:hAnsi="Neustadt SemiBold"/>
                                      <w:b w:val="0"/>
                                      <w:noProof/>
                                      <w:sz w:val="32"/>
                                    </w:rPr>
                                    <w:t>Check</w:t>
                                  </w:r>
                                </w:p>
                              </w:tc>
                              <w:tc>
                                <w:tcPr>
                                  <w:tcW w:w="4925" w:type="dxa"/>
                                  <w:vAlign w:val="center"/>
                                </w:tcPr>
                                <w:p w14:paraId="4E252E5E" w14:textId="77777777" w:rsidR="009B2187" w:rsidRPr="009D12A1"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9D12A1">
                                    <w:rPr>
                                      <w:rFonts w:ascii="Neustadt SemiBold" w:hAnsi="Neustadt SemiBold"/>
                                      <w:b w:val="0"/>
                                      <w:noProof/>
                                      <w:sz w:val="32"/>
                                    </w:rPr>
                                    <w:t>To do</w:t>
                                  </w:r>
                                </w:p>
                              </w:tc>
                              <w:tc>
                                <w:tcPr>
                                  <w:tcW w:w="2723" w:type="dxa"/>
                                  <w:vAlign w:val="center"/>
                                </w:tcPr>
                                <w:p w14:paraId="0370B98C" w14:textId="77777777" w:rsidR="009B2187" w:rsidRPr="009D12A1"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9D12A1">
                                    <w:rPr>
                                      <w:rFonts w:ascii="Neustadt SemiBold" w:hAnsi="Neustadt SemiBold"/>
                                      <w:b w:val="0"/>
                                      <w:noProof/>
                                      <w:sz w:val="32"/>
                                    </w:rPr>
                                    <w:t>Assigned to</w:t>
                                  </w:r>
                                </w:p>
                              </w:tc>
                            </w:tr>
                            <w:tr w:rsidR="009B2187" w:rsidRPr="009D12A1" w14:paraId="25C3A2CF"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6A5F9EFB" w14:textId="77777777" w:rsidR="009B2187" w:rsidRPr="009D12A1" w:rsidRDefault="009B2187" w:rsidP="009C6A5D">
                                  <w:pPr>
                                    <w:rPr>
                                      <w:rFonts w:ascii="Neustadt Regular" w:hAnsi="Neustadt Regular"/>
                                      <w:noProof/>
                                      <w:sz w:val="32"/>
                                    </w:rPr>
                                  </w:pPr>
                                </w:p>
                              </w:tc>
                              <w:tc>
                                <w:tcPr>
                                  <w:tcW w:w="4925" w:type="dxa"/>
                                </w:tcPr>
                                <w:p w14:paraId="7162E676" w14:textId="77777777" w:rsidR="009B2187" w:rsidRPr="009D12A1"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9D12A1">
                                    <w:rPr>
                                      <w:rFonts w:ascii="Neustadt Regular" w:hAnsi="Neustadt Regular"/>
                                      <w:noProof/>
                                      <w:sz w:val="32"/>
                                    </w:rPr>
                                    <w:t>Room/Venue</w:t>
                                  </w:r>
                                </w:p>
                              </w:tc>
                              <w:tc>
                                <w:tcPr>
                                  <w:tcW w:w="2723" w:type="dxa"/>
                                </w:tcPr>
                                <w:p w14:paraId="7A30308E" w14:textId="77777777" w:rsidR="009B2187" w:rsidRPr="009D12A1"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9D12A1" w14:paraId="45B06192"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D49B657" w14:textId="77777777" w:rsidR="009B2187" w:rsidRPr="009D12A1" w:rsidRDefault="009B2187" w:rsidP="009C6A5D">
                                  <w:pPr>
                                    <w:rPr>
                                      <w:rFonts w:ascii="Neustadt Regular" w:hAnsi="Neustadt Regular"/>
                                      <w:noProof/>
                                      <w:sz w:val="32"/>
                                    </w:rPr>
                                  </w:pPr>
                                </w:p>
                              </w:tc>
                              <w:tc>
                                <w:tcPr>
                                  <w:tcW w:w="4925" w:type="dxa"/>
                                </w:tcPr>
                                <w:p w14:paraId="6FE50AF5" w14:textId="77777777" w:rsidR="009B2187" w:rsidRPr="009D12A1"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9D12A1">
                                    <w:rPr>
                                      <w:rFonts w:ascii="Neustadt Regular" w:hAnsi="Neustadt Regular"/>
                                      <w:noProof/>
                                      <w:sz w:val="32"/>
                                    </w:rPr>
                                    <w:t>Catering</w:t>
                                  </w:r>
                                </w:p>
                              </w:tc>
                              <w:tc>
                                <w:tcPr>
                                  <w:tcW w:w="2723" w:type="dxa"/>
                                </w:tcPr>
                                <w:p w14:paraId="40E253A9" w14:textId="77777777" w:rsidR="009B2187" w:rsidRPr="009D12A1"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14:paraId="5882F783"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A9BFC74" w14:textId="77777777" w:rsidR="009B2187" w:rsidRPr="008F6477" w:rsidRDefault="009B2187" w:rsidP="009C6A5D">
                                  <w:pPr>
                                    <w:rPr>
                                      <w:noProof/>
                                      <w:sz w:val="32"/>
                                    </w:rPr>
                                  </w:pPr>
                                </w:p>
                              </w:tc>
                              <w:tc>
                                <w:tcPr>
                                  <w:tcW w:w="4925" w:type="dxa"/>
                                </w:tcPr>
                                <w:p w14:paraId="6D309C85" w14:textId="77777777" w:rsidR="009B2187" w:rsidRDefault="009B2187" w:rsidP="00003C71">
                                  <w:pPr>
                                    <w:cnfStyle w:val="000000100000" w:firstRow="0" w:lastRow="0" w:firstColumn="0" w:lastColumn="0" w:oddVBand="0" w:evenVBand="0" w:oddHBand="1" w:evenHBand="0" w:firstRowFirstColumn="0" w:firstRowLastColumn="0" w:lastRowFirstColumn="0" w:lastRowLastColumn="0"/>
                                    <w:rPr>
                                      <w:noProof/>
                                      <w:sz w:val="32"/>
                                    </w:rPr>
                                  </w:pPr>
                                </w:p>
                              </w:tc>
                              <w:tc>
                                <w:tcPr>
                                  <w:tcW w:w="2723" w:type="dxa"/>
                                </w:tcPr>
                                <w:p w14:paraId="7CF184DC" w14:textId="77777777" w:rsidR="009B2187" w:rsidRPr="008F6477" w:rsidRDefault="009B2187" w:rsidP="009C6A5D">
                                  <w:pPr>
                                    <w:cnfStyle w:val="000000100000" w:firstRow="0" w:lastRow="0" w:firstColumn="0" w:lastColumn="0" w:oddVBand="0" w:evenVBand="0" w:oddHBand="1" w:evenHBand="0" w:firstRowFirstColumn="0" w:firstRowLastColumn="0" w:lastRowFirstColumn="0" w:lastRowLastColumn="0"/>
                                    <w:rPr>
                                      <w:noProof/>
                                      <w:sz w:val="32"/>
                                    </w:rPr>
                                  </w:pPr>
                                </w:p>
                              </w:tc>
                            </w:tr>
                          </w:tbl>
                          <w:p w14:paraId="335E45B7" w14:textId="77777777" w:rsidR="009B2187" w:rsidRDefault="009B2187" w:rsidP="00003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74.4pt;margin-top:88.85pt;width:435.55pt;height:123.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" mv:complextextbox="1" filled="f" stroked="f">
                <v:textbox>
                  <w:txbxContent>
                    <w:p w14:paraId="2D8E5CB0" w14:textId="77777777" w:rsidR="009B2187" w:rsidRPr="009D12A1" w:rsidRDefault="009B2187" w:rsidP="00003C71">
                      <w:pPr>
                        <w:rPr>
                          <w:rFonts w:ascii="Neustadt Regular" w:hAnsi="Neustadt Regular"/>
                          <w:i/>
                          <w:sz w:val="32"/>
                        </w:rPr>
                      </w:pPr>
                      <w:r w:rsidRPr="009D12A1">
                        <w:rPr>
                          <w:rFonts w:ascii="Neustadt Regular" w:hAnsi="Neustadt Regular"/>
                          <w:i/>
                          <w:sz w:val="36"/>
                        </w:rPr>
                        <w:t xml:space="preserve">Reserve </w:t>
                      </w:r>
                      <w:r w:rsidRPr="009D12A1">
                        <w:rPr>
                          <w:rFonts w:ascii="Neustadt Regular" w:hAnsi="Neustadt Regular"/>
                          <w:i/>
                          <w:sz w:val="32"/>
                        </w:rPr>
                        <w:br/>
                      </w:r>
                    </w:p>
                    <w:tbl>
                      <w:tblPr>
                        <w:tblStyle w:val="MediumShading1-Accent6"/>
                        <w:tblW w:w="0" w:type="auto"/>
                        <w:tblLook w:val="04A0" w:firstRow="1" w:lastRow="0" w:firstColumn="1" w:lastColumn="0" w:noHBand="0" w:noVBand="1"/>
                      </w:tblPr>
                      <w:tblGrid>
                        <w:gridCol w:w="1006"/>
                        <w:gridCol w:w="4925"/>
                        <w:gridCol w:w="2723"/>
                      </w:tblGrid>
                      <w:tr w:rsidR="009B2187" w:rsidRPr="009D12A1" w14:paraId="168AEAD5"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4986A999" w14:textId="77777777" w:rsidR="009B2187" w:rsidRPr="009D12A1" w:rsidRDefault="009B2187" w:rsidP="008F6477">
                            <w:pPr>
                              <w:jc w:val="center"/>
                              <w:rPr>
                                <w:rFonts w:ascii="Neustadt SemiBold" w:hAnsi="Neustadt SemiBold"/>
                                <w:b w:val="0"/>
                                <w:noProof/>
                                <w:sz w:val="32"/>
                              </w:rPr>
                            </w:pPr>
                            <w:r w:rsidRPr="009D12A1">
                              <w:rPr>
                                <w:rFonts w:ascii="Neustadt SemiBold" w:hAnsi="Neustadt SemiBold"/>
                                <w:b w:val="0"/>
                                <w:noProof/>
                                <w:sz w:val="32"/>
                              </w:rPr>
                              <w:t>Check</w:t>
                            </w:r>
                          </w:p>
                        </w:tc>
                        <w:tc>
                          <w:tcPr>
                            <w:tcW w:w="4925" w:type="dxa"/>
                            <w:vAlign w:val="center"/>
                          </w:tcPr>
                          <w:p w14:paraId="4E252E5E" w14:textId="77777777" w:rsidR="009B2187" w:rsidRPr="009D12A1"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9D12A1">
                              <w:rPr>
                                <w:rFonts w:ascii="Neustadt SemiBold" w:hAnsi="Neustadt SemiBold"/>
                                <w:b w:val="0"/>
                                <w:noProof/>
                                <w:sz w:val="32"/>
                              </w:rPr>
                              <w:t>To do</w:t>
                            </w:r>
                          </w:p>
                        </w:tc>
                        <w:tc>
                          <w:tcPr>
                            <w:tcW w:w="2723" w:type="dxa"/>
                            <w:vAlign w:val="center"/>
                          </w:tcPr>
                          <w:p w14:paraId="0370B98C" w14:textId="77777777" w:rsidR="009B2187" w:rsidRPr="009D12A1"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9D12A1">
                              <w:rPr>
                                <w:rFonts w:ascii="Neustadt SemiBold" w:hAnsi="Neustadt SemiBold"/>
                                <w:b w:val="0"/>
                                <w:noProof/>
                                <w:sz w:val="32"/>
                              </w:rPr>
                              <w:t>Assigned to</w:t>
                            </w:r>
                          </w:p>
                        </w:tc>
                      </w:tr>
                      <w:tr w:rsidR="009B2187" w:rsidRPr="009D12A1" w14:paraId="25C3A2CF"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6A5F9EFB" w14:textId="77777777" w:rsidR="009B2187" w:rsidRPr="009D12A1" w:rsidRDefault="009B2187" w:rsidP="009C6A5D">
                            <w:pPr>
                              <w:rPr>
                                <w:rFonts w:ascii="Neustadt Regular" w:hAnsi="Neustadt Regular"/>
                                <w:noProof/>
                                <w:sz w:val="32"/>
                              </w:rPr>
                            </w:pPr>
                          </w:p>
                        </w:tc>
                        <w:tc>
                          <w:tcPr>
                            <w:tcW w:w="4925" w:type="dxa"/>
                          </w:tcPr>
                          <w:p w14:paraId="7162E676" w14:textId="77777777" w:rsidR="009B2187" w:rsidRPr="009D12A1"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9D12A1">
                              <w:rPr>
                                <w:rFonts w:ascii="Neustadt Regular" w:hAnsi="Neustadt Regular"/>
                                <w:noProof/>
                                <w:sz w:val="32"/>
                              </w:rPr>
                              <w:t>Room/Venue</w:t>
                            </w:r>
                          </w:p>
                        </w:tc>
                        <w:tc>
                          <w:tcPr>
                            <w:tcW w:w="2723" w:type="dxa"/>
                          </w:tcPr>
                          <w:p w14:paraId="7A30308E" w14:textId="77777777" w:rsidR="009B2187" w:rsidRPr="009D12A1"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9D12A1" w14:paraId="45B06192"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D49B657" w14:textId="77777777" w:rsidR="009B2187" w:rsidRPr="009D12A1" w:rsidRDefault="009B2187" w:rsidP="009C6A5D">
                            <w:pPr>
                              <w:rPr>
                                <w:rFonts w:ascii="Neustadt Regular" w:hAnsi="Neustadt Regular"/>
                                <w:noProof/>
                                <w:sz w:val="32"/>
                              </w:rPr>
                            </w:pPr>
                          </w:p>
                        </w:tc>
                        <w:tc>
                          <w:tcPr>
                            <w:tcW w:w="4925" w:type="dxa"/>
                          </w:tcPr>
                          <w:p w14:paraId="6FE50AF5" w14:textId="77777777" w:rsidR="009B2187" w:rsidRPr="009D12A1"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9D12A1">
                              <w:rPr>
                                <w:rFonts w:ascii="Neustadt Regular" w:hAnsi="Neustadt Regular"/>
                                <w:noProof/>
                                <w:sz w:val="32"/>
                              </w:rPr>
                              <w:t>Catering</w:t>
                            </w:r>
                          </w:p>
                        </w:tc>
                        <w:tc>
                          <w:tcPr>
                            <w:tcW w:w="2723" w:type="dxa"/>
                          </w:tcPr>
                          <w:p w14:paraId="40E253A9" w14:textId="77777777" w:rsidR="009B2187" w:rsidRPr="009D12A1"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14:paraId="5882F783"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A9BFC74" w14:textId="77777777" w:rsidR="009B2187" w:rsidRPr="008F6477" w:rsidRDefault="009B2187" w:rsidP="009C6A5D">
                            <w:pPr>
                              <w:rPr>
                                <w:noProof/>
                                <w:sz w:val="32"/>
                              </w:rPr>
                            </w:pPr>
                          </w:p>
                        </w:tc>
                        <w:tc>
                          <w:tcPr>
                            <w:tcW w:w="4925" w:type="dxa"/>
                          </w:tcPr>
                          <w:p w14:paraId="6D309C85" w14:textId="77777777" w:rsidR="009B2187" w:rsidRDefault="009B2187" w:rsidP="00003C71">
                            <w:pPr>
                              <w:cnfStyle w:val="000000100000" w:firstRow="0" w:lastRow="0" w:firstColumn="0" w:lastColumn="0" w:oddVBand="0" w:evenVBand="0" w:oddHBand="1" w:evenHBand="0" w:firstRowFirstColumn="0" w:firstRowLastColumn="0" w:lastRowFirstColumn="0" w:lastRowLastColumn="0"/>
                              <w:rPr>
                                <w:noProof/>
                                <w:sz w:val="32"/>
                              </w:rPr>
                            </w:pPr>
                          </w:p>
                        </w:tc>
                        <w:tc>
                          <w:tcPr>
                            <w:tcW w:w="2723" w:type="dxa"/>
                          </w:tcPr>
                          <w:p w14:paraId="7CF184DC" w14:textId="77777777" w:rsidR="009B2187" w:rsidRPr="008F6477" w:rsidRDefault="009B2187" w:rsidP="009C6A5D">
                            <w:pPr>
                              <w:cnfStyle w:val="000000100000" w:firstRow="0" w:lastRow="0" w:firstColumn="0" w:lastColumn="0" w:oddVBand="0" w:evenVBand="0" w:oddHBand="1" w:evenHBand="0" w:firstRowFirstColumn="0" w:firstRowLastColumn="0" w:lastRowFirstColumn="0" w:lastRowLastColumn="0"/>
                              <w:rPr>
                                <w:noProof/>
                                <w:sz w:val="32"/>
                              </w:rPr>
                            </w:pPr>
                          </w:p>
                        </w:tc>
                      </w:tr>
                    </w:tbl>
                    <w:p w14:paraId="335E45B7" w14:textId="77777777" w:rsidR="009B2187" w:rsidRDefault="009B2187" w:rsidP="00003C71"/>
                  </w:txbxContent>
                </v:textbox>
                <w10:wrap type="through" anchorx="page" anchory="page"/>
              </v:shape>
            </w:pict>
          </mc:Fallback>
        </mc:AlternateContent>
      </w:r>
      <w:r w:rsidR="00003C71">
        <w:rPr>
          <w:noProof/>
        </w:rPr>
        <mc:AlternateContent>
          <mc:Choice Requires="wps">
            <w:drawing>
              <wp:anchor distT="0" distB="0" distL="114300" distR="114300" simplePos="0" relativeHeight="251663360" behindDoc="0" locked="0" layoutInCell="1" allowOverlap="1" wp14:anchorId="434ECD5C" wp14:editId="41292747">
                <wp:simplePos x="0" y="0"/>
                <wp:positionH relativeFrom="page">
                  <wp:posOffset>944880</wp:posOffset>
                </wp:positionH>
                <wp:positionV relativeFrom="page">
                  <wp:posOffset>942975</wp:posOffset>
                </wp:positionV>
                <wp:extent cx="2501900" cy="475615"/>
                <wp:effectExtent l="0" t="0" r="0" b="6985"/>
                <wp:wrapThrough wrapText="bothSides">
                  <wp:wrapPolygon edited="0">
                    <wp:start x="219" y="0"/>
                    <wp:lineTo x="219" y="20764"/>
                    <wp:lineTo x="21052" y="20764"/>
                    <wp:lineTo x="21052" y="0"/>
                    <wp:lineTo x="219" y="0"/>
                  </wp:wrapPolygon>
                </wp:wrapThrough>
                <wp:docPr id="4" name="Text Box 4"/>
                <wp:cNvGraphicFramePr/>
                <a:graphic xmlns:a="http://schemas.openxmlformats.org/drawingml/2006/main">
                  <a:graphicData uri="http://schemas.microsoft.com/office/word/2010/wordprocessingShape">
                    <wps:wsp>
                      <wps:cNvSpPr txBox="1"/>
                      <wps:spPr>
                        <a:xfrm>
                          <a:off x="0" y="0"/>
                          <a:ext cx="2501900" cy="47561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B2AE0EF" w14:textId="77777777" w:rsidR="009B2187" w:rsidRPr="008F6477" w:rsidRDefault="009B2187">
                            <w:pPr>
                              <w:rPr>
                                <w:rFonts w:asciiTheme="majorHAnsi" w:hAnsiTheme="majorHAnsi"/>
                                <w:i/>
                                <w:sz w:val="28"/>
                              </w:rPr>
                            </w:pPr>
                            <w:r w:rsidRPr="008F6477">
                              <w:rPr>
                                <w:rFonts w:asciiTheme="majorHAnsi" w:hAnsiTheme="majorHAnsi"/>
                                <w:i/>
                                <w:sz w:val="36"/>
                              </w:rPr>
                              <w:t>Reserve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74.4pt;margin-top:74.25pt;width:197pt;height:37.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N/6NECAAAd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" mv:complextextbox="1" filled="f" stroked="f">
                <v:textbox>
                  <w:txbxContent>
                    <w:p w14:paraId="5B2AE0EF" w14:textId="77777777" w:rsidR="009B2187" w:rsidRPr="008F6477" w:rsidRDefault="009B2187">
                      <w:pPr>
                        <w:rPr>
                          <w:rFonts w:asciiTheme="majorHAnsi" w:hAnsiTheme="majorHAnsi"/>
                          <w:i/>
                          <w:sz w:val="28"/>
                        </w:rPr>
                      </w:pPr>
                      <w:r w:rsidRPr="008F6477">
                        <w:rPr>
                          <w:rFonts w:asciiTheme="majorHAnsi" w:hAnsiTheme="majorHAnsi"/>
                          <w:i/>
                          <w:sz w:val="36"/>
                        </w:rPr>
                        <w:t>Reserve</w:t>
                      </w:r>
                    </w:p>
                  </w:txbxContent>
                </v:textbox>
                <w10:wrap type="through" anchorx="page" anchory="page"/>
              </v:shape>
            </w:pict>
          </mc:Fallback>
        </mc:AlternateContent>
      </w:r>
      <w:r w:rsidR="009C6A5D">
        <w:rPr>
          <w:noProof/>
        </w:rPr>
        <mc:AlternateContent>
          <mc:Choice Requires="wps">
            <w:drawing>
              <wp:anchor distT="0" distB="0" distL="114300" distR="114300" simplePos="0" relativeHeight="251667456" behindDoc="0" locked="0" layoutInCell="1" allowOverlap="1" wp14:anchorId="62D49500" wp14:editId="10650269">
                <wp:simplePos x="0" y="0"/>
                <wp:positionH relativeFrom="page">
                  <wp:posOffset>1842770</wp:posOffset>
                </wp:positionH>
                <wp:positionV relativeFrom="page">
                  <wp:posOffset>428625</wp:posOffset>
                </wp:positionV>
                <wp:extent cx="3986212" cy="628650"/>
                <wp:effectExtent l="0" t="0" r="0" b="6350"/>
                <wp:wrapThrough wrapText="bothSides">
                  <wp:wrapPolygon edited="0">
                    <wp:start x="138" y="0"/>
                    <wp:lineTo x="138" y="20945"/>
                    <wp:lineTo x="21335" y="20945"/>
                    <wp:lineTo x="21335" y="0"/>
                    <wp:lineTo x="138" y="0"/>
                  </wp:wrapPolygon>
                </wp:wrapThrough>
                <wp:docPr id="7" name="Text Box 7"/>
                <wp:cNvGraphicFramePr/>
                <a:graphic xmlns:a="http://schemas.openxmlformats.org/drawingml/2006/main">
                  <a:graphicData uri="http://schemas.microsoft.com/office/word/2010/wordprocessingShape">
                    <wps:wsp>
                      <wps:cNvSpPr txBox="1"/>
                      <wps:spPr>
                        <a:xfrm>
                          <a:off x="0" y="0"/>
                          <a:ext cx="3986212" cy="62865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5109FC8" w14:textId="77777777" w:rsidR="009B2187" w:rsidRPr="009D12A1" w:rsidRDefault="009B2187" w:rsidP="009C6A5D">
                            <w:pPr>
                              <w:jc w:val="center"/>
                              <w:rPr>
                                <w:rFonts w:ascii="Neustadt Regular" w:hAnsi="Neustadt Regular"/>
                                <w:b/>
                                <w:sz w:val="56"/>
                              </w:rPr>
                            </w:pPr>
                            <w:r w:rsidRPr="009D12A1">
                              <w:rPr>
                                <w:rFonts w:ascii="Neustadt Regular" w:hAnsi="Neustadt Regular"/>
                                <w:b/>
                                <w:sz w:val="56"/>
                              </w:rPr>
                              <w:t>PRE-EVENT 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left:0;text-align:left;margin-left:145.1pt;margin-top:33.75pt;width:313.85pt;height:49.5pt;z-index:2516674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" mv:complextextbox="1" filled="f" stroked="f">
                <v:textbox>
                  <w:txbxContent>
                    <w:p w14:paraId="15109FC8" w14:textId="77777777" w:rsidR="009B2187" w:rsidRPr="009D12A1" w:rsidRDefault="009B2187" w:rsidP="009C6A5D">
                      <w:pPr>
                        <w:jc w:val="center"/>
                        <w:rPr>
                          <w:rFonts w:ascii="Neustadt Regular" w:hAnsi="Neustadt Regular"/>
                          <w:b/>
                          <w:sz w:val="56"/>
                        </w:rPr>
                      </w:pPr>
                      <w:r w:rsidRPr="009D12A1">
                        <w:rPr>
                          <w:rFonts w:ascii="Neustadt Regular" w:hAnsi="Neustadt Regular"/>
                          <w:b/>
                          <w:sz w:val="56"/>
                        </w:rPr>
                        <w:t>PRE-EVENT CHECKLIST</w:t>
                      </w:r>
                    </w:p>
                  </w:txbxContent>
                </v:textbox>
                <w10:wrap type="through" anchorx="page" anchory="page"/>
              </v:shape>
            </w:pict>
          </mc:Fallback>
        </mc:AlternateContent>
      </w:r>
      <w:r w:rsidR="009C6A5D">
        <w:br w:type="page"/>
      </w:r>
      <w:r w:rsidR="00695249">
        <w:rPr>
          <w:noProof/>
        </w:rPr>
        <w:lastRenderedPageBreak/>
        <mc:AlternateContent>
          <mc:Choice Requires="wps">
            <w:drawing>
              <wp:anchor distT="0" distB="0" distL="114300" distR="114300" simplePos="0" relativeHeight="251666432" behindDoc="0" locked="0" layoutInCell="1" allowOverlap="1" wp14:anchorId="0E1A2EB8" wp14:editId="1D7F01A4">
                <wp:simplePos x="0" y="0"/>
                <wp:positionH relativeFrom="page">
                  <wp:posOffset>858520</wp:posOffset>
                </wp:positionH>
                <wp:positionV relativeFrom="page">
                  <wp:posOffset>1381125</wp:posOffset>
                </wp:positionV>
                <wp:extent cx="5531485" cy="3086735"/>
                <wp:effectExtent l="0" t="0" r="0" b="12065"/>
                <wp:wrapThrough wrapText="bothSides">
                  <wp:wrapPolygon edited="0">
                    <wp:start x="99" y="0"/>
                    <wp:lineTo x="99" y="21507"/>
                    <wp:lineTo x="21424" y="21507"/>
                    <wp:lineTo x="21424" y="0"/>
                    <wp:lineTo x="99" y="0"/>
                  </wp:wrapPolygon>
                </wp:wrapThrough>
                <wp:docPr id="6" name="Text Box 6"/>
                <wp:cNvGraphicFramePr/>
                <a:graphic xmlns:a="http://schemas.openxmlformats.org/drawingml/2006/main">
                  <a:graphicData uri="http://schemas.microsoft.com/office/word/2010/wordprocessingShape">
                    <wps:wsp>
                      <wps:cNvSpPr txBox="1"/>
                      <wps:spPr>
                        <a:xfrm>
                          <a:off x="0" y="0"/>
                          <a:ext cx="5531485" cy="308673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FEED87F" w14:textId="77777777" w:rsidR="009B2187" w:rsidRPr="002C676E" w:rsidRDefault="009B2187" w:rsidP="008F6477">
                            <w:pPr>
                              <w:rPr>
                                <w:rFonts w:ascii="Neustadt Regular" w:hAnsi="Neustadt Regular"/>
                                <w:i/>
                                <w:sz w:val="28"/>
                              </w:rPr>
                            </w:pPr>
                            <w:r w:rsidRPr="002C676E">
                              <w:rPr>
                                <w:rFonts w:ascii="Neustadt Regular" w:hAnsi="Neustadt Regular"/>
                                <w:i/>
                                <w:sz w:val="36"/>
                              </w:rPr>
                              <w:t>Print &amp; Pick up</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0C2CF536"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48F462BE"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627CEE5C"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6DD1295E"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16360D1F"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33C7C80C" w14:textId="77777777" w:rsidR="009B2187" w:rsidRPr="002C676E" w:rsidRDefault="009B2187" w:rsidP="008F6477">
                                  <w:pPr>
                                    <w:rPr>
                                      <w:rFonts w:ascii="Neustadt Regular" w:hAnsi="Neustadt Regular"/>
                                      <w:b w:val="0"/>
                                      <w:noProof/>
                                      <w:sz w:val="32"/>
                                    </w:rPr>
                                  </w:pPr>
                                </w:p>
                              </w:tc>
                              <w:tc>
                                <w:tcPr>
                                  <w:tcW w:w="4925" w:type="dxa"/>
                                </w:tcPr>
                                <w:p w14:paraId="12524D61"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Trifolds/Literature</w:t>
                                  </w:r>
                                </w:p>
                              </w:tc>
                              <w:tc>
                                <w:tcPr>
                                  <w:tcW w:w="2723" w:type="dxa"/>
                                </w:tcPr>
                                <w:p w14:paraId="7A6F2D9E"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569979EE"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2A22884" w14:textId="77777777" w:rsidR="009B2187" w:rsidRPr="002C676E" w:rsidRDefault="009B2187" w:rsidP="008F6477">
                                  <w:pPr>
                                    <w:rPr>
                                      <w:rFonts w:ascii="Neustadt Regular" w:hAnsi="Neustadt Regular"/>
                                      <w:b w:val="0"/>
                                      <w:noProof/>
                                      <w:sz w:val="32"/>
                                    </w:rPr>
                                  </w:pPr>
                                </w:p>
                              </w:tc>
                              <w:tc>
                                <w:tcPr>
                                  <w:tcW w:w="4925" w:type="dxa"/>
                                </w:tcPr>
                                <w:p w14:paraId="11F92A05"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Banners &amp; Signs </w:t>
                                  </w:r>
                                </w:p>
                              </w:tc>
                              <w:tc>
                                <w:tcPr>
                                  <w:tcW w:w="2723" w:type="dxa"/>
                                </w:tcPr>
                                <w:p w14:paraId="1ECDC208"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4AD24D88"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8E7952C" w14:textId="77777777" w:rsidR="009B2187" w:rsidRPr="002C676E" w:rsidRDefault="009B2187" w:rsidP="008F6477">
                                  <w:pPr>
                                    <w:rPr>
                                      <w:rFonts w:ascii="Neustadt Regular" w:hAnsi="Neustadt Regular"/>
                                      <w:b w:val="0"/>
                                      <w:noProof/>
                                      <w:sz w:val="32"/>
                                    </w:rPr>
                                  </w:pPr>
                                </w:p>
                              </w:tc>
                              <w:tc>
                                <w:tcPr>
                                  <w:tcW w:w="4925" w:type="dxa"/>
                                </w:tcPr>
                                <w:p w14:paraId="4752A089"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Speaker releases</w:t>
                                  </w:r>
                                </w:p>
                              </w:tc>
                              <w:tc>
                                <w:tcPr>
                                  <w:tcW w:w="2723" w:type="dxa"/>
                                </w:tcPr>
                                <w:p w14:paraId="47E582A8"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1A33695"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0F546D5" w14:textId="77777777" w:rsidR="009B2187" w:rsidRPr="002C676E" w:rsidRDefault="009B2187" w:rsidP="008F6477">
                                  <w:pPr>
                                    <w:rPr>
                                      <w:rFonts w:ascii="Neustadt Regular" w:hAnsi="Neustadt Regular"/>
                                      <w:b w:val="0"/>
                                      <w:noProof/>
                                      <w:sz w:val="32"/>
                                    </w:rPr>
                                  </w:pPr>
                                </w:p>
                              </w:tc>
                              <w:tc>
                                <w:tcPr>
                                  <w:tcW w:w="4925" w:type="dxa"/>
                                </w:tcPr>
                                <w:p w14:paraId="5CAB067C"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Certificates</w:t>
                                  </w:r>
                                </w:p>
                              </w:tc>
                              <w:tc>
                                <w:tcPr>
                                  <w:tcW w:w="2723" w:type="dxa"/>
                                </w:tcPr>
                                <w:p w14:paraId="2824AA3A"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7CFD23F5"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D71BEDC" w14:textId="77777777" w:rsidR="009B2187" w:rsidRPr="002C676E" w:rsidRDefault="009B2187" w:rsidP="008F6477">
                                  <w:pPr>
                                    <w:rPr>
                                      <w:rFonts w:ascii="Neustadt Regular" w:hAnsi="Neustadt Regular"/>
                                      <w:b w:val="0"/>
                                      <w:noProof/>
                                      <w:sz w:val="32"/>
                                    </w:rPr>
                                  </w:pPr>
                                </w:p>
                              </w:tc>
                              <w:tc>
                                <w:tcPr>
                                  <w:tcW w:w="4925" w:type="dxa"/>
                                </w:tcPr>
                                <w:p w14:paraId="5FB3B165"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Agenda</w:t>
                                  </w:r>
                                </w:p>
                              </w:tc>
                              <w:tc>
                                <w:tcPr>
                                  <w:tcW w:w="2723" w:type="dxa"/>
                                </w:tcPr>
                                <w:p w14:paraId="0BA967BB"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76803B5A"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6596298" w14:textId="77777777" w:rsidR="009B2187" w:rsidRPr="002C676E" w:rsidRDefault="009B2187" w:rsidP="008F6477">
                                  <w:pPr>
                                    <w:rPr>
                                      <w:rFonts w:ascii="Neustadt Regular" w:hAnsi="Neustadt Regular"/>
                                      <w:b w:val="0"/>
                                      <w:noProof/>
                                      <w:sz w:val="32"/>
                                    </w:rPr>
                                  </w:pPr>
                                </w:p>
                              </w:tc>
                              <w:tc>
                                <w:tcPr>
                                  <w:tcW w:w="4925" w:type="dxa"/>
                                </w:tcPr>
                                <w:p w14:paraId="7E282CF8"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Speaker deck/slides</w:t>
                                  </w:r>
                                </w:p>
                              </w:tc>
                              <w:tc>
                                <w:tcPr>
                                  <w:tcW w:w="2723" w:type="dxa"/>
                                </w:tcPr>
                                <w:p w14:paraId="6652186F"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57196231"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071F484" w14:textId="77777777" w:rsidR="009B2187" w:rsidRPr="002C676E" w:rsidRDefault="009B2187" w:rsidP="008F6477">
                                  <w:pPr>
                                    <w:rPr>
                                      <w:rFonts w:ascii="Neustadt Regular" w:hAnsi="Neustadt Regular"/>
                                      <w:b w:val="0"/>
                                      <w:noProof/>
                                      <w:sz w:val="32"/>
                                    </w:rPr>
                                  </w:pPr>
                                </w:p>
                              </w:tc>
                              <w:tc>
                                <w:tcPr>
                                  <w:tcW w:w="4925" w:type="dxa"/>
                                </w:tcPr>
                                <w:p w14:paraId="1EBE3982"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Guest list</w:t>
                                  </w:r>
                                </w:p>
                              </w:tc>
                              <w:tc>
                                <w:tcPr>
                                  <w:tcW w:w="2723" w:type="dxa"/>
                                </w:tcPr>
                                <w:p w14:paraId="02B0E3A2"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30B9AC2C"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3D8CF51" w14:textId="77777777" w:rsidR="009B2187" w:rsidRPr="002C676E" w:rsidRDefault="009B2187" w:rsidP="008F6477">
                                  <w:pPr>
                                    <w:rPr>
                                      <w:rFonts w:ascii="Neustadt Regular" w:hAnsi="Neustadt Regular"/>
                                      <w:b w:val="0"/>
                                      <w:noProof/>
                                      <w:sz w:val="32"/>
                                    </w:rPr>
                                  </w:pPr>
                                </w:p>
                              </w:tc>
                              <w:tc>
                                <w:tcPr>
                                  <w:tcW w:w="4925" w:type="dxa"/>
                                </w:tcPr>
                                <w:p w14:paraId="2F9614EB"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Badges/labels</w:t>
                                  </w:r>
                                </w:p>
                              </w:tc>
                              <w:tc>
                                <w:tcPr>
                                  <w:tcW w:w="2723" w:type="dxa"/>
                                </w:tcPr>
                                <w:p w14:paraId="2BAD4195"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bl>
                          <w:p w14:paraId="5E0EF2EB" w14:textId="77777777" w:rsidR="009B2187" w:rsidRDefault="009B2187" w:rsidP="008F6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67.6pt;margin-top:108.75pt;width:435.55pt;height:243.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" mv:complextextbox="1" filled="f" stroked="f">
                <v:textbox>
                  <w:txbxContent>
                    <w:p w14:paraId="3FEED87F" w14:textId="77777777" w:rsidR="009B2187" w:rsidRPr="002C676E" w:rsidRDefault="009B2187" w:rsidP="008F6477">
                      <w:pPr>
                        <w:rPr>
                          <w:rFonts w:ascii="Neustadt Regular" w:hAnsi="Neustadt Regular"/>
                          <w:i/>
                          <w:sz w:val="28"/>
                        </w:rPr>
                      </w:pPr>
                      <w:r w:rsidRPr="002C676E">
                        <w:rPr>
                          <w:rFonts w:ascii="Neustadt Regular" w:hAnsi="Neustadt Regular"/>
                          <w:i/>
                          <w:sz w:val="36"/>
                        </w:rPr>
                        <w:t>Print &amp; Pick up</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0C2CF536"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48F462BE"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627CEE5C"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6DD1295E"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16360D1F"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33C7C80C" w14:textId="77777777" w:rsidR="009B2187" w:rsidRPr="002C676E" w:rsidRDefault="009B2187" w:rsidP="008F6477">
                            <w:pPr>
                              <w:rPr>
                                <w:rFonts w:ascii="Neustadt Regular" w:hAnsi="Neustadt Regular"/>
                                <w:b w:val="0"/>
                                <w:noProof/>
                                <w:sz w:val="32"/>
                              </w:rPr>
                            </w:pPr>
                          </w:p>
                        </w:tc>
                        <w:tc>
                          <w:tcPr>
                            <w:tcW w:w="4925" w:type="dxa"/>
                          </w:tcPr>
                          <w:p w14:paraId="12524D61"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Trifolds/Literature</w:t>
                            </w:r>
                          </w:p>
                        </w:tc>
                        <w:tc>
                          <w:tcPr>
                            <w:tcW w:w="2723" w:type="dxa"/>
                          </w:tcPr>
                          <w:p w14:paraId="7A6F2D9E"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569979EE"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2A22884" w14:textId="77777777" w:rsidR="009B2187" w:rsidRPr="002C676E" w:rsidRDefault="009B2187" w:rsidP="008F6477">
                            <w:pPr>
                              <w:rPr>
                                <w:rFonts w:ascii="Neustadt Regular" w:hAnsi="Neustadt Regular"/>
                                <w:b w:val="0"/>
                                <w:noProof/>
                                <w:sz w:val="32"/>
                              </w:rPr>
                            </w:pPr>
                          </w:p>
                        </w:tc>
                        <w:tc>
                          <w:tcPr>
                            <w:tcW w:w="4925" w:type="dxa"/>
                          </w:tcPr>
                          <w:p w14:paraId="11F92A05"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Banners &amp; Signs </w:t>
                            </w:r>
                          </w:p>
                        </w:tc>
                        <w:tc>
                          <w:tcPr>
                            <w:tcW w:w="2723" w:type="dxa"/>
                          </w:tcPr>
                          <w:p w14:paraId="1ECDC208"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4AD24D88"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8E7952C" w14:textId="77777777" w:rsidR="009B2187" w:rsidRPr="002C676E" w:rsidRDefault="009B2187" w:rsidP="008F6477">
                            <w:pPr>
                              <w:rPr>
                                <w:rFonts w:ascii="Neustadt Regular" w:hAnsi="Neustadt Regular"/>
                                <w:b w:val="0"/>
                                <w:noProof/>
                                <w:sz w:val="32"/>
                              </w:rPr>
                            </w:pPr>
                          </w:p>
                        </w:tc>
                        <w:tc>
                          <w:tcPr>
                            <w:tcW w:w="4925" w:type="dxa"/>
                          </w:tcPr>
                          <w:p w14:paraId="4752A089"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Speaker releases</w:t>
                            </w:r>
                          </w:p>
                        </w:tc>
                        <w:tc>
                          <w:tcPr>
                            <w:tcW w:w="2723" w:type="dxa"/>
                          </w:tcPr>
                          <w:p w14:paraId="47E582A8"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1A33695"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0F546D5" w14:textId="77777777" w:rsidR="009B2187" w:rsidRPr="002C676E" w:rsidRDefault="009B2187" w:rsidP="008F6477">
                            <w:pPr>
                              <w:rPr>
                                <w:rFonts w:ascii="Neustadt Regular" w:hAnsi="Neustadt Regular"/>
                                <w:b w:val="0"/>
                                <w:noProof/>
                                <w:sz w:val="32"/>
                              </w:rPr>
                            </w:pPr>
                          </w:p>
                        </w:tc>
                        <w:tc>
                          <w:tcPr>
                            <w:tcW w:w="4925" w:type="dxa"/>
                          </w:tcPr>
                          <w:p w14:paraId="5CAB067C"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Certificates</w:t>
                            </w:r>
                          </w:p>
                        </w:tc>
                        <w:tc>
                          <w:tcPr>
                            <w:tcW w:w="2723" w:type="dxa"/>
                          </w:tcPr>
                          <w:p w14:paraId="2824AA3A"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7CFD23F5"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D71BEDC" w14:textId="77777777" w:rsidR="009B2187" w:rsidRPr="002C676E" w:rsidRDefault="009B2187" w:rsidP="008F6477">
                            <w:pPr>
                              <w:rPr>
                                <w:rFonts w:ascii="Neustadt Regular" w:hAnsi="Neustadt Regular"/>
                                <w:b w:val="0"/>
                                <w:noProof/>
                                <w:sz w:val="32"/>
                              </w:rPr>
                            </w:pPr>
                          </w:p>
                        </w:tc>
                        <w:tc>
                          <w:tcPr>
                            <w:tcW w:w="4925" w:type="dxa"/>
                          </w:tcPr>
                          <w:p w14:paraId="5FB3B165"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Agenda</w:t>
                            </w:r>
                          </w:p>
                        </w:tc>
                        <w:tc>
                          <w:tcPr>
                            <w:tcW w:w="2723" w:type="dxa"/>
                          </w:tcPr>
                          <w:p w14:paraId="0BA967BB"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76803B5A"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16596298" w14:textId="77777777" w:rsidR="009B2187" w:rsidRPr="002C676E" w:rsidRDefault="009B2187" w:rsidP="008F6477">
                            <w:pPr>
                              <w:rPr>
                                <w:rFonts w:ascii="Neustadt Regular" w:hAnsi="Neustadt Regular"/>
                                <w:b w:val="0"/>
                                <w:noProof/>
                                <w:sz w:val="32"/>
                              </w:rPr>
                            </w:pPr>
                          </w:p>
                        </w:tc>
                        <w:tc>
                          <w:tcPr>
                            <w:tcW w:w="4925" w:type="dxa"/>
                          </w:tcPr>
                          <w:p w14:paraId="7E282CF8"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Speaker deck/slides</w:t>
                            </w:r>
                          </w:p>
                        </w:tc>
                        <w:tc>
                          <w:tcPr>
                            <w:tcW w:w="2723" w:type="dxa"/>
                          </w:tcPr>
                          <w:p w14:paraId="6652186F"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57196231"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071F484" w14:textId="77777777" w:rsidR="009B2187" w:rsidRPr="002C676E" w:rsidRDefault="009B2187" w:rsidP="008F6477">
                            <w:pPr>
                              <w:rPr>
                                <w:rFonts w:ascii="Neustadt Regular" w:hAnsi="Neustadt Regular"/>
                                <w:b w:val="0"/>
                                <w:noProof/>
                                <w:sz w:val="32"/>
                              </w:rPr>
                            </w:pPr>
                          </w:p>
                        </w:tc>
                        <w:tc>
                          <w:tcPr>
                            <w:tcW w:w="4925" w:type="dxa"/>
                          </w:tcPr>
                          <w:p w14:paraId="1EBE3982"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Guest list</w:t>
                            </w:r>
                          </w:p>
                        </w:tc>
                        <w:tc>
                          <w:tcPr>
                            <w:tcW w:w="2723" w:type="dxa"/>
                          </w:tcPr>
                          <w:p w14:paraId="02B0E3A2"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30B9AC2C"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03D8CF51" w14:textId="77777777" w:rsidR="009B2187" w:rsidRPr="002C676E" w:rsidRDefault="009B2187" w:rsidP="008F6477">
                            <w:pPr>
                              <w:rPr>
                                <w:rFonts w:ascii="Neustadt Regular" w:hAnsi="Neustadt Regular"/>
                                <w:b w:val="0"/>
                                <w:noProof/>
                                <w:sz w:val="32"/>
                              </w:rPr>
                            </w:pPr>
                          </w:p>
                        </w:tc>
                        <w:tc>
                          <w:tcPr>
                            <w:tcW w:w="4925" w:type="dxa"/>
                          </w:tcPr>
                          <w:p w14:paraId="2F9614EB"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Badges/labels</w:t>
                            </w:r>
                          </w:p>
                        </w:tc>
                        <w:tc>
                          <w:tcPr>
                            <w:tcW w:w="2723" w:type="dxa"/>
                          </w:tcPr>
                          <w:p w14:paraId="2BAD4195"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bl>
                    <w:p w14:paraId="5E0EF2EB" w14:textId="77777777" w:rsidR="009B2187" w:rsidRDefault="009B2187" w:rsidP="008F6477"/>
                  </w:txbxContent>
                </v:textbox>
                <w10:wrap type="through" anchorx="page" anchory="page"/>
              </v:shape>
            </w:pict>
          </mc:Fallback>
        </mc:AlternateContent>
      </w:r>
      <w:r w:rsidR="00003C71">
        <w:rPr>
          <w:noProof/>
        </w:rPr>
        <mc:AlternateContent>
          <mc:Choice Requires="wps">
            <w:drawing>
              <wp:anchor distT="0" distB="0" distL="114300" distR="114300" simplePos="0" relativeHeight="251671552" behindDoc="0" locked="0" layoutInCell="1" allowOverlap="1" wp14:anchorId="2C6EBE48" wp14:editId="2F86917F">
                <wp:simplePos x="0" y="0"/>
                <wp:positionH relativeFrom="page">
                  <wp:posOffset>858520</wp:posOffset>
                </wp:positionH>
                <wp:positionV relativeFrom="page">
                  <wp:posOffset>4980940</wp:posOffset>
                </wp:positionV>
                <wp:extent cx="6085840" cy="4962525"/>
                <wp:effectExtent l="0" t="0" r="0" b="0"/>
                <wp:wrapThrough wrapText="bothSides">
                  <wp:wrapPolygon edited="0">
                    <wp:start x="90" y="0"/>
                    <wp:lineTo x="90" y="21448"/>
                    <wp:lineTo x="21366" y="21448"/>
                    <wp:lineTo x="21366" y="0"/>
                    <wp:lineTo x="90" y="0"/>
                  </wp:wrapPolygon>
                </wp:wrapThrough>
                <wp:docPr id="9" name="Text Box 9"/>
                <wp:cNvGraphicFramePr/>
                <a:graphic xmlns:a="http://schemas.openxmlformats.org/drawingml/2006/main">
                  <a:graphicData uri="http://schemas.microsoft.com/office/word/2010/wordprocessingShape">
                    <wps:wsp>
                      <wps:cNvSpPr txBox="1"/>
                      <wps:spPr>
                        <a:xfrm>
                          <a:off x="0" y="0"/>
                          <a:ext cx="6085840" cy="496252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F432F1C" w14:textId="77777777" w:rsidR="009B2187" w:rsidRPr="002C676E" w:rsidRDefault="009B2187" w:rsidP="009C6A5D">
                            <w:pPr>
                              <w:rPr>
                                <w:rFonts w:ascii="Neustadt Regular" w:hAnsi="Neustadt Regular"/>
                                <w:i/>
                                <w:sz w:val="28"/>
                              </w:rPr>
                            </w:pPr>
                            <w:r w:rsidRPr="002C676E">
                              <w:rPr>
                                <w:rFonts w:ascii="Neustadt Regular" w:hAnsi="Neustadt Regular"/>
                                <w:i/>
                                <w:sz w:val="36"/>
                              </w:rPr>
                              <w:t>Bring</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63F20C8E"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F730696"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1AD071ED"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49AF44DF"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5B7D70B8"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57D892DA" w14:textId="77777777" w:rsidR="009B2187" w:rsidRPr="002C676E" w:rsidRDefault="009B2187" w:rsidP="009C6A5D">
                                  <w:pPr>
                                    <w:rPr>
                                      <w:rFonts w:ascii="Neustadt Regular" w:hAnsi="Neustadt Regular"/>
                                      <w:noProof/>
                                      <w:sz w:val="32"/>
                                    </w:rPr>
                                  </w:pPr>
                                </w:p>
                              </w:tc>
                              <w:tc>
                                <w:tcPr>
                                  <w:tcW w:w="4925" w:type="dxa"/>
                                </w:tcPr>
                                <w:p w14:paraId="2A86AB49"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Trifolds/Literature</w:t>
                                  </w:r>
                                </w:p>
                              </w:tc>
                              <w:tc>
                                <w:tcPr>
                                  <w:tcW w:w="2723" w:type="dxa"/>
                                </w:tcPr>
                                <w:p w14:paraId="0B65CD30"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646A4A6E"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765A2B37" w14:textId="77777777" w:rsidR="009B2187" w:rsidRPr="002C676E" w:rsidRDefault="009B2187" w:rsidP="009C6A5D">
                                  <w:pPr>
                                    <w:rPr>
                                      <w:rFonts w:ascii="Neustadt Regular" w:hAnsi="Neustadt Regular"/>
                                      <w:noProof/>
                                      <w:sz w:val="32"/>
                                    </w:rPr>
                                  </w:pPr>
                                </w:p>
                              </w:tc>
                              <w:tc>
                                <w:tcPr>
                                  <w:tcW w:w="4925" w:type="dxa"/>
                                </w:tcPr>
                                <w:p w14:paraId="7C38DE27"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Banners &amp; Signs </w:t>
                                  </w:r>
                                </w:p>
                              </w:tc>
                              <w:tc>
                                <w:tcPr>
                                  <w:tcW w:w="2723" w:type="dxa"/>
                                </w:tcPr>
                                <w:p w14:paraId="2CAF8411"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25306B37"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CB63806" w14:textId="77777777" w:rsidR="009B2187" w:rsidRPr="002C676E" w:rsidRDefault="009B2187" w:rsidP="009C6A5D">
                                  <w:pPr>
                                    <w:rPr>
                                      <w:rFonts w:ascii="Neustadt Regular" w:hAnsi="Neustadt Regular"/>
                                      <w:noProof/>
                                      <w:sz w:val="32"/>
                                    </w:rPr>
                                  </w:pPr>
                                </w:p>
                              </w:tc>
                              <w:tc>
                                <w:tcPr>
                                  <w:tcW w:w="4925" w:type="dxa"/>
                                </w:tcPr>
                                <w:p w14:paraId="559024C1"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Speaker releases</w:t>
                                  </w:r>
                                </w:p>
                              </w:tc>
                              <w:tc>
                                <w:tcPr>
                                  <w:tcW w:w="2723" w:type="dxa"/>
                                </w:tcPr>
                                <w:p w14:paraId="15DEF381"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4CCA0AFE"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4D8DDE2B" w14:textId="77777777" w:rsidR="009B2187" w:rsidRPr="002C676E" w:rsidRDefault="009B2187" w:rsidP="009C6A5D">
                                  <w:pPr>
                                    <w:rPr>
                                      <w:rFonts w:ascii="Neustadt Regular" w:hAnsi="Neustadt Regular"/>
                                      <w:noProof/>
                                      <w:sz w:val="32"/>
                                    </w:rPr>
                                  </w:pPr>
                                </w:p>
                              </w:tc>
                              <w:tc>
                                <w:tcPr>
                                  <w:tcW w:w="4925" w:type="dxa"/>
                                </w:tcPr>
                                <w:p w14:paraId="5690F282"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Certificates</w:t>
                                  </w:r>
                                </w:p>
                              </w:tc>
                              <w:tc>
                                <w:tcPr>
                                  <w:tcW w:w="2723" w:type="dxa"/>
                                </w:tcPr>
                                <w:p w14:paraId="11B44BBB"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199DDEE1"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7E1485BD" w14:textId="77777777" w:rsidR="009B2187" w:rsidRPr="002C676E" w:rsidRDefault="009B2187" w:rsidP="009C6A5D">
                                  <w:pPr>
                                    <w:rPr>
                                      <w:rFonts w:ascii="Neustadt Regular" w:hAnsi="Neustadt Regular"/>
                                      <w:noProof/>
                                      <w:sz w:val="32"/>
                                    </w:rPr>
                                  </w:pPr>
                                </w:p>
                              </w:tc>
                              <w:tc>
                                <w:tcPr>
                                  <w:tcW w:w="4925" w:type="dxa"/>
                                </w:tcPr>
                                <w:p w14:paraId="745BB132"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Agenda</w:t>
                                  </w:r>
                                </w:p>
                              </w:tc>
                              <w:tc>
                                <w:tcPr>
                                  <w:tcW w:w="2723" w:type="dxa"/>
                                </w:tcPr>
                                <w:p w14:paraId="7CA9D002"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27B9ECD"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87C24D8" w14:textId="77777777" w:rsidR="009B2187" w:rsidRPr="002C676E" w:rsidRDefault="009B2187" w:rsidP="009C6A5D">
                                  <w:pPr>
                                    <w:rPr>
                                      <w:rFonts w:ascii="Neustadt Regular" w:hAnsi="Neustadt Regular"/>
                                      <w:noProof/>
                                      <w:sz w:val="32"/>
                                    </w:rPr>
                                  </w:pPr>
                                </w:p>
                              </w:tc>
                              <w:tc>
                                <w:tcPr>
                                  <w:tcW w:w="4925" w:type="dxa"/>
                                </w:tcPr>
                                <w:p w14:paraId="2D9E5AC5"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Labels/Badges</w:t>
                                  </w:r>
                                </w:p>
                              </w:tc>
                              <w:tc>
                                <w:tcPr>
                                  <w:tcW w:w="2723" w:type="dxa"/>
                                </w:tcPr>
                                <w:p w14:paraId="2F0D0B6A"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21F889C6"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7B87E846" w14:textId="77777777" w:rsidR="009B2187" w:rsidRPr="002C676E" w:rsidRDefault="009B2187" w:rsidP="009C6A5D">
                                  <w:pPr>
                                    <w:rPr>
                                      <w:rFonts w:ascii="Neustadt Regular" w:hAnsi="Neustadt Regular"/>
                                      <w:noProof/>
                                      <w:sz w:val="32"/>
                                    </w:rPr>
                                  </w:pPr>
                                </w:p>
                              </w:tc>
                              <w:tc>
                                <w:tcPr>
                                  <w:tcW w:w="4925" w:type="dxa"/>
                                </w:tcPr>
                                <w:p w14:paraId="27E6C269"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Music</w:t>
                                  </w:r>
                                </w:p>
                              </w:tc>
                              <w:tc>
                                <w:tcPr>
                                  <w:tcW w:w="2723" w:type="dxa"/>
                                </w:tcPr>
                                <w:p w14:paraId="5ABD0F15"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A9DAE6D"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6CA2F0B" w14:textId="77777777" w:rsidR="009B2187" w:rsidRPr="002C676E" w:rsidRDefault="009B2187" w:rsidP="009C6A5D">
                                  <w:pPr>
                                    <w:rPr>
                                      <w:rFonts w:ascii="Neustadt Regular" w:hAnsi="Neustadt Regular"/>
                                      <w:noProof/>
                                      <w:sz w:val="32"/>
                                    </w:rPr>
                                  </w:pPr>
                                </w:p>
                              </w:tc>
                              <w:tc>
                                <w:tcPr>
                                  <w:tcW w:w="4925" w:type="dxa"/>
                                </w:tcPr>
                                <w:p w14:paraId="257BA917"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Laptop + Cables</w:t>
                                  </w:r>
                                </w:p>
                              </w:tc>
                              <w:tc>
                                <w:tcPr>
                                  <w:tcW w:w="2723" w:type="dxa"/>
                                </w:tcPr>
                                <w:p w14:paraId="1412A702"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58732D17"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7E3955FF" w14:textId="77777777" w:rsidR="009B2187" w:rsidRPr="002C676E" w:rsidRDefault="009B2187" w:rsidP="009C6A5D">
                                  <w:pPr>
                                    <w:rPr>
                                      <w:rFonts w:ascii="Neustadt Regular" w:hAnsi="Neustadt Regular"/>
                                      <w:noProof/>
                                      <w:sz w:val="32"/>
                                    </w:rPr>
                                  </w:pPr>
                                </w:p>
                              </w:tc>
                              <w:tc>
                                <w:tcPr>
                                  <w:tcW w:w="4925" w:type="dxa"/>
                                </w:tcPr>
                                <w:p w14:paraId="78A525FF"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Pointer</w:t>
                                  </w:r>
                                </w:p>
                              </w:tc>
                              <w:tc>
                                <w:tcPr>
                                  <w:tcW w:w="2723" w:type="dxa"/>
                                </w:tcPr>
                                <w:p w14:paraId="72AFAC55"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36431115"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595C111" w14:textId="77777777" w:rsidR="009B2187" w:rsidRPr="002C676E" w:rsidRDefault="009B2187" w:rsidP="009C6A5D">
                                  <w:pPr>
                                    <w:rPr>
                                      <w:rFonts w:ascii="Neustadt Regular" w:hAnsi="Neustadt Regular"/>
                                      <w:noProof/>
                                      <w:sz w:val="32"/>
                                    </w:rPr>
                                  </w:pPr>
                                </w:p>
                              </w:tc>
                              <w:tc>
                                <w:tcPr>
                                  <w:tcW w:w="4925" w:type="dxa"/>
                                </w:tcPr>
                                <w:p w14:paraId="6D1C90B9"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SunSpec shirts</w:t>
                                  </w:r>
                                </w:p>
                              </w:tc>
                              <w:tc>
                                <w:tcPr>
                                  <w:tcW w:w="2723" w:type="dxa"/>
                                </w:tcPr>
                                <w:p w14:paraId="7BE90A74"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44E59779"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45F31FBB" w14:textId="77777777" w:rsidR="009B2187" w:rsidRPr="002C676E" w:rsidRDefault="009B2187" w:rsidP="009C6A5D">
                                  <w:pPr>
                                    <w:rPr>
                                      <w:rFonts w:ascii="Neustadt Regular" w:hAnsi="Neustadt Regular"/>
                                      <w:noProof/>
                                      <w:sz w:val="32"/>
                                    </w:rPr>
                                  </w:pPr>
                                </w:p>
                              </w:tc>
                              <w:tc>
                                <w:tcPr>
                                  <w:tcW w:w="4925" w:type="dxa"/>
                                </w:tcPr>
                                <w:p w14:paraId="1B151F41"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Business cards </w:t>
                                  </w:r>
                                </w:p>
                              </w:tc>
                              <w:tc>
                                <w:tcPr>
                                  <w:tcW w:w="2723" w:type="dxa"/>
                                </w:tcPr>
                                <w:p w14:paraId="145CBDAF"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3D330653"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6F0DFF0" w14:textId="77777777" w:rsidR="009B2187" w:rsidRPr="002C676E" w:rsidRDefault="009B2187" w:rsidP="009C6A5D">
                                  <w:pPr>
                                    <w:rPr>
                                      <w:rFonts w:ascii="Neustadt Regular" w:hAnsi="Neustadt Regular"/>
                                      <w:noProof/>
                                      <w:sz w:val="32"/>
                                    </w:rPr>
                                  </w:pPr>
                                </w:p>
                              </w:tc>
                              <w:tc>
                                <w:tcPr>
                                  <w:tcW w:w="4925" w:type="dxa"/>
                                </w:tcPr>
                                <w:p w14:paraId="51CBD201"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Guest list </w:t>
                                  </w:r>
                                </w:p>
                              </w:tc>
                              <w:tc>
                                <w:tcPr>
                                  <w:tcW w:w="2723" w:type="dxa"/>
                                </w:tcPr>
                                <w:p w14:paraId="134445B6"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57328C3"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69866243" w14:textId="77777777" w:rsidR="009B2187" w:rsidRPr="002C676E" w:rsidRDefault="009B2187" w:rsidP="009C6A5D">
                                  <w:pPr>
                                    <w:rPr>
                                      <w:rFonts w:ascii="Neustadt Regular" w:hAnsi="Neustadt Regular"/>
                                      <w:noProof/>
                                      <w:sz w:val="32"/>
                                    </w:rPr>
                                  </w:pPr>
                                </w:p>
                              </w:tc>
                              <w:tc>
                                <w:tcPr>
                                  <w:tcW w:w="4925" w:type="dxa"/>
                                </w:tcPr>
                                <w:p w14:paraId="63748273"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Camera(s) + tripod</w:t>
                                  </w:r>
                                </w:p>
                              </w:tc>
                              <w:tc>
                                <w:tcPr>
                                  <w:tcW w:w="2723" w:type="dxa"/>
                                </w:tcPr>
                                <w:p w14:paraId="07BD5504"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63D838B"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2DEF7E0F" w14:textId="77777777" w:rsidR="009B2187" w:rsidRPr="002C676E" w:rsidRDefault="009B2187" w:rsidP="009C6A5D">
                                  <w:pPr>
                                    <w:rPr>
                                      <w:rFonts w:ascii="Neustadt Regular" w:hAnsi="Neustadt Regular"/>
                                      <w:noProof/>
                                      <w:sz w:val="32"/>
                                    </w:rPr>
                                  </w:pPr>
                                </w:p>
                              </w:tc>
                              <w:tc>
                                <w:tcPr>
                                  <w:tcW w:w="4925" w:type="dxa"/>
                                </w:tcPr>
                                <w:p w14:paraId="57C3C849"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Microphone</w:t>
                                  </w:r>
                                </w:p>
                              </w:tc>
                              <w:tc>
                                <w:tcPr>
                                  <w:tcW w:w="2723" w:type="dxa"/>
                                </w:tcPr>
                                <w:p w14:paraId="0CE77343"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bl>
                          <w:p w14:paraId="20EC39CC" w14:textId="77777777" w:rsidR="009B2187" w:rsidRDefault="009B2187" w:rsidP="009C6A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67.6pt;margin-top:392.2pt;width:479.2pt;height:390.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" mv:complextextbox="1" filled="f" stroked="f">
                <v:textbox>
                  <w:txbxContent>
                    <w:p w14:paraId="0F432F1C" w14:textId="77777777" w:rsidR="009B2187" w:rsidRPr="002C676E" w:rsidRDefault="009B2187" w:rsidP="009C6A5D">
                      <w:pPr>
                        <w:rPr>
                          <w:rFonts w:ascii="Neustadt Regular" w:hAnsi="Neustadt Regular"/>
                          <w:i/>
                          <w:sz w:val="28"/>
                        </w:rPr>
                      </w:pPr>
                      <w:r w:rsidRPr="002C676E">
                        <w:rPr>
                          <w:rFonts w:ascii="Neustadt Regular" w:hAnsi="Neustadt Regular"/>
                          <w:i/>
                          <w:sz w:val="36"/>
                        </w:rPr>
                        <w:t>Bring</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06"/>
                        <w:gridCol w:w="4925"/>
                        <w:gridCol w:w="2723"/>
                      </w:tblGrid>
                      <w:tr w:rsidR="009B2187" w:rsidRPr="002C676E" w14:paraId="63F20C8E" w14:textId="77777777" w:rsidTr="008F64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vAlign w:val="center"/>
                          </w:tcPr>
                          <w:p w14:paraId="1F730696"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4925" w:type="dxa"/>
                            <w:vAlign w:val="center"/>
                          </w:tcPr>
                          <w:p w14:paraId="1AD071ED"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723" w:type="dxa"/>
                            <w:vAlign w:val="center"/>
                          </w:tcPr>
                          <w:p w14:paraId="49AF44DF"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5B7D70B8" w14:textId="77777777" w:rsidTr="008F647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6" w:type="dxa"/>
                          </w:tcPr>
                          <w:p w14:paraId="57D892DA" w14:textId="77777777" w:rsidR="009B2187" w:rsidRPr="002C676E" w:rsidRDefault="009B2187" w:rsidP="009C6A5D">
                            <w:pPr>
                              <w:rPr>
                                <w:rFonts w:ascii="Neustadt Regular" w:hAnsi="Neustadt Regular"/>
                                <w:noProof/>
                                <w:sz w:val="32"/>
                              </w:rPr>
                            </w:pPr>
                          </w:p>
                        </w:tc>
                        <w:tc>
                          <w:tcPr>
                            <w:tcW w:w="4925" w:type="dxa"/>
                          </w:tcPr>
                          <w:p w14:paraId="2A86AB49"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Trifolds/Literature</w:t>
                            </w:r>
                          </w:p>
                        </w:tc>
                        <w:tc>
                          <w:tcPr>
                            <w:tcW w:w="2723" w:type="dxa"/>
                          </w:tcPr>
                          <w:p w14:paraId="0B65CD30"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646A4A6E"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765A2B37" w14:textId="77777777" w:rsidR="009B2187" w:rsidRPr="002C676E" w:rsidRDefault="009B2187" w:rsidP="009C6A5D">
                            <w:pPr>
                              <w:rPr>
                                <w:rFonts w:ascii="Neustadt Regular" w:hAnsi="Neustadt Regular"/>
                                <w:noProof/>
                                <w:sz w:val="32"/>
                              </w:rPr>
                            </w:pPr>
                          </w:p>
                        </w:tc>
                        <w:tc>
                          <w:tcPr>
                            <w:tcW w:w="4925" w:type="dxa"/>
                          </w:tcPr>
                          <w:p w14:paraId="7C38DE27"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Banners &amp; Signs </w:t>
                            </w:r>
                          </w:p>
                        </w:tc>
                        <w:tc>
                          <w:tcPr>
                            <w:tcW w:w="2723" w:type="dxa"/>
                          </w:tcPr>
                          <w:p w14:paraId="2CAF8411"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25306B37"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CB63806" w14:textId="77777777" w:rsidR="009B2187" w:rsidRPr="002C676E" w:rsidRDefault="009B2187" w:rsidP="009C6A5D">
                            <w:pPr>
                              <w:rPr>
                                <w:rFonts w:ascii="Neustadt Regular" w:hAnsi="Neustadt Regular"/>
                                <w:noProof/>
                                <w:sz w:val="32"/>
                              </w:rPr>
                            </w:pPr>
                          </w:p>
                        </w:tc>
                        <w:tc>
                          <w:tcPr>
                            <w:tcW w:w="4925" w:type="dxa"/>
                          </w:tcPr>
                          <w:p w14:paraId="559024C1"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Speaker releases</w:t>
                            </w:r>
                          </w:p>
                        </w:tc>
                        <w:tc>
                          <w:tcPr>
                            <w:tcW w:w="2723" w:type="dxa"/>
                          </w:tcPr>
                          <w:p w14:paraId="15DEF381"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4CCA0AFE"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4D8DDE2B" w14:textId="77777777" w:rsidR="009B2187" w:rsidRPr="002C676E" w:rsidRDefault="009B2187" w:rsidP="009C6A5D">
                            <w:pPr>
                              <w:rPr>
                                <w:rFonts w:ascii="Neustadt Regular" w:hAnsi="Neustadt Regular"/>
                                <w:noProof/>
                                <w:sz w:val="32"/>
                              </w:rPr>
                            </w:pPr>
                          </w:p>
                        </w:tc>
                        <w:tc>
                          <w:tcPr>
                            <w:tcW w:w="4925" w:type="dxa"/>
                          </w:tcPr>
                          <w:p w14:paraId="5690F282"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Certificates</w:t>
                            </w:r>
                          </w:p>
                        </w:tc>
                        <w:tc>
                          <w:tcPr>
                            <w:tcW w:w="2723" w:type="dxa"/>
                          </w:tcPr>
                          <w:p w14:paraId="11B44BBB"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199DDEE1"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7E1485BD" w14:textId="77777777" w:rsidR="009B2187" w:rsidRPr="002C676E" w:rsidRDefault="009B2187" w:rsidP="009C6A5D">
                            <w:pPr>
                              <w:rPr>
                                <w:rFonts w:ascii="Neustadt Regular" w:hAnsi="Neustadt Regular"/>
                                <w:noProof/>
                                <w:sz w:val="32"/>
                              </w:rPr>
                            </w:pPr>
                          </w:p>
                        </w:tc>
                        <w:tc>
                          <w:tcPr>
                            <w:tcW w:w="4925" w:type="dxa"/>
                          </w:tcPr>
                          <w:p w14:paraId="745BB132"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Agenda</w:t>
                            </w:r>
                          </w:p>
                        </w:tc>
                        <w:tc>
                          <w:tcPr>
                            <w:tcW w:w="2723" w:type="dxa"/>
                          </w:tcPr>
                          <w:p w14:paraId="7CA9D002"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27B9ECD"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87C24D8" w14:textId="77777777" w:rsidR="009B2187" w:rsidRPr="002C676E" w:rsidRDefault="009B2187" w:rsidP="009C6A5D">
                            <w:pPr>
                              <w:rPr>
                                <w:rFonts w:ascii="Neustadt Regular" w:hAnsi="Neustadt Regular"/>
                                <w:noProof/>
                                <w:sz w:val="32"/>
                              </w:rPr>
                            </w:pPr>
                          </w:p>
                        </w:tc>
                        <w:tc>
                          <w:tcPr>
                            <w:tcW w:w="4925" w:type="dxa"/>
                          </w:tcPr>
                          <w:p w14:paraId="2D9E5AC5"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Labels/Badges</w:t>
                            </w:r>
                          </w:p>
                        </w:tc>
                        <w:tc>
                          <w:tcPr>
                            <w:tcW w:w="2723" w:type="dxa"/>
                          </w:tcPr>
                          <w:p w14:paraId="2F0D0B6A"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21F889C6"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7B87E846" w14:textId="77777777" w:rsidR="009B2187" w:rsidRPr="002C676E" w:rsidRDefault="009B2187" w:rsidP="009C6A5D">
                            <w:pPr>
                              <w:rPr>
                                <w:rFonts w:ascii="Neustadt Regular" w:hAnsi="Neustadt Regular"/>
                                <w:noProof/>
                                <w:sz w:val="32"/>
                              </w:rPr>
                            </w:pPr>
                          </w:p>
                        </w:tc>
                        <w:tc>
                          <w:tcPr>
                            <w:tcW w:w="4925" w:type="dxa"/>
                          </w:tcPr>
                          <w:p w14:paraId="27E6C269"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Music</w:t>
                            </w:r>
                          </w:p>
                        </w:tc>
                        <w:tc>
                          <w:tcPr>
                            <w:tcW w:w="2723" w:type="dxa"/>
                          </w:tcPr>
                          <w:p w14:paraId="5ABD0F15"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A9DAE6D"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6CA2F0B" w14:textId="77777777" w:rsidR="009B2187" w:rsidRPr="002C676E" w:rsidRDefault="009B2187" w:rsidP="009C6A5D">
                            <w:pPr>
                              <w:rPr>
                                <w:rFonts w:ascii="Neustadt Regular" w:hAnsi="Neustadt Regular"/>
                                <w:noProof/>
                                <w:sz w:val="32"/>
                              </w:rPr>
                            </w:pPr>
                          </w:p>
                        </w:tc>
                        <w:tc>
                          <w:tcPr>
                            <w:tcW w:w="4925" w:type="dxa"/>
                          </w:tcPr>
                          <w:p w14:paraId="257BA917"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Laptop + Cables</w:t>
                            </w:r>
                          </w:p>
                        </w:tc>
                        <w:tc>
                          <w:tcPr>
                            <w:tcW w:w="2723" w:type="dxa"/>
                          </w:tcPr>
                          <w:p w14:paraId="1412A702"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58732D17"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7E3955FF" w14:textId="77777777" w:rsidR="009B2187" w:rsidRPr="002C676E" w:rsidRDefault="009B2187" w:rsidP="009C6A5D">
                            <w:pPr>
                              <w:rPr>
                                <w:rFonts w:ascii="Neustadt Regular" w:hAnsi="Neustadt Regular"/>
                                <w:noProof/>
                                <w:sz w:val="32"/>
                              </w:rPr>
                            </w:pPr>
                          </w:p>
                        </w:tc>
                        <w:tc>
                          <w:tcPr>
                            <w:tcW w:w="4925" w:type="dxa"/>
                          </w:tcPr>
                          <w:p w14:paraId="78A525FF"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Pointer</w:t>
                            </w:r>
                          </w:p>
                        </w:tc>
                        <w:tc>
                          <w:tcPr>
                            <w:tcW w:w="2723" w:type="dxa"/>
                          </w:tcPr>
                          <w:p w14:paraId="72AFAC55"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36431115"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5595C111" w14:textId="77777777" w:rsidR="009B2187" w:rsidRPr="002C676E" w:rsidRDefault="009B2187" w:rsidP="009C6A5D">
                            <w:pPr>
                              <w:rPr>
                                <w:rFonts w:ascii="Neustadt Regular" w:hAnsi="Neustadt Regular"/>
                                <w:noProof/>
                                <w:sz w:val="32"/>
                              </w:rPr>
                            </w:pPr>
                          </w:p>
                        </w:tc>
                        <w:tc>
                          <w:tcPr>
                            <w:tcW w:w="4925" w:type="dxa"/>
                          </w:tcPr>
                          <w:p w14:paraId="6D1C90B9"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SunSpec shirts</w:t>
                            </w:r>
                          </w:p>
                        </w:tc>
                        <w:tc>
                          <w:tcPr>
                            <w:tcW w:w="2723" w:type="dxa"/>
                          </w:tcPr>
                          <w:p w14:paraId="7BE90A74"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44E59779"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45F31FBB" w14:textId="77777777" w:rsidR="009B2187" w:rsidRPr="002C676E" w:rsidRDefault="009B2187" w:rsidP="009C6A5D">
                            <w:pPr>
                              <w:rPr>
                                <w:rFonts w:ascii="Neustadt Regular" w:hAnsi="Neustadt Regular"/>
                                <w:noProof/>
                                <w:sz w:val="32"/>
                              </w:rPr>
                            </w:pPr>
                          </w:p>
                        </w:tc>
                        <w:tc>
                          <w:tcPr>
                            <w:tcW w:w="4925" w:type="dxa"/>
                          </w:tcPr>
                          <w:p w14:paraId="1B151F41"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Business cards </w:t>
                            </w:r>
                          </w:p>
                        </w:tc>
                        <w:tc>
                          <w:tcPr>
                            <w:tcW w:w="2723" w:type="dxa"/>
                          </w:tcPr>
                          <w:p w14:paraId="145CBDAF"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3D330653"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36F0DFF0" w14:textId="77777777" w:rsidR="009B2187" w:rsidRPr="002C676E" w:rsidRDefault="009B2187" w:rsidP="009C6A5D">
                            <w:pPr>
                              <w:rPr>
                                <w:rFonts w:ascii="Neustadt Regular" w:hAnsi="Neustadt Regular"/>
                                <w:noProof/>
                                <w:sz w:val="32"/>
                              </w:rPr>
                            </w:pPr>
                          </w:p>
                        </w:tc>
                        <w:tc>
                          <w:tcPr>
                            <w:tcW w:w="4925" w:type="dxa"/>
                          </w:tcPr>
                          <w:p w14:paraId="51CBD201"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 xml:space="preserve">Guest list </w:t>
                            </w:r>
                          </w:p>
                        </w:tc>
                        <w:tc>
                          <w:tcPr>
                            <w:tcW w:w="2723" w:type="dxa"/>
                          </w:tcPr>
                          <w:p w14:paraId="134445B6"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57328C3" w14:textId="77777777" w:rsidTr="008F64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69866243" w14:textId="77777777" w:rsidR="009B2187" w:rsidRPr="002C676E" w:rsidRDefault="009B2187" w:rsidP="009C6A5D">
                            <w:pPr>
                              <w:rPr>
                                <w:rFonts w:ascii="Neustadt Regular" w:hAnsi="Neustadt Regular"/>
                                <w:noProof/>
                                <w:sz w:val="32"/>
                              </w:rPr>
                            </w:pPr>
                          </w:p>
                        </w:tc>
                        <w:tc>
                          <w:tcPr>
                            <w:tcW w:w="4925" w:type="dxa"/>
                          </w:tcPr>
                          <w:p w14:paraId="63748273"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Camera(s) + tripod</w:t>
                            </w:r>
                          </w:p>
                        </w:tc>
                        <w:tc>
                          <w:tcPr>
                            <w:tcW w:w="2723" w:type="dxa"/>
                          </w:tcPr>
                          <w:p w14:paraId="07BD5504" w14:textId="77777777" w:rsidR="009B2187" w:rsidRPr="002C676E" w:rsidRDefault="009B2187" w:rsidP="009C6A5D">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63D838B" w14:textId="77777777" w:rsidTr="008F6477">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06" w:type="dxa"/>
                          </w:tcPr>
                          <w:p w14:paraId="2DEF7E0F" w14:textId="77777777" w:rsidR="009B2187" w:rsidRPr="002C676E" w:rsidRDefault="009B2187" w:rsidP="009C6A5D">
                            <w:pPr>
                              <w:rPr>
                                <w:rFonts w:ascii="Neustadt Regular" w:hAnsi="Neustadt Regular"/>
                                <w:noProof/>
                                <w:sz w:val="32"/>
                              </w:rPr>
                            </w:pPr>
                          </w:p>
                        </w:tc>
                        <w:tc>
                          <w:tcPr>
                            <w:tcW w:w="4925" w:type="dxa"/>
                          </w:tcPr>
                          <w:p w14:paraId="57C3C849"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sidRPr="002C676E">
                              <w:rPr>
                                <w:rFonts w:ascii="Neustadt Regular" w:hAnsi="Neustadt Regular"/>
                                <w:noProof/>
                                <w:sz w:val="32"/>
                              </w:rPr>
                              <w:t>Microphone</w:t>
                            </w:r>
                          </w:p>
                        </w:tc>
                        <w:tc>
                          <w:tcPr>
                            <w:tcW w:w="2723" w:type="dxa"/>
                          </w:tcPr>
                          <w:p w14:paraId="0CE77343" w14:textId="77777777" w:rsidR="009B2187" w:rsidRPr="002C676E" w:rsidRDefault="009B2187" w:rsidP="009C6A5D">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bl>
                    <w:p w14:paraId="20EC39CC" w14:textId="77777777" w:rsidR="009B2187" w:rsidRDefault="009B2187" w:rsidP="009C6A5D"/>
                  </w:txbxContent>
                </v:textbox>
                <w10:wrap type="through" anchorx="page" anchory="page"/>
              </v:shape>
            </w:pict>
          </mc:Fallback>
        </mc:AlternateContent>
      </w:r>
      <w:r w:rsidR="009C6A5D">
        <w:rPr>
          <w:noProof/>
        </w:rPr>
        <mc:AlternateContent>
          <mc:Choice Requires="wps">
            <w:drawing>
              <wp:anchor distT="0" distB="0" distL="114300" distR="114300" simplePos="0" relativeHeight="251669504" behindDoc="0" locked="0" layoutInCell="1" allowOverlap="1" wp14:anchorId="58887799" wp14:editId="066106D8">
                <wp:simplePos x="0" y="0"/>
                <wp:positionH relativeFrom="page">
                  <wp:posOffset>1995170</wp:posOffset>
                </wp:positionH>
                <wp:positionV relativeFrom="page">
                  <wp:posOffset>581025</wp:posOffset>
                </wp:positionV>
                <wp:extent cx="3986212" cy="628650"/>
                <wp:effectExtent l="0" t="0" r="0" b="6350"/>
                <wp:wrapThrough wrapText="bothSides">
                  <wp:wrapPolygon edited="0">
                    <wp:start x="138" y="0"/>
                    <wp:lineTo x="138" y="20945"/>
                    <wp:lineTo x="21335" y="20945"/>
                    <wp:lineTo x="21335" y="0"/>
                    <wp:lineTo x="138" y="0"/>
                  </wp:wrapPolygon>
                </wp:wrapThrough>
                <wp:docPr id="8" name="Text Box 8"/>
                <wp:cNvGraphicFramePr/>
                <a:graphic xmlns:a="http://schemas.openxmlformats.org/drawingml/2006/main">
                  <a:graphicData uri="http://schemas.microsoft.com/office/word/2010/wordprocessingShape">
                    <wps:wsp>
                      <wps:cNvSpPr txBox="1"/>
                      <wps:spPr>
                        <a:xfrm>
                          <a:off x="0" y="0"/>
                          <a:ext cx="3986212" cy="62865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155C83D" w14:textId="77777777" w:rsidR="009B2187" w:rsidRPr="002C676E" w:rsidRDefault="009B2187" w:rsidP="009C6A5D">
                            <w:pPr>
                              <w:jc w:val="center"/>
                              <w:rPr>
                                <w:rFonts w:ascii="Neustadt Regular" w:hAnsi="Neustadt Regular"/>
                                <w:b/>
                                <w:sz w:val="56"/>
                              </w:rPr>
                            </w:pPr>
                            <w:r w:rsidRPr="002C676E">
                              <w:rPr>
                                <w:rFonts w:ascii="Neustadt Regular" w:hAnsi="Neustadt Regular"/>
                                <w:b/>
                                <w:sz w:val="56"/>
                              </w:rPr>
                              <w:t>PRE-EVENT 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5" type="#_x0000_t202" style="position:absolute;left:0;text-align:left;margin-left:157.1pt;margin-top:45.75pt;width:313.85pt;height:49.5pt;z-index:2516695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rANtUCAAAd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" mv:complextextbox="1" filled="f" stroked="f">
                <v:textbox>
                  <w:txbxContent>
                    <w:p w14:paraId="3155C83D" w14:textId="77777777" w:rsidR="009B2187" w:rsidRPr="002C676E" w:rsidRDefault="009B2187" w:rsidP="009C6A5D">
                      <w:pPr>
                        <w:jc w:val="center"/>
                        <w:rPr>
                          <w:rFonts w:ascii="Neustadt Regular" w:hAnsi="Neustadt Regular"/>
                          <w:b/>
                          <w:sz w:val="56"/>
                        </w:rPr>
                      </w:pPr>
                      <w:r w:rsidRPr="002C676E">
                        <w:rPr>
                          <w:rFonts w:ascii="Neustadt Regular" w:hAnsi="Neustadt Regular"/>
                          <w:b/>
                          <w:sz w:val="56"/>
                        </w:rPr>
                        <w:t>PRE-EVENT CHECKLIST</w:t>
                      </w:r>
                    </w:p>
                  </w:txbxContent>
                </v:textbox>
                <w10:wrap type="through" anchorx="page" anchory="page"/>
              </v:shape>
            </w:pict>
          </mc:Fallback>
        </mc:AlternateContent>
      </w:r>
      <w:r w:rsidR="00695249">
        <w:br w:type="page"/>
      </w:r>
      <w:r w:rsidR="00190795">
        <w:rPr>
          <w:noProof/>
        </w:rPr>
        <w:lastRenderedPageBreak/>
        <mc:AlternateContent>
          <mc:Choice Requires="wps">
            <w:drawing>
              <wp:anchor distT="0" distB="0" distL="114300" distR="114300" simplePos="0" relativeHeight="251681792" behindDoc="0" locked="0" layoutInCell="1" allowOverlap="1" wp14:anchorId="53505346" wp14:editId="4B979738">
                <wp:simplePos x="0" y="0"/>
                <wp:positionH relativeFrom="page">
                  <wp:posOffset>685800</wp:posOffset>
                </wp:positionH>
                <wp:positionV relativeFrom="page">
                  <wp:posOffset>1570355</wp:posOffset>
                </wp:positionV>
                <wp:extent cx="6400800" cy="7258685"/>
                <wp:effectExtent l="0" t="0" r="0" b="5715"/>
                <wp:wrapThrough wrapText="bothSides">
                  <wp:wrapPolygon edited="0">
                    <wp:start x="86" y="0"/>
                    <wp:lineTo x="86" y="21541"/>
                    <wp:lineTo x="21429" y="21541"/>
                    <wp:lineTo x="21429" y="0"/>
                    <wp:lineTo x="86" y="0"/>
                  </wp:wrapPolygon>
                </wp:wrapThrough>
                <wp:docPr id="1" name="Text Box 1"/>
                <wp:cNvGraphicFramePr/>
                <a:graphic xmlns:a="http://schemas.openxmlformats.org/drawingml/2006/main">
                  <a:graphicData uri="http://schemas.microsoft.com/office/word/2010/wordprocessingShape">
                    <wps:wsp>
                      <wps:cNvSpPr txBox="1"/>
                      <wps:spPr>
                        <a:xfrm>
                          <a:off x="0" y="0"/>
                          <a:ext cx="6400800" cy="725868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A1CF515" w14:textId="77777777" w:rsidR="009B2187" w:rsidRPr="00695249" w:rsidRDefault="009B2187">
                            <w:pPr>
                              <w:rPr>
                                <w:rFonts w:ascii="Neustadt Regular" w:hAnsi="Neustadt Regular"/>
                                <w:sz w:val="32"/>
                                <w:u w:val="single"/>
                              </w:rPr>
                            </w:pPr>
                            <w:proofErr w:type="spellStart"/>
                            <w:r w:rsidRPr="00695249">
                              <w:rPr>
                                <w:rFonts w:ascii="Neustadt Regular" w:hAnsi="Neustadt Regular"/>
                                <w:sz w:val="32"/>
                                <w:u w:val="single"/>
                              </w:rPr>
                              <w:t>Eventbrite</w:t>
                            </w:r>
                            <w:proofErr w:type="spellEnd"/>
                            <w:r w:rsidRPr="00695249">
                              <w:rPr>
                                <w:rFonts w:ascii="Neustadt Regular" w:hAnsi="Neustadt Regular"/>
                                <w:sz w:val="32"/>
                                <w:u w:val="single"/>
                              </w:rPr>
                              <w:t xml:space="preserve"> </w:t>
                            </w:r>
                          </w:p>
                          <w:p w14:paraId="43F30E08" w14:textId="77777777" w:rsidR="009B2187" w:rsidRDefault="009B2187" w:rsidP="00222DC0">
                            <w:pPr>
                              <w:pStyle w:val="ListParagraph"/>
                              <w:numPr>
                                <w:ilvl w:val="0"/>
                                <w:numId w:val="1"/>
                              </w:numPr>
                              <w:rPr>
                                <w:rFonts w:ascii="Neustadt Regular" w:hAnsi="Neustadt Regular"/>
                                <w:sz w:val="32"/>
                              </w:rPr>
                            </w:pPr>
                            <w:r>
                              <w:rPr>
                                <w:rFonts w:ascii="Neustadt Regular" w:hAnsi="Neustadt Regular"/>
                                <w:sz w:val="32"/>
                              </w:rPr>
                              <w:t>Required fields for signing up</w:t>
                            </w:r>
                          </w:p>
                          <w:p w14:paraId="5E6E15DB" w14:textId="77777777" w:rsidR="009B2187" w:rsidRDefault="009B2187" w:rsidP="00222DC0">
                            <w:pPr>
                              <w:pStyle w:val="ListParagraph"/>
                              <w:numPr>
                                <w:ilvl w:val="1"/>
                                <w:numId w:val="1"/>
                              </w:numPr>
                              <w:rPr>
                                <w:rFonts w:ascii="Neustadt Regular" w:hAnsi="Neustadt Regular"/>
                                <w:sz w:val="32"/>
                              </w:rPr>
                            </w:pPr>
                            <w:r>
                              <w:rPr>
                                <w:rFonts w:ascii="Neustadt Regular" w:hAnsi="Neustadt Regular"/>
                                <w:sz w:val="32"/>
                              </w:rPr>
                              <w:t>First Name, Last Name</w:t>
                            </w:r>
                          </w:p>
                          <w:p w14:paraId="4049614E" w14:textId="77777777" w:rsidR="009B2187" w:rsidRDefault="009B2187" w:rsidP="00222DC0">
                            <w:pPr>
                              <w:pStyle w:val="ListParagraph"/>
                              <w:numPr>
                                <w:ilvl w:val="1"/>
                                <w:numId w:val="1"/>
                              </w:numPr>
                              <w:rPr>
                                <w:rFonts w:ascii="Neustadt Regular" w:hAnsi="Neustadt Regular"/>
                                <w:sz w:val="32"/>
                              </w:rPr>
                            </w:pPr>
                            <w:r>
                              <w:rPr>
                                <w:rFonts w:ascii="Neustadt Regular" w:hAnsi="Neustadt Regular"/>
                                <w:sz w:val="32"/>
                              </w:rPr>
                              <w:t>Email</w:t>
                            </w:r>
                          </w:p>
                          <w:p w14:paraId="5A26B2A5" w14:textId="77777777" w:rsidR="009B2187" w:rsidRDefault="009B2187" w:rsidP="00222DC0">
                            <w:pPr>
                              <w:pStyle w:val="ListParagraph"/>
                              <w:numPr>
                                <w:ilvl w:val="1"/>
                                <w:numId w:val="1"/>
                              </w:numPr>
                              <w:rPr>
                                <w:rFonts w:ascii="Neustadt Regular" w:hAnsi="Neustadt Regular"/>
                                <w:sz w:val="32"/>
                              </w:rPr>
                            </w:pPr>
                            <w:r>
                              <w:rPr>
                                <w:rFonts w:ascii="Neustadt Regular" w:hAnsi="Neustadt Regular"/>
                                <w:sz w:val="32"/>
                              </w:rPr>
                              <w:t>Company</w:t>
                            </w:r>
                          </w:p>
                          <w:p w14:paraId="19A03E75" w14:textId="77777777" w:rsidR="009B2187" w:rsidRDefault="009B2187" w:rsidP="00222DC0">
                            <w:pPr>
                              <w:pStyle w:val="ListParagraph"/>
                              <w:numPr>
                                <w:ilvl w:val="1"/>
                                <w:numId w:val="1"/>
                              </w:numPr>
                              <w:rPr>
                                <w:rFonts w:ascii="Neustadt Regular" w:hAnsi="Neustadt Regular"/>
                                <w:sz w:val="32"/>
                              </w:rPr>
                            </w:pPr>
                            <w:r>
                              <w:rPr>
                                <w:rFonts w:ascii="Neustadt Regular" w:hAnsi="Neustadt Regular"/>
                                <w:sz w:val="32"/>
                              </w:rPr>
                              <w:t>Job title</w:t>
                            </w:r>
                          </w:p>
                          <w:p w14:paraId="3388D22A" w14:textId="77777777" w:rsidR="009B2187" w:rsidRDefault="009B2187" w:rsidP="00222DC0">
                            <w:pPr>
                              <w:pStyle w:val="ListParagraph"/>
                              <w:numPr>
                                <w:ilvl w:val="0"/>
                                <w:numId w:val="1"/>
                              </w:numPr>
                              <w:rPr>
                                <w:rFonts w:ascii="Neustadt Regular" w:hAnsi="Neustadt Regular"/>
                                <w:sz w:val="32"/>
                              </w:rPr>
                            </w:pPr>
                            <w:r>
                              <w:rPr>
                                <w:rFonts w:ascii="Neustadt Regular" w:hAnsi="Neustadt Regular"/>
                                <w:sz w:val="32"/>
                              </w:rPr>
                              <w:t>If printing guest list, remember to print waitlist as well</w:t>
                            </w:r>
                          </w:p>
                          <w:p w14:paraId="22F36FEC" w14:textId="77777777" w:rsidR="009B2187" w:rsidRDefault="009B2187" w:rsidP="00222DC0">
                            <w:pPr>
                              <w:pStyle w:val="ListParagraph"/>
                              <w:numPr>
                                <w:ilvl w:val="0"/>
                                <w:numId w:val="1"/>
                              </w:numPr>
                              <w:rPr>
                                <w:rFonts w:ascii="Neustadt Regular" w:hAnsi="Neustadt Regular"/>
                                <w:sz w:val="32"/>
                              </w:rPr>
                            </w:pPr>
                            <w:r>
                              <w:rPr>
                                <w:rFonts w:ascii="Neustadt Regular" w:hAnsi="Neustadt Regular"/>
                                <w:sz w:val="32"/>
                              </w:rPr>
                              <w:t>Include any sponsor logos</w:t>
                            </w:r>
                          </w:p>
                          <w:p w14:paraId="70198254" w14:textId="77777777" w:rsidR="009B2187" w:rsidRDefault="009B2187" w:rsidP="00222DC0">
                            <w:pPr>
                              <w:pStyle w:val="ListParagraph"/>
                              <w:numPr>
                                <w:ilvl w:val="0"/>
                                <w:numId w:val="1"/>
                              </w:numPr>
                              <w:rPr>
                                <w:rFonts w:ascii="Neustadt Regular" w:hAnsi="Neustadt Regular"/>
                                <w:sz w:val="32"/>
                              </w:rPr>
                            </w:pPr>
                            <w:r>
                              <w:rPr>
                                <w:rFonts w:ascii="Neustadt Regular" w:hAnsi="Neustadt Regular"/>
                                <w:sz w:val="32"/>
                              </w:rPr>
                              <w:t>Include location: maps &amp; directions</w:t>
                            </w:r>
                          </w:p>
                          <w:p w14:paraId="1DA9C94D" w14:textId="77777777" w:rsidR="009B2187" w:rsidRDefault="009B2187" w:rsidP="00695249">
                            <w:pPr>
                              <w:rPr>
                                <w:rFonts w:ascii="Neustadt Regular" w:hAnsi="Neustadt Regular"/>
                                <w:sz w:val="32"/>
                              </w:rPr>
                            </w:pPr>
                          </w:p>
                          <w:p w14:paraId="159C6152" w14:textId="77777777" w:rsidR="009B2187" w:rsidRPr="00695249" w:rsidRDefault="009B2187" w:rsidP="00695249">
                            <w:pPr>
                              <w:rPr>
                                <w:rFonts w:ascii="Neustadt Regular" w:hAnsi="Neustadt Regular"/>
                                <w:sz w:val="32"/>
                                <w:u w:val="single"/>
                              </w:rPr>
                            </w:pPr>
                            <w:r w:rsidRPr="00695249">
                              <w:rPr>
                                <w:rFonts w:ascii="Neustadt Regular" w:hAnsi="Neustadt Regular"/>
                                <w:sz w:val="32"/>
                                <w:u w:val="single"/>
                              </w:rPr>
                              <w:t>Venue</w:t>
                            </w:r>
                          </w:p>
                          <w:p w14:paraId="2B4E522B" w14:textId="77777777" w:rsidR="009B2187" w:rsidRDefault="009B2187" w:rsidP="00222DC0">
                            <w:pPr>
                              <w:pStyle w:val="ListParagraph"/>
                              <w:numPr>
                                <w:ilvl w:val="0"/>
                                <w:numId w:val="2"/>
                              </w:numPr>
                              <w:rPr>
                                <w:rFonts w:ascii="Neustadt Regular" w:hAnsi="Neustadt Regular"/>
                                <w:sz w:val="32"/>
                              </w:rPr>
                            </w:pPr>
                            <w:r>
                              <w:rPr>
                                <w:rFonts w:ascii="Neustadt Regular" w:hAnsi="Neustadt Regular"/>
                                <w:sz w:val="32"/>
                              </w:rPr>
                              <w:t>Study room specs ahead of time</w:t>
                            </w:r>
                          </w:p>
                          <w:p w14:paraId="76B30B1E" w14:textId="77777777" w:rsidR="009B2187" w:rsidRDefault="009B2187" w:rsidP="00695249">
                            <w:pPr>
                              <w:rPr>
                                <w:rFonts w:ascii="Neustadt Regular" w:hAnsi="Neustadt Regular"/>
                                <w:sz w:val="32"/>
                              </w:rPr>
                            </w:pPr>
                          </w:p>
                          <w:p w14:paraId="4DBE7363" w14:textId="77777777" w:rsidR="009B2187" w:rsidRPr="00695249" w:rsidRDefault="009B2187" w:rsidP="00695249">
                            <w:pPr>
                              <w:rPr>
                                <w:rFonts w:ascii="Neustadt Regular" w:hAnsi="Neustadt Regular"/>
                                <w:sz w:val="32"/>
                                <w:u w:val="single"/>
                              </w:rPr>
                            </w:pPr>
                            <w:r w:rsidRPr="00695249">
                              <w:rPr>
                                <w:rFonts w:ascii="Neustadt Regular" w:hAnsi="Neustadt Regular"/>
                                <w:sz w:val="32"/>
                                <w:u w:val="single"/>
                              </w:rPr>
                              <w:t xml:space="preserve">Scouting </w:t>
                            </w:r>
                          </w:p>
                          <w:p w14:paraId="1E5D6F9D" w14:textId="77777777" w:rsidR="009B2187" w:rsidRDefault="009B2187" w:rsidP="00222DC0">
                            <w:pPr>
                              <w:pStyle w:val="ListParagraph"/>
                              <w:numPr>
                                <w:ilvl w:val="0"/>
                                <w:numId w:val="2"/>
                              </w:numPr>
                              <w:rPr>
                                <w:rFonts w:ascii="Neustadt Regular" w:hAnsi="Neustadt Regular"/>
                                <w:sz w:val="32"/>
                              </w:rPr>
                            </w:pPr>
                            <w:r>
                              <w:rPr>
                                <w:rFonts w:ascii="Neustadt Regular" w:hAnsi="Neustadt Regular"/>
                                <w:sz w:val="32"/>
                              </w:rPr>
                              <w:t>Be familiar with current alliance members/partners</w:t>
                            </w:r>
                          </w:p>
                          <w:p w14:paraId="018F9AED" w14:textId="77777777" w:rsidR="009B2187" w:rsidRDefault="009B2187" w:rsidP="00222DC0">
                            <w:pPr>
                              <w:pStyle w:val="ListParagraph"/>
                              <w:numPr>
                                <w:ilvl w:val="0"/>
                                <w:numId w:val="2"/>
                              </w:numPr>
                              <w:rPr>
                                <w:rFonts w:ascii="Neustadt Regular" w:hAnsi="Neustadt Regular"/>
                                <w:sz w:val="32"/>
                              </w:rPr>
                            </w:pPr>
                            <w:r>
                              <w:rPr>
                                <w:rFonts w:ascii="Neustadt Regular" w:hAnsi="Neustadt Regular"/>
                                <w:sz w:val="32"/>
                              </w:rPr>
                              <w:t>Bring business cards</w:t>
                            </w:r>
                          </w:p>
                          <w:p w14:paraId="7D37351C" w14:textId="77777777" w:rsidR="009B2187" w:rsidRDefault="009B2187" w:rsidP="00D303DC">
                            <w:pPr>
                              <w:rPr>
                                <w:rFonts w:ascii="Neustadt Regular" w:hAnsi="Neustadt Regular"/>
                                <w:sz w:val="32"/>
                              </w:rPr>
                            </w:pPr>
                          </w:p>
                          <w:p w14:paraId="49FD6A29" w14:textId="77777777" w:rsidR="009B2187" w:rsidRPr="0006676F" w:rsidRDefault="009B2187" w:rsidP="00D303DC">
                            <w:pPr>
                              <w:rPr>
                                <w:rFonts w:ascii="Neustadt Regular" w:hAnsi="Neustadt Regular"/>
                                <w:sz w:val="32"/>
                                <w:u w:val="single"/>
                              </w:rPr>
                            </w:pPr>
                            <w:r w:rsidRPr="0006676F">
                              <w:rPr>
                                <w:rFonts w:ascii="Neustadt Regular" w:hAnsi="Neustadt Regular"/>
                                <w:sz w:val="32"/>
                                <w:u w:val="single"/>
                              </w:rPr>
                              <w:t>Timing</w:t>
                            </w:r>
                          </w:p>
                          <w:p w14:paraId="19DE76FF" w14:textId="77777777" w:rsidR="009B2187" w:rsidRDefault="009B2187" w:rsidP="00222DC0">
                            <w:pPr>
                              <w:pStyle w:val="ListParagraph"/>
                              <w:numPr>
                                <w:ilvl w:val="0"/>
                                <w:numId w:val="3"/>
                              </w:numPr>
                              <w:rPr>
                                <w:rFonts w:ascii="Neustadt Regular" w:hAnsi="Neustadt Regular"/>
                                <w:sz w:val="32"/>
                              </w:rPr>
                            </w:pPr>
                            <w:r>
                              <w:rPr>
                                <w:rFonts w:ascii="Neustadt Regular" w:hAnsi="Neustadt Regular"/>
                                <w:sz w:val="32"/>
                              </w:rPr>
                              <w:t>Start afternoon events within two hours of exhibition end</w:t>
                            </w:r>
                          </w:p>
                          <w:p w14:paraId="0687CEC9" w14:textId="77777777" w:rsidR="009B2187" w:rsidRDefault="009B2187" w:rsidP="00222DC0">
                            <w:pPr>
                              <w:pStyle w:val="ListParagraph"/>
                              <w:numPr>
                                <w:ilvl w:val="0"/>
                                <w:numId w:val="3"/>
                              </w:numPr>
                              <w:rPr>
                                <w:rFonts w:ascii="Neustadt Regular" w:hAnsi="Neustadt Regular"/>
                                <w:sz w:val="32"/>
                              </w:rPr>
                            </w:pPr>
                            <w:r>
                              <w:rPr>
                                <w:rFonts w:ascii="Neustadt Regular" w:hAnsi="Neustadt Regular"/>
                                <w:sz w:val="32"/>
                              </w:rPr>
                              <w:t>Always start with a warm up speaker prior to the headliner</w:t>
                            </w:r>
                          </w:p>
                          <w:p w14:paraId="2314A6B3" w14:textId="77777777" w:rsidR="009B2187" w:rsidRDefault="009B2187" w:rsidP="00222DC0">
                            <w:pPr>
                              <w:pStyle w:val="ListParagraph"/>
                              <w:numPr>
                                <w:ilvl w:val="0"/>
                                <w:numId w:val="3"/>
                              </w:numPr>
                              <w:rPr>
                                <w:rFonts w:ascii="Neustadt Regular" w:hAnsi="Neustadt Regular"/>
                                <w:sz w:val="32"/>
                              </w:rPr>
                            </w:pPr>
                            <w:r>
                              <w:rPr>
                                <w:rFonts w:ascii="Neustadt Regular" w:hAnsi="Neustadt Regular"/>
                                <w:sz w:val="32"/>
                              </w:rPr>
                              <w:t>Afternoon exhibition events should be 90 minutes or less</w:t>
                            </w:r>
                          </w:p>
                          <w:p w14:paraId="6A4BE4E9" w14:textId="77777777" w:rsidR="009B2187" w:rsidRDefault="009B2187" w:rsidP="00222DC0">
                            <w:pPr>
                              <w:pStyle w:val="ListParagraph"/>
                              <w:numPr>
                                <w:ilvl w:val="0"/>
                                <w:numId w:val="3"/>
                              </w:numPr>
                              <w:rPr>
                                <w:rFonts w:ascii="Neustadt Regular" w:hAnsi="Neustadt Regular"/>
                                <w:sz w:val="32"/>
                              </w:rPr>
                            </w:pPr>
                            <w:r>
                              <w:rPr>
                                <w:rFonts w:ascii="Neustadt Regular" w:hAnsi="Neustadt Regular"/>
                                <w:sz w:val="32"/>
                              </w:rPr>
                              <w:t>Always confirm 3X room capacity on free events</w:t>
                            </w:r>
                          </w:p>
                          <w:p w14:paraId="7C99AE36" w14:textId="77777777" w:rsidR="009B2187" w:rsidRDefault="009B2187" w:rsidP="00190795">
                            <w:pPr>
                              <w:rPr>
                                <w:rFonts w:ascii="Neustadt Regular" w:hAnsi="Neustadt Regular"/>
                                <w:sz w:val="32"/>
                              </w:rPr>
                            </w:pPr>
                          </w:p>
                          <w:p w14:paraId="2EBD3937" w14:textId="77777777" w:rsidR="009B2187" w:rsidRPr="0006676F" w:rsidRDefault="009B2187" w:rsidP="00190795">
                            <w:pPr>
                              <w:rPr>
                                <w:rFonts w:ascii="Neustadt Regular" w:hAnsi="Neustadt Regular"/>
                                <w:sz w:val="32"/>
                                <w:u w:val="single"/>
                              </w:rPr>
                            </w:pPr>
                            <w:r w:rsidRPr="0006676F">
                              <w:rPr>
                                <w:rFonts w:ascii="Neustadt Regular" w:hAnsi="Neustadt Regular"/>
                                <w:sz w:val="32"/>
                                <w:u w:val="single"/>
                              </w:rPr>
                              <w:t>Other</w:t>
                            </w:r>
                          </w:p>
                          <w:p w14:paraId="2C48C687" w14:textId="77777777" w:rsidR="009B2187" w:rsidRDefault="009B2187" w:rsidP="00222DC0">
                            <w:pPr>
                              <w:pStyle w:val="ListParagraph"/>
                              <w:numPr>
                                <w:ilvl w:val="0"/>
                                <w:numId w:val="4"/>
                              </w:numPr>
                              <w:rPr>
                                <w:rFonts w:ascii="Neustadt Regular" w:hAnsi="Neustadt Regular"/>
                                <w:sz w:val="32"/>
                              </w:rPr>
                            </w:pPr>
                            <w:r>
                              <w:rPr>
                                <w:rFonts w:ascii="Neustadt Regular" w:hAnsi="Neustadt Regular"/>
                                <w:sz w:val="32"/>
                              </w:rPr>
                              <w:t>Use standard form invitations, confirmations, music play lists, and other documents in a standard repository located at …</w:t>
                            </w:r>
                          </w:p>
                          <w:p w14:paraId="7EF4F0D2" w14:textId="77777777" w:rsidR="009B2187" w:rsidRDefault="009B2187" w:rsidP="00222DC0">
                            <w:pPr>
                              <w:pStyle w:val="ListParagraph"/>
                              <w:numPr>
                                <w:ilvl w:val="0"/>
                                <w:numId w:val="4"/>
                              </w:numPr>
                              <w:rPr>
                                <w:rFonts w:ascii="Neustadt Regular" w:hAnsi="Neustadt Regular"/>
                                <w:sz w:val="32"/>
                              </w:rPr>
                            </w:pPr>
                            <w:r>
                              <w:rPr>
                                <w:rFonts w:ascii="Neustadt Regular" w:hAnsi="Neustadt Regular"/>
                                <w:sz w:val="32"/>
                              </w:rPr>
                              <w:t>Print certificates and have them available at show time</w:t>
                            </w:r>
                          </w:p>
                          <w:p w14:paraId="15C7A8F2" w14:textId="77777777" w:rsidR="009B2187" w:rsidRPr="00190795" w:rsidRDefault="009B2187" w:rsidP="00222DC0">
                            <w:pPr>
                              <w:pStyle w:val="ListParagraph"/>
                              <w:numPr>
                                <w:ilvl w:val="0"/>
                                <w:numId w:val="4"/>
                              </w:numPr>
                              <w:rPr>
                                <w:rFonts w:ascii="Neustadt Regular" w:hAnsi="Neustadt Regular"/>
                                <w:sz w:val="32"/>
                              </w:rPr>
                            </w:pPr>
                          </w:p>
                          <w:p w14:paraId="27A8FABF" w14:textId="77777777" w:rsidR="009B2187" w:rsidRDefault="009B2187" w:rsidP="00695249">
                            <w:pPr>
                              <w:rPr>
                                <w:rFonts w:ascii="Neustadt Regular" w:hAnsi="Neustadt Regular"/>
                                <w:sz w:val="32"/>
                              </w:rPr>
                            </w:pPr>
                          </w:p>
                          <w:p w14:paraId="18A83905" w14:textId="77777777" w:rsidR="009B2187" w:rsidRPr="00695249" w:rsidRDefault="009B2187" w:rsidP="00695249">
                            <w:pPr>
                              <w:rPr>
                                <w:rFonts w:ascii="Neustadt Regular" w:hAnsi="Neustadt Regular"/>
                                <w:sz w:val="32"/>
                              </w:rPr>
                            </w:pPr>
                          </w:p>
                          <w:p w14:paraId="08A0412C" w14:textId="77777777" w:rsidR="009B2187" w:rsidRPr="00695249" w:rsidRDefault="009B2187" w:rsidP="00695249">
                            <w:pPr>
                              <w:rPr>
                                <w:rFonts w:ascii="Neustadt Regular" w:hAnsi="Neustadt Regular"/>
                                <w:sz w:val="32"/>
                              </w:rPr>
                            </w:pPr>
                          </w:p>
                          <w:p w14:paraId="06F0EBFC" w14:textId="77777777" w:rsidR="009B2187" w:rsidRDefault="009B2187" w:rsidP="00695249">
                            <w:pPr>
                              <w:rPr>
                                <w:rFonts w:ascii="Neustadt Regular" w:hAnsi="Neustadt Regular"/>
                                <w:sz w:val="32"/>
                              </w:rPr>
                            </w:pPr>
                          </w:p>
                          <w:p w14:paraId="6399E275" w14:textId="77777777" w:rsidR="009B2187" w:rsidRPr="00695249" w:rsidRDefault="009B2187" w:rsidP="00695249">
                            <w:pPr>
                              <w:rPr>
                                <w:rFonts w:ascii="Neustadt Regular" w:hAnsi="Neustadt Regular"/>
                                <w:sz w:val="32"/>
                              </w:rPr>
                            </w:pPr>
                            <w:r w:rsidRPr="00695249">
                              <w:rPr>
                                <w:rFonts w:ascii="Neustadt Regular" w:hAnsi="Neustadt Regular"/>
                                <w:sz w:val="32"/>
                              </w:rPr>
                              <w:t xml:space="preserve"> </w:t>
                            </w:r>
                          </w:p>
                          <w:p w14:paraId="2191A063" w14:textId="77777777" w:rsidR="009B2187" w:rsidRPr="00695249" w:rsidRDefault="009B2187">
                            <w:pPr>
                              <w:rPr>
                                <w:rFonts w:ascii="Neustadt Regular" w:hAnsi="Neustadt Regula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6" type="#_x0000_t202" style="position:absolute;left:0;text-align:left;margin-left:54pt;margin-top:123.65pt;width:7in;height:571.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b6tECAAAf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" mv:complextextbox="1" filled="f" stroked="f">
                <v:textbox>
                  <w:txbxContent>
                    <w:p w14:paraId="7A1CF515" w14:textId="77777777" w:rsidR="009B2187" w:rsidRPr="00695249" w:rsidRDefault="009B2187">
                      <w:pPr>
                        <w:rPr>
                          <w:rFonts w:ascii="Neustadt Regular" w:hAnsi="Neustadt Regular"/>
                          <w:sz w:val="32"/>
                          <w:u w:val="single"/>
                        </w:rPr>
                      </w:pPr>
                      <w:proofErr w:type="spellStart"/>
                      <w:r w:rsidRPr="00695249">
                        <w:rPr>
                          <w:rFonts w:ascii="Neustadt Regular" w:hAnsi="Neustadt Regular"/>
                          <w:sz w:val="32"/>
                          <w:u w:val="single"/>
                        </w:rPr>
                        <w:t>Eventbrite</w:t>
                      </w:r>
                      <w:proofErr w:type="spellEnd"/>
                      <w:r w:rsidRPr="00695249">
                        <w:rPr>
                          <w:rFonts w:ascii="Neustadt Regular" w:hAnsi="Neustadt Regular"/>
                          <w:sz w:val="32"/>
                          <w:u w:val="single"/>
                        </w:rPr>
                        <w:t xml:space="preserve"> </w:t>
                      </w:r>
                    </w:p>
                    <w:p w14:paraId="43F30E08" w14:textId="77777777" w:rsidR="009B2187" w:rsidRDefault="009B2187" w:rsidP="00222DC0">
                      <w:pPr>
                        <w:pStyle w:val="ListParagraph"/>
                        <w:numPr>
                          <w:ilvl w:val="0"/>
                          <w:numId w:val="1"/>
                        </w:numPr>
                        <w:rPr>
                          <w:rFonts w:ascii="Neustadt Regular" w:hAnsi="Neustadt Regular"/>
                          <w:sz w:val="32"/>
                        </w:rPr>
                      </w:pPr>
                      <w:r>
                        <w:rPr>
                          <w:rFonts w:ascii="Neustadt Regular" w:hAnsi="Neustadt Regular"/>
                          <w:sz w:val="32"/>
                        </w:rPr>
                        <w:t>Required fields for signing up</w:t>
                      </w:r>
                    </w:p>
                    <w:p w14:paraId="5E6E15DB" w14:textId="77777777" w:rsidR="009B2187" w:rsidRDefault="009B2187" w:rsidP="00222DC0">
                      <w:pPr>
                        <w:pStyle w:val="ListParagraph"/>
                        <w:numPr>
                          <w:ilvl w:val="1"/>
                          <w:numId w:val="1"/>
                        </w:numPr>
                        <w:rPr>
                          <w:rFonts w:ascii="Neustadt Regular" w:hAnsi="Neustadt Regular"/>
                          <w:sz w:val="32"/>
                        </w:rPr>
                      </w:pPr>
                      <w:r>
                        <w:rPr>
                          <w:rFonts w:ascii="Neustadt Regular" w:hAnsi="Neustadt Regular"/>
                          <w:sz w:val="32"/>
                        </w:rPr>
                        <w:t>First Name, Last Name</w:t>
                      </w:r>
                    </w:p>
                    <w:p w14:paraId="4049614E" w14:textId="77777777" w:rsidR="009B2187" w:rsidRDefault="009B2187" w:rsidP="00222DC0">
                      <w:pPr>
                        <w:pStyle w:val="ListParagraph"/>
                        <w:numPr>
                          <w:ilvl w:val="1"/>
                          <w:numId w:val="1"/>
                        </w:numPr>
                        <w:rPr>
                          <w:rFonts w:ascii="Neustadt Regular" w:hAnsi="Neustadt Regular"/>
                          <w:sz w:val="32"/>
                        </w:rPr>
                      </w:pPr>
                      <w:r>
                        <w:rPr>
                          <w:rFonts w:ascii="Neustadt Regular" w:hAnsi="Neustadt Regular"/>
                          <w:sz w:val="32"/>
                        </w:rPr>
                        <w:t>Email</w:t>
                      </w:r>
                    </w:p>
                    <w:p w14:paraId="5A26B2A5" w14:textId="77777777" w:rsidR="009B2187" w:rsidRDefault="009B2187" w:rsidP="00222DC0">
                      <w:pPr>
                        <w:pStyle w:val="ListParagraph"/>
                        <w:numPr>
                          <w:ilvl w:val="1"/>
                          <w:numId w:val="1"/>
                        </w:numPr>
                        <w:rPr>
                          <w:rFonts w:ascii="Neustadt Regular" w:hAnsi="Neustadt Regular"/>
                          <w:sz w:val="32"/>
                        </w:rPr>
                      </w:pPr>
                      <w:r>
                        <w:rPr>
                          <w:rFonts w:ascii="Neustadt Regular" w:hAnsi="Neustadt Regular"/>
                          <w:sz w:val="32"/>
                        </w:rPr>
                        <w:t>Company</w:t>
                      </w:r>
                    </w:p>
                    <w:p w14:paraId="19A03E75" w14:textId="77777777" w:rsidR="009B2187" w:rsidRDefault="009B2187" w:rsidP="00222DC0">
                      <w:pPr>
                        <w:pStyle w:val="ListParagraph"/>
                        <w:numPr>
                          <w:ilvl w:val="1"/>
                          <w:numId w:val="1"/>
                        </w:numPr>
                        <w:rPr>
                          <w:rFonts w:ascii="Neustadt Regular" w:hAnsi="Neustadt Regular"/>
                          <w:sz w:val="32"/>
                        </w:rPr>
                      </w:pPr>
                      <w:r>
                        <w:rPr>
                          <w:rFonts w:ascii="Neustadt Regular" w:hAnsi="Neustadt Regular"/>
                          <w:sz w:val="32"/>
                        </w:rPr>
                        <w:t>Job title</w:t>
                      </w:r>
                    </w:p>
                    <w:p w14:paraId="3388D22A" w14:textId="77777777" w:rsidR="009B2187" w:rsidRDefault="009B2187" w:rsidP="00222DC0">
                      <w:pPr>
                        <w:pStyle w:val="ListParagraph"/>
                        <w:numPr>
                          <w:ilvl w:val="0"/>
                          <w:numId w:val="1"/>
                        </w:numPr>
                        <w:rPr>
                          <w:rFonts w:ascii="Neustadt Regular" w:hAnsi="Neustadt Regular"/>
                          <w:sz w:val="32"/>
                        </w:rPr>
                      </w:pPr>
                      <w:r>
                        <w:rPr>
                          <w:rFonts w:ascii="Neustadt Regular" w:hAnsi="Neustadt Regular"/>
                          <w:sz w:val="32"/>
                        </w:rPr>
                        <w:t>If printing guest list, remember to print waitlist as well</w:t>
                      </w:r>
                    </w:p>
                    <w:p w14:paraId="22F36FEC" w14:textId="77777777" w:rsidR="009B2187" w:rsidRDefault="009B2187" w:rsidP="00222DC0">
                      <w:pPr>
                        <w:pStyle w:val="ListParagraph"/>
                        <w:numPr>
                          <w:ilvl w:val="0"/>
                          <w:numId w:val="1"/>
                        </w:numPr>
                        <w:rPr>
                          <w:rFonts w:ascii="Neustadt Regular" w:hAnsi="Neustadt Regular"/>
                          <w:sz w:val="32"/>
                        </w:rPr>
                      </w:pPr>
                      <w:r>
                        <w:rPr>
                          <w:rFonts w:ascii="Neustadt Regular" w:hAnsi="Neustadt Regular"/>
                          <w:sz w:val="32"/>
                        </w:rPr>
                        <w:t>Include any sponsor logos</w:t>
                      </w:r>
                    </w:p>
                    <w:p w14:paraId="70198254" w14:textId="77777777" w:rsidR="009B2187" w:rsidRDefault="009B2187" w:rsidP="00222DC0">
                      <w:pPr>
                        <w:pStyle w:val="ListParagraph"/>
                        <w:numPr>
                          <w:ilvl w:val="0"/>
                          <w:numId w:val="1"/>
                        </w:numPr>
                        <w:rPr>
                          <w:rFonts w:ascii="Neustadt Regular" w:hAnsi="Neustadt Regular"/>
                          <w:sz w:val="32"/>
                        </w:rPr>
                      </w:pPr>
                      <w:r>
                        <w:rPr>
                          <w:rFonts w:ascii="Neustadt Regular" w:hAnsi="Neustadt Regular"/>
                          <w:sz w:val="32"/>
                        </w:rPr>
                        <w:t>Include location: maps &amp; directions</w:t>
                      </w:r>
                    </w:p>
                    <w:p w14:paraId="1DA9C94D" w14:textId="77777777" w:rsidR="009B2187" w:rsidRDefault="009B2187" w:rsidP="00695249">
                      <w:pPr>
                        <w:rPr>
                          <w:rFonts w:ascii="Neustadt Regular" w:hAnsi="Neustadt Regular"/>
                          <w:sz w:val="32"/>
                        </w:rPr>
                      </w:pPr>
                    </w:p>
                    <w:p w14:paraId="159C6152" w14:textId="77777777" w:rsidR="009B2187" w:rsidRPr="00695249" w:rsidRDefault="009B2187" w:rsidP="00695249">
                      <w:pPr>
                        <w:rPr>
                          <w:rFonts w:ascii="Neustadt Regular" w:hAnsi="Neustadt Regular"/>
                          <w:sz w:val="32"/>
                          <w:u w:val="single"/>
                        </w:rPr>
                      </w:pPr>
                      <w:r w:rsidRPr="00695249">
                        <w:rPr>
                          <w:rFonts w:ascii="Neustadt Regular" w:hAnsi="Neustadt Regular"/>
                          <w:sz w:val="32"/>
                          <w:u w:val="single"/>
                        </w:rPr>
                        <w:t>Venue</w:t>
                      </w:r>
                    </w:p>
                    <w:p w14:paraId="2B4E522B" w14:textId="77777777" w:rsidR="009B2187" w:rsidRDefault="009B2187" w:rsidP="00222DC0">
                      <w:pPr>
                        <w:pStyle w:val="ListParagraph"/>
                        <w:numPr>
                          <w:ilvl w:val="0"/>
                          <w:numId w:val="2"/>
                        </w:numPr>
                        <w:rPr>
                          <w:rFonts w:ascii="Neustadt Regular" w:hAnsi="Neustadt Regular"/>
                          <w:sz w:val="32"/>
                        </w:rPr>
                      </w:pPr>
                      <w:r>
                        <w:rPr>
                          <w:rFonts w:ascii="Neustadt Regular" w:hAnsi="Neustadt Regular"/>
                          <w:sz w:val="32"/>
                        </w:rPr>
                        <w:t>Study room specs ahead of time</w:t>
                      </w:r>
                    </w:p>
                    <w:p w14:paraId="76B30B1E" w14:textId="77777777" w:rsidR="009B2187" w:rsidRDefault="009B2187" w:rsidP="00695249">
                      <w:pPr>
                        <w:rPr>
                          <w:rFonts w:ascii="Neustadt Regular" w:hAnsi="Neustadt Regular"/>
                          <w:sz w:val="32"/>
                        </w:rPr>
                      </w:pPr>
                    </w:p>
                    <w:p w14:paraId="4DBE7363" w14:textId="77777777" w:rsidR="009B2187" w:rsidRPr="00695249" w:rsidRDefault="009B2187" w:rsidP="00695249">
                      <w:pPr>
                        <w:rPr>
                          <w:rFonts w:ascii="Neustadt Regular" w:hAnsi="Neustadt Regular"/>
                          <w:sz w:val="32"/>
                          <w:u w:val="single"/>
                        </w:rPr>
                      </w:pPr>
                      <w:r w:rsidRPr="00695249">
                        <w:rPr>
                          <w:rFonts w:ascii="Neustadt Regular" w:hAnsi="Neustadt Regular"/>
                          <w:sz w:val="32"/>
                          <w:u w:val="single"/>
                        </w:rPr>
                        <w:t xml:space="preserve">Scouting </w:t>
                      </w:r>
                    </w:p>
                    <w:p w14:paraId="1E5D6F9D" w14:textId="77777777" w:rsidR="009B2187" w:rsidRDefault="009B2187" w:rsidP="00222DC0">
                      <w:pPr>
                        <w:pStyle w:val="ListParagraph"/>
                        <w:numPr>
                          <w:ilvl w:val="0"/>
                          <w:numId w:val="2"/>
                        </w:numPr>
                        <w:rPr>
                          <w:rFonts w:ascii="Neustadt Regular" w:hAnsi="Neustadt Regular"/>
                          <w:sz w:val="32"/>
                        </w:rPr>
                      </w:pPr>
                      <w:r>
                        <w:rPr>
                          <w:rFonts w:ascii="Neustadt Regular" w:hAnsi="Neustadt Regular"/>
                          <w:sz w:val="32"/>
                        </w:rPr>
                        <w:t>Be familiar with current alliance members/partners</w:t>
                      </w:r>
                    </w:p>
                    <w:p w14:paraId="018F9AED" w14:textId="77777777" w:rsidR="009B2187" w:rsidRDefault="009B2187" w:rsidP="00222DC0">
                      <w:pPr>
                        <w:pStyle w:val="ListParagraph"/>
                        <w:numPr>
                          <w:ilvl w:val="0"/>
                          <w:numId w:val="2"/>
                        </w:numPr>
                        <w:rPr>
                          <w:rFonts w:ascii="Neustadt Regular" w:hAnsi="Neustadt Regular"/>
                          <w:sz w:val="32"/>
                        </w:rPr>
                      </w:pPr>
                      <w:r>
                        <w:rPr>
                          <w:rFonts w:ascii="Neustadt Regular" w:hAnsi="Neustadt Regular"/>
                          <w:sz w:val="32"/>
                        </w:rPr>
                        <w:t>Bring business cards</w:t>
                      </w:r>
                    </w:p>
                    <w:p w14:paraId="7D37351C" w14:textId="77777777" w:rsidR="009B2187" w:rsidRDefault="009B2187" w:rsidP="00D303DC">
                      <w:pPr>
                        <w:rPr>
                          <w:rFonts w:ascii="Neustadt Regular" w:hAnsi="Neustadt Regular"/>
                          <w:sz w:val="32"/>
                        </w:rPr>
                      </w:pPr>
                    </w:p>
                    <w:p w14:paraId="49FD6A29" w14:textId="77777777" w:rsidR="009B2187" w:rsidRPr="0006676F" w:rsidRDefault="009B2187" w:rsidP="00D303DC">
                      <w:pPr>
                        <w:rPr>
                          <w:rFonts w:ascii="Neustadt Regular" w:hAnsi="Neustadt Regular"/>
                          <w:sz w:val="32"/>
                          <w:u w:val="single"/>
                        </w:rPr>
                      </w:pPr>
                      <w:r w:rsidRPr="0006676F">
                        <w:rPr>
                          <w:rFonts w:ascii="Neustadt Regular" w:hAnsi="Neustadt Regular"/>
                          <w:sz w:val="32"/>
                          <w:u w:val="single"/>
                        </w:rPr>
                        <w:t>Timing</w:t>
                      </w:r>
                    </w:p>
                    <w:p w14:paraId="19DE76FF" w14:textId="77777777" w:rsidR="009B2187" w:rsidRDefault="009B2187" w:rsidP="00222DC0">
                      <w:pPr>
                        <w:pStyle w:val="ListParagraph"/>
                        <w:numPr>
                          <w:ilvl w:val="0"/>
                          <w:numId w:val="3"/>
                        </w:numPr>
                        <w:rPr>
                          <w:rFonts w:ascii="Neustadt Regular" w:hAnsi="Neustadt Regular"/>
                          <w:sz w:val="32"/>
                        </w:rPr>
                      </w:pPr>
                      <w:r>
                        <w:rPr>
                          <w:rFonts w:ascii="Neustadt Regular" w:hAnsi="Neustadt Regular"/>
                          <w:sz w:val="32"/>
                        </w:rPr>
                        <w:t>Start afternoon events within two hours of exhibition end</w:t>
                      </w:r>
                    </w:p>
                    <w:p w14:paraId="0687CEC9" w14:textId="77777777" w:rsidR="009B2187" w:rsidRDefault="009B2187" w:rsidP="00222DC0">
                      <w:pPr>
                        <w:pStyle w:val="ListParagraph"/>
                        <w:numPr>
                          <w:ilvl w:val="0"/>
                          <w:numId w:val="3"/>
                        </w:numPr>
                        <w:rPr>
                          <w:rFonts w:ascii="Neustadt Regular" w:hAnsi="Neustadt Regular"/>
                          <w:sz w:val="32"/>
                        </w:rPr>
                      </w:pPr>
                      <w:r>
                        <w:rPr>
                          <w:rFonts w:ascii="Neustadt Regular" w:hAnsi="Neustadt Regular"/>
                          <w:sz w:val="32"/>
                        </w:rPr>
                        <w:t>Always start with a warm up speaker prior to the headliner</w:t>
                      </w:r>
                    </w:p>
                    <w:p w14:paraId="2314A6B3" w14:textId="77777777" w:rsidR="009B2187" w:rsidRDefault="009B2187" w:rsidP="00222DC0">
                      <w:pPr>
                        <w:pStyle w:val="ListParagraph"/>
                        <w:numPr>
                          <w:ilvl w:val="0"/>
                          <w:numId w:val="3"/>
                        </w:numPr>
                        <w:rPr>
                          <w:rFonts w:ascii="Neustadt Regular" w:hAnsi="Neustadt Regular"/>
                          <w:sz w:val="32"/>
                        </w:rPr>
                      </w:pPr>
                      <w:r>
                        <w:rPr>
                          <w:rFonts w:ascii="Neustadt Regular" w:hAnsi="Neustadt Regular"/>
                          <w:sz w:val="32"/>
                        </w:rPr>
                        <w:t>Afternoon exhibition events should be 90 minutes or less</w:t>
                      </w:r>
                    </w:p>
                    <w:p w14:paraId="6A4BE4E9" w14:textId="77777777" w:rsidR="009B2187" w:rsidRDefault="009B2187" w:rsidP="00222DC0">
                      <w:pPr>
                        <w:pStyle w:val="ListParagraph"/>
                        <w:numPr>
                          <w:ilvl w:val="0"/>
                          <w:numId w:val="3"/>
                        </w:numPr>
                        <w:rPr>
                          <w:rFonts w:ascii="Neustadt Regular" w:hAnsi="Neustadt Regular"/>
                          <w:sz w:val="32"/>
                        </w:rPr>
                      </w:pPr>
                      <w:r>
                        <w:rPr>
                          <w:rFonts w:ascii="Neustadt Regular" w:hAnsi="Neustadt Regular"/>
                          <w:sz w:val="32"/>
                        </w:rPr>
                        <w:t>Always confirm 3X room capacity on free events</w:t>
                      </w:r>
                    </w:p>
                    <w:p w14:paraId="7C99AE36" w14:textId="77777777" w:rsidR="009B2187" w:rsidRDefault="009B2187" w:rsidP="00190795">
                      <w:pPr>
                        <w:rPr>
                          <w:rFonts w:ascii="Neustadt Regular" w:hAnsi="Neustadt Regular"/>
                          <w:sz w:val="32"/>
                        </w:rPr>
                      </w:pPr>
                    </w:p>
                    <w:p w14:paraId="2EBD3937" w14:textId="77777777" w:rsidR="009B2187" w:rsidRPr="0006676F" w:rsidRDefault="009B2187" w:rsidP="00190795">
                      <w:pPr>
                        <w:rPr>
                          <w:rFonts w:ascii="Neustadt Regular" w:hAnsi="Neustadt Regular"/>
                          <w:sz w:val="32"/>
                          <w:u w:val="single"/>
                        </w:rPr>
                      </w:pPr>
                      <w:r w:rsidRPr="0006676F">
                        <w:rPr>
                          <w:rFonts w:ascii="Neustadt Regular" w:hAnsi="Neustadt Regular"/>
                          <w:sz w:val="32"/>
                          <w:u w:val="single"/>
                        </w:rPr>
                        <w:t>Other</w:t>
                      </w:r>
                    </w:p>
                    <w:p w14:paraId="2C48C687" w14:textId="77777777" w:rsidR="009B2187" w:rsidRDefault="009B2187" w:rsidP="00222DC0">
                      <w:pPr>
                        <w:pStyle w:val="ListParagraph"/>
                        <w:numPr>
                          <w:ilvl w:val="0"/>
                          <w:numId w:val="4"/>
                        </w:numPr>
                        <w:rPr>
                          <w:rFonts w:ascii="Neustadt Regular" w:hAnsi="Neustadt Regular"/>
                          <w:sz w:val="32"/>
                        </w:rPr>
                      </w:pPr>
                      <w:r>
                        <w:rPr>
                          <w:rFonts w:ascii="Neustadt Regular" w:hAnsi="Neustadt Regular"/>
                          <w:sz w:val="32"/>
                        </w:rPr>
                        <w:t>Use standard form invitations, confirmations, music play lists, and other documents in a standard repository located at …</w:t>
                      </w:r>
                    </w:p>
                    <w:p w14:paraId="7EF4F0D2" w14:textId="77777777" w:rsidR="009B2187" w:rsidRDefault="009B2187" w:rsidP="00222DC0">
                      <w:pPr>
                        <w:pStyle w:val="ListParagraph"/>
                        <w:numPr>
                          <w:ilvl w:val="0"/>
                          <w:numId w:val="4"/>
                        </w:numPr>
                        <w:rPr>
                          <w:rFonts w:ascii="Neustadt Regular" w:hAnsi="Neustadt Regular"/>
                          <w:sz w:val="32"/>
                        </w:rPr>
                      </w:pPr>
                      <w:r>
                        <w:rPr>
                          <w:rFonts w:ascii="Neustadt Regular" w:hAnsi="Neustadt Regular"/>
                          <w:sz w:val="32"/>
                        </w:rPr>
                        <w:t>Print certificates and have them available at show time</w:t>
                      </w:r>
                    </w:p>
                    <w:p w14:paraId="15C7A8F2" w14:textId="77777777" w:rsidR="009B2187" w:rsidRPr="00190795" w:rsidRDefault="009B2187" w:rsidP="00222DC0">
                      <w:pPr>
                        <w:pStyle w:val="ListParagraph"/>
                        <w:numPr>
                          <w:ilvl w:val="0"/>
                          <w:numId w:val="4"/>
                        </w:numPr>
                        <w:rPr>
                          <w:rFonts w:ascii="Neustadt Regular" w:hAnsi="Neustadt Regular"/>
                          <w:sz w:val="32"/>
                        </w:rPr>
                      </w:pPr>
                    </w:p>
                    <w:p w14:paraId="27A8FABF" w14:textId="77777777" w:rsidR="009B2187" w:rsidRDefault="009B2187" w:rsidP="00695249">
                      <w:pPr>
                        <w:rPr>
                          <w:rFonts w:ascii="Neustadt Regular" w:hAnsi="Neustadt Regular"/>
                          <w:sz w:val="32"/>
                        </w:rPr>
                      </w:pPr>
                    </w:p>
                    <w:p w14:paraId="18A83905" w14:textId="77777777" w:rsidR="009B2187" w:rsidRPr="00695249" w:rsidRDefault="009B2187" w:rsidP="00695249">
                      <w:pPr>
                        <w:rPr>
                          <w:rFonts w:ascii="Neustadt Regular" w:hAnsi="Neustadt Regular"/>
                          <w:sz w:val="32"/>
                        </w:rPr>
                      </w:pPr>
                    </w:p>
                    <w:p w14:paraId="08A0412C" w14:textId="77777777" w:rsidR="009B2187" w:rsidRPr="00695249" w:rsidRDefault="009B2187" w:rsidP="00695249">
                      <w:pPr>
                        <w:rPr>
                          <w:rFonts w:ascii="Neustadt Regular" w:hAnsi="Neustadt Regular"/>
                          <w:sz w:val="32"/>
                        </w:rPr>
                      </w:pPr>
                    </w:p>
                    <w:p w14:paraId="06F0EBFC" w14:textId="77777777" w:rsidR="009B2187" w:rsidRDefault="009B2187" w:rsidP="00695249">
                      <w:pPr>
                        <w:rPr>
                          <w:rFonts w:ascii="Neustadt Regular" w:hAnsi="Neustadt Regular"/>
                          <w:sz w:val="32"/>
                        </w:rPr>
                      </w:pPr>
                    </w:p>
                    <w:p w14:paraId="6399E275" w14:textId="77777777" w:rsidR="009B2187" w:rsidRPr="00695249" w:rsidRDefault="009B2187" w:rsidP="00695249">
                      <w:pPr>
                        <w:rPr>
                          <w:rFonts w:ascii="Neustadt Regular" w:hAnsi="Neustadt Regular"/>
                          <w:sz w:val="32"/>
                        </w:rPr>
                      </w:pPr>
                      <w:r w:rsidRPr="00695249">
                        <w:rPr>
                          <w:rFonts w:ascii="Neustadt Regular" w:hAnsi="Neustadt Regular"/>
                          <w:sz w:val="32"/>
                        </w:rPr>
                        <w:t xml:space="preserve"> </w:t>
                      </w:r>
                    </w:p>
                    <w:p w14:paraId="2191A063" w14:textId="77777777" w:rsidR="009B2187" w:rsidRPr="00695249" w:rsidRDefault="009B2187">
                      <w:pPr>
                        <w:rPr>
                          <w:rFonts w:ascii="Neustadt Regular" w:hAnsi="Neustadt Regular"/>
                          <w:sz w:val="32"/>
                        </w:rPr>
                      </w:pPr>
                    </w:p>
                  </w:txbxContent>
                </v:textbox>
                <w10:wrap type="through" anchorx="page" anchory="page"/>
              </v:shape>
            </w:pict>
          </mc:Fallback>
        </mc:AlternateContent>
      </w:r>
      <w:r w:rsidR="00695249">
        <w:rPr>
          <w:noProof/>
        </w:rPr>
        <mc:AlternateContent>
          <mc:Choice Requires="wps">
            <w:drawing>
              <wp:anchor distT="0" distB="0" distL="114300" distR="114300" simplePos="0" relativeHeight="251685888" behindDoc="0" locked="0" layoutInCell="1" allowOverlap="1" wp14:anchorId="119123AD" wp14:editId="08125FA5">
                <wp:simplePos x="0" y="0"/>
                <wp:positionH relativeFrom="page">
                  <wp:posOffset>1892935</wp:posOffset>
                </wp:positionH>
                <wp:positionV relativeFrom="page">
                  <wp:posOffset>709295</wp:posOffset>
                </wp:positionV>
                <wp:extent cx="3985895" cy="628650"/>
                <wp:effectExtent l="0" t="0" r="0" b="6350"/>
                <wp:wrapThrough wrapText="bothSides">
                  <wp:wrapPolygon edited="0">
                    <wp:start x="138" y="0"/>
                    <wp:lineTo x="138" y="20945"/>
                    <wp:lineTo x="21335" y="20945"/>
                    <wp:lineTo x="21335" y="0"/>
                    <wp:lineTo x="138" y="0"/>
                  </wp:wrapPolygon>
                </wp:wrapThrough>
                <wp:docPr id="18" name="Text Box 18"/>
                <wp:cNvGraphicFramePr/>
                <a:graphic xmlns:a="http://schemas.openxmlformats.org/drawingml/2006/main">
                  <a:graphicData uri="http://schemas.microsoft.com/office/word/2010/wordprocessingShape">
                    <wps:wsp>
                      <wps:cNvSpPr txBox="1"/>
                      <wps:spPr>
                        <a:xfrm>
                          <a:off x="0" y="0"/>
                          <a:ext cx="3985895" cy="62865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9D11B60" w14:textId="77777777" w:rsidR="009B2187" w:rsidRPr="009D12A1" w:rsidRDefault="009B2187" w:rsidP="00695249">
                            <w:pPr>
                              <w:jc w:val="center"/>
                              <w:rPr>
                                <w:rFonts w:ascii="Neustadt Regular" w:hAnsi="Neustadt Regular"/>
                                <w:b/>
                                <w:sz w:val="56"/>
                              </w:rPr>
                            </w:pPr>
                            <w:r>
                              <w:rPr>
                                <w:rFonts w:ascii="Neustadt Regular" w:hAnsi="Neustadt Regular"/>
                                <w:b/>
                                <w:sz w:val="56"/>
                              </w:rPr>
                              <w:t>TIPS/TO REMEMBER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7" type="#_x0000_t202" style="position:absolute;left:0;text-align:left;margin-left:149.05pt;margin-top:55.85pt;width:313.85pt;height:49.5pt;z-index:2516858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C7EdUCAAAg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" mv:complextextbox="1" filled="f" stroked="f">
                <v:textbox>
                  <w:txbxContent>
                    <w:p w14:paraId="49D11B60" w14:textId="77777777" w:rsidR="009B2187" w:rsidRPr="009D12A1" w:rsidRDefault="009B2187" w:rsidP="00695249">
                      <w:pPr>
                        <w:jc w:val="center"/>
                        <w:rPr>
                          <w:rFonts w:ascii="Neustadt Regular" w:hAnsi="Neustadt Regular"/>
                          <w:b/>
                          <w:sz w:val="56"/>
                        </w:rPr>
                      </w:pPr>
                      <w:r>
                        <w:rPr>
                          <w:rFonts w:ascii="Neustadt Regular" w:hAnsi="Neustadt Regular"/>
                          <w:b/>
                          <w:sz w:val="56"/>
                        </w:rPr>
                        <w:t>TIPS/TO REMEMBER</w:t>
                      </w:r>
                    </w:p>
                  </w:txbxContent>
                </v:textbox>
                <w10:wrap type="through" anchorx="page" anchory="page"/>
              </v:shape>
            </w:pict>
          </mc:Fallback>
        </mc:AlternateContent>
      </w:r>
      <w:r w:rsidR="00695249">
        <w:br w:type="page"/>
      </w:r>
      <w:r w:rsidR="00896947">
        <w:rPr>
          <w:noProof/>
        </w:rPr>
        <w:lastRenderedPageBreak/>
        <mc:AlternateContent>
          <mc:Choice Requires="wps">
            <w:drawing>
              <wp:anchor distT="0" distB="0" distL="114300" distR="114300" simplePos="0" relativeHeight="251692032" behindDoc="0" locked="0" layoutInCell="1" allowOverlap="1" wp14:anchorId="43EBEE78" wp14:editId="4D284DE8">
                <wp:simplePos x="0" y="0"/>
                <wp:positionH relativeFrom="page">
                  <wp:posOffset>756920</wp:posOffset>
                </wp:positionH>
                <wp:positionV relativeFrom="page">
                  <wp:posOffset>6095365</wp:posOffset>
                </wp:positionV>
                <wp:extent cx="6329680" cy="1995170"/>
                <wp:effectExtent l="0" t="0" r="0" b="11430"/>
                <wp:wrapThrough wrapText="bothSides">
                  <wp:wrapPolygon edited="0">
                    <wp:start x="87" y="0"/>
                    <wp:lineTo x="87" y="21449"/>
                    <wp:lineTo x="21409" y="21449"/>
                    <wp:lineTo x="21409" y="0"/>
                    <wp:lineTo x="87" y="0"/>
                  </wp:wrapPolygon>
                </wp:wrapThrough>
                <wp:docPr id="22" name="Text Box 22"/>
                <wp:cNvGraphicFramePr/>
                <a:graphic xmlns:a="http://schemas.openxmlformats.org/drawingml/2006/main">
                  <a:graphicData uri="http://schemas.microsoft.com/office/word/2010/wordprocessingShape">
                    <wps:wsp>
                      <wps:cNvSpPr txBox="1"/>
                      <wps:spPr>
                        <a:xfrm>
                          <a:off x="0" y="0"/>
                          <a:ext cx="6329680" cy="199517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C56E306" w14:textId="77777777" w:rsidR="009B2187" w:rsidRPr="002C676E" w:rsidRDefault="009B2187" w:rsidP="00896947">
                            <w:pPr>
                              <w:rPr>
                                <w:rFonts w:ascii="Neustadt Regular" w:hAnsi="Neustadt Regular"/>
                                <w:i/>
                                <w:sz w:val="28"/>
                              </w:rPr>
                            </w:pPr>
                            <w:r>
                              <w:rPr>
                                <w:rFonts w:ascii="Neustadt Regular" w:hAnsi="Neustadt Regular"/>
                                <w:i/>
                                <w:sz w:val="36"/>
                              </w:rPr>
                              <w:t>Attendee follow-up</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71"/>
                              <w:gridCol w:w="5844"/>
                              <w:gridCol w:w="2299"/>
                            </w:tblGrid>
                            <w:tr w:rsidR="009B2187" w:rsidRPr="002C676E" w14:paraId="62DE666A" w14:textId="77777777" w:rsidTr="006952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2C506879"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5844" w:type="dxa"/>
                                  <w:vAlign w:val="center"/>
                                </w:tcPr>
                                <w:p w14:paraId="23C4B736"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299" w:type="dxa"/>
                                  <w:vAlign w:val="center"/>
                                </w:tcPr>
                                <w:p w14:paraId="4CB55082"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0C7DCD39" w14:textId="77777777" w:rsidTr="006952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tcPr>
                                <w:p w14:paraId="090BCC86" w14:textId="77777777" w:rsidR="009B2187" w:rsidRPr="002C676E" w:rsidRDefault="009B2187" w:rsidP="008F6477">
                                  <w:pPr>
                                    <w:rPr>
                                      <w:rFonts w:ascii="Neustadt Regular" w:hAnsi="Neustadt Regular"/>
                                      <w:b w:val="0"/>
                                      <w:noProof/>
                                      <w:sz w:val="32"/>
                                    </w:rPr>
                                  </w:pPr>
                                </w:p>
                              </w:tc>
                              <w:tc>
                                <w:tcPr>
                                  <w:tcW w:w="5844" w:type="dxa"/>
                                </w:tcPr>
                                <w:p w14:paraId="24B1E641"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Recap via newsletter </w:t>
                                  </w:r>
                                </w:p>
                              </w:tc>
                              <w:tc>
                                <w:tcPr>
                                  <w:tcW w:w="2299" w:type="dxa"/>
                                </w:tcPr>
                                <w:p w14:paraId="57DB2095"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99FD47A"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5136B60F" w14:textId="77777777" w:rsidR="009B2187" w:rsidRPr="002C676E" w:rsidRDefault="009B2187" w:rsidP="008F6477">
                                  <w:pPr>
                                    <w:rPr>
                                      <w:rFonts w:ascii="Neustadt Regular" w:hAnsi="Neustadt Regular"/>
                                      <w:b w:val="0"/>
                                      <w:noProof/>
                                      <w:sz w:val="32"/>
                                    </w:rPr>
                                  </w:pPr>
                                </w:p>
                              </w:tc>
                              <w:tc>
                                <w:tcPr>
                                  <w:tcW w:w="5844" w:type="dxa"/>
                                </w:tcPr>
                                <w:p w14:paraId="3AF339B0"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Send notes </w:t>
                                  </w:r>
                                </w:p>
                              </w:tc>
                              <w:tc>
                                <w:tcPr>
                                  <w:tcW w:w="2299" w:type="dxa"/>
                                </w:tcPr>
                                <w:p w14:paraId="1FF8DF6B"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1E8C735D" w14:textId="77777777" w:rsidTr="0069524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73A72688" w14:textId="77777777" w:rsidR="009B2187" w:rsidRPr="002C676E" w:rsidRDefault="009B2187" w:rsidP="008F6477">
                                  <w:pPr>
                                    <w:rPr>
                                      <w:rFonts w:ascii="Neustadt Regular" w:hAnsi="Neustadt Regular"/>
                                      <w:b w:val="0"/>
                                      <w:noProof/>
                                      <w:sz w:val="32"/>
                                    </w:rPr>
                                  </w:pPr>
                                </w:p>
                              </w:tc>
                              <w:tc>
                                <w:tcPr>
                                  <w:tcW w:w="5844" w:type="dxa"/>
                                </w:tcPr>
                                <w:p w14:paraId="6E7E23EB"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Process business cards</w:t>
                                  </w:r>
                                </w:p>
                              </w:tc>
                              <w:tc>
                                <w:tcPr>
                                  <w:tcW w:w="2299" w:type="dxa"/>
                                </w:tcPr>
                                <w:p w14:paraId="7834D997"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bl>
                          <w:p w14:paraId="0D3273DB" w14:textId="77777777" w:rsidR="009B2187" w:rsidRDefault="009B2187" w:rsidP="008969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59.6pt;margin-top:479.95pt;width:498.4pt;height:157.1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" mv:complextextbox="1" filled="f" stroked="f">
                <v:textbox>
                  <w:txbxContent>
                    <w:p w14:paraId="7C56E306" w14:textId="77777777" w:rsidR="009B2187" w:rsidRPr="002C676E" w:rsidRDefault="009B2187" w:rsidP="00896947">
                      <w:pPr>
                        <w:rPr>
                          <w:rFonts w:ascii="Neustadt Regular" w:hAnsi="Neustadt Regular"/>
                          <w:i/>
                          <w:sz w:val="28"/>
                        </w:rPr>
                      </w:pPr>
                      <w:r>
                        <w:rPr>
                          <w:rFonts w:ascii="Neustadt Regular" w:hAnsi="Neustadt Regular"/>
                          <w:i/>
                          <w:sz w:val="36"/>
                        </w:rPr>
                        <w:t>Attendee follow-up</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71"/>
                        <w:gridCol w:w="5844"/>
                        <w:gridCol w:w="2299"/>
                      </w:tblGrid>
                      <w:tr w:rsidR="009B2187" w:rsidRPr="002C676E" w14:paraId="62DE666A" w14:textId="77777777" w:rsidTr="006952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2C506879"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5844" w:type="dxa"/>
                            <w:vAlign w:val="center"/>
                          </w:tcPr>
                          <w:p w14:paraId="23C4B736"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299" w:type="dxa"/>
                            <w:vAlign w:val="center"/>
                          </w:tcPr>
                          <w:p w14:paraId="4CB55082"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0C7DCD39" w14:textId="77777777" w:rsidTr="006952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tcPr>
                          <w:p w14:paraId="090BCC86" w14:textId="77777777" w:rsidR="009B2187" w:rsidRPr="002C676E" w:rsidRDefault="009B2187" w:rsidP="008F6477">
                            <w:pPr>
                              <w:rPr>
                                <w:rFonts w:ascii="Neustadt Regular" w:hAnsi="Neustadt Regular"/>
                                <w:b w:val="0"/>
                                <w:noProof/>
                                <w:sz w:val="32"/>
                              </w:rPr>
                            </w:pPr>
                          </w:p>
                        </w:tc>
                        <w:tc>
                          <w:tcPr>
                            <w:tcW w:w="5844" w:type="dxa"/>
                          </w:tcPr>
                          <w:p w14:paraId="24B1E641"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Recap via newsletter </w:t>
                            </w:r>
                          </w:p>
                        </w:tc>
                        <w:tc>
                          <w:tcPr>
                            <w:tcW w:w="2299" w:type="dxa"/>
                          </w:tcPr>
                          <w:p w14:paraId="57DB2095"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299FD47A"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5136B60F" w14:textId="77777777" w:rsidR="009B2187" w:rsidRPr="002C676E" w:rsidRDefault="009B2187" w:rsidP="008F6477">
                            <w:pPr>
                              <w:rPr>
                                <w:rFonts w:ascii="Neustadt Regular" w:hAnsi="Neustadt Regular"/>
                                <w:b w:val="0"/>
                                <w:noProof/>
                                <w:sz w:val="32"/>
                              </w:rPr>
                            </w:pPr>
                          </w:p>
                        </w:tc>
                        <w:tc>
                          <w:tcPr>
                            <w:tcW w:w="5844" w:type="dxa"/>
                          </w:tcPr>
                          <w:p w14:paraId="3AF339B0"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Send notes </w:t>
                            </w:r>
                          </w:p>
                        </w:tc>
                        <w:tc>
                          <w:tcPr>
                            <w:tcW w:w="2299" w:type="dxa"/>
                          </w:tcPr>
                          <w:p w14:paraId="1FF8DF6B"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1E8C735D" w14:textId="77777777" w:rsidTr="0069524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73A72688" w14:textId="77777777" w:rsidR="009B2187" w:rsidRPr="002C676E" w:rsidRDefault="009B2187" w:rsidP="008F6477">
                            <w:pPr>
                              <w:rPr>
                                <w:rFonts w:ascii="Neustadt Regular" w:hAnsi="Neustadt Regular"/>
                                <w:b w:val="0"/>
                                <w:noProof/>
                                <w:sz w:val="32"/>
                              </w:rPr>
                            </w:pPr>
                          </w:p>
                        </w:tc>
                        <w:tc>
                          <w:tcPr>
                            <w:tcW w:w="5844" w:type="dxa"/>
                          </w:tcPr>
                          <w:p w14:paraId="6E7E23EB"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Process business cards</w:t>
                            </w:r>
                          </w:p>
                        </w:tc>
                        <w:tc>
                          <w:tcPr>
                            <w:tcW w:w="2299" w:type="dxa"/>
                          </w:tcPr>
                          <w:p w14:paraId="7834D997"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bl>
                    <w:p w14:paraId="0D3273DB" w14:textId="77777777" w:rsidR="009B2187" w:rsidRDefault="009B2187" w:rsidP="00896947"/>
                  </w:txbxContent>
                </v:textbox>
                <w10:wrap type="through" anchorx="page" anchory="page"/>
              </v:shape>
            </w:pict>
          </mc:Fallback>
        </mc:AlternateContent>
      </w:r>
      <w:r w:rsidR="00695249">
        <w:rPr>
          <w:noProof/>
        </w:rPr>
        <mc:AlternateContent>
          <mc:Choice Requires="wps">
            <w:drawing>
              <wp:anchor distT="0" distB="0" distL="114300" distR="114300" simplePos="0" relativeHeight="251689984" behindDoc="0" locked="0" layoutInCell="1" allowOverlap="1" wp14:anchorId="1E418EBB" wp14:editId="540D606B">
                <wp:simplePos x="0" y="0"/>
                <wp:positionH relativeFrom="page">
                  <wp:posOffset>756920</wp:posOffset>
                </wp:positionH>
                <wp:positionV relativeFrom="page">
                  <wp:posOffset>3871595</wp:posOffset>
                </wp:positionV>
                <wp:extent cx="6329680" cy="1995170"/>
                <wp:effectExtent l="0" t="0" r="0" b="11430"/>
                <wp:wrapThrough wrapText="bothSides">
                  <wp:wrapPolygon edited="0">
                    <wp:start x="87" y="0"/>
                    <wp:lineTo x="87" y="21449"/>
                    <wp:lineTo x="21409" y="21449"/>
                    <wp:lineTo x="21409" y="0"/>
                    <wp:lineTo x="87" y="0"/>
                  </wp:wrapPolygon>
                </wp:wrapThrough>
                <wp:docPr id="21" name="Text Box 21"/>
                <wp:cNvGraphicFramePr/>
                <a:graphic xmlns:a="http://schemas.openxmlformats.org/drawingml/2006/main">
                  <a:graphicData uri="http://schemas.microsoft.com/office/word/2010/wordprocessingShape">
                    <wps:wsp>
                      <wps:cNvSpPr txBox="1"/>
                      <wps:spPr>
                        <a:xfrm>
                          <a:off x="0" y="0"/>
                          <a:ext cx="6329680" cy="199517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50F647C" w14:textId="77777777" w:rsidR="009B2187" w:rsidRPr="002C676E" w:rsidRDefault="009B2187" w:rsidP="00695249">
                            <w:pPr>
                              <w:rPr>
                                <w:rFonts w:ascii="Neustadt Regular" w:hAnsi="Neustadt Regular"/>
                                <w:i/>
                                <w:sz w:val="28"/>
                              </w:rPr>
                            </w:pPr>
                            <w:r>
                              <w:rPr>
                                <w:rFonts w:ascii="Neustadt Regular" w:hAnsi="Neustadt Regular"/>
                                <w:i/>
                                <w:sz w:val="36"/>
                              </w:rPr>
                              <w:t>Speaker follow-up</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71"/>
                              <w:gridCol w:w="5844"/>
                              <w:gridCol w:w="2299"/>
                            </w:tblGrid>
                            <w:tr w:rsidR="009B2187" w:rsidRPr="002C676E" w14:paraId="0F44EC90" w14:textId="77777777" w:rsidTr="006952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5A8EC0DD"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5844" w:type="dxa"/>
                                  <w:vAlign w:val="center"/>
                                </w:tcPr>
                                <w:p w14:paraId="3189B3A1"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299" w:type="dxa"/>
                                  <w:vAlign w:val="center"/>
                                </w:tcPr>
                                <w:p w14:paraId="0ABCFD0F"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37A2FA1B" w14:textId="77777777" w:rsidTr="006952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tcPr>
                                <w:p w14:paraId="6234080F" w14:textId="77777777" w:rsidR="009B2187" w:rsidRPr="002C676E" w:rsidRDefault="009B2187" w:rsidP="008F6477">
                                  <w:pPr>
                                    <w:rPr>
                                      <w:rFonts w:ascii="Neustadt Regular" w:hAnsi="Neustadt Regular"/>
                                      <w:b w:val="0"/>
                                      <w:noProof/>
                                      <w:sz w:val="32"/>
                                    </w:rPr>
                                  </w:pPr>
                                </w:p>
                              </w:tc>
                              <w:tc>
                                <w:tcPr>
                                  <w:tcW w:w="5844" w:type="dxa"/>
                                </w:tcPr>
                                <w:p w14:paraId="012606B0"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Mail certificates of appreciation </w:t>
                                  </w:r>
                                </w:p>
                              </w:tc>
                              <w:tc>
                                <w:tcPr>
                                  <w:tcW w:w="2299" w:type="dxa"/>
                                </w:tcPr>
                                <w:p w14:paraId="2ADB3C3F"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6DFC4CC6"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0261AC26" w14:textId="77777777" w:rsidR="009B2187" w:rsidRPr="002C676E" w:rsidRDefault="009B2187" w:rsidP="008F6477">
                                  <w:pPr>
                                    <w:rPr>
                                      <w:rFonts w:ascii="Neustadt Regular" w:hAnsi="Neustadt Regular"/>
                                      <w:b w:val="0"/>
                                      <w:noProof/>
                                      <w:sz w:val="32"/>
                                    </w:rPr>
                                  </w:pPr>
                                </w:p>
                              </w:tc>
                              <w:tc>
                                <w:tcPr>
                                  <w:tcW w:w="5844" w:type="dxa"/>
                                </w:tcPr>
                                <w:p w14:paraId="7815F0CA"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Write thank-you letters</w:t>
                                  </w:r>
                                </w:p>
                              </w:tc>
                              <w:tc>
                                <w:tcPr>
                                  <w:tcW w:w="2299" w:type="dxa"/>
                                </w:tcPr>
                                <w:p w14:paraId="7CC35E0E"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1A4FFA2" w14:textId="77777777" w:rsidTr="0069524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031A345B" w14:textId="77777777" w:rsidR="009B2187" w:rsidRPr="002C676E" w:rsidRDefault="009B2187" w:rsidP="008F6477">
                                  <w:pPr>
                                    <w:rPr>
                                      <w:rFonts w:ascii="Neustadt Regular" w:hAnsi="Neustadt Regular"/>
                                      <w:b w:val="0"/>
                                      <w:noProof/>
                                      <w:sz w:val="32"/>
                                    </w:rPr>
                                  </w:pPr>
                                </w:p>
                              </w:tc>
                              <w:tc>
                                <w:tcPr>
                                  <w:tcW w:w="5844" w:type="dxa"/>
                                </w:tcPr>
                                <w:p w14:paraId="1F57343E"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Post notes to website</w:t>
                                  </w:r>
                                </w:p>
                              </w:tc>
                              <w:tc>
                                <w:tcPr>
                                  <w:tcW w:w="2299" w:type="dxa"/>
                                </w:tcPr>
                                <w:p w14:paraId="6F7BF64E"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41E0851E"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31EF8F8B" w14:textId="77777777" w:rsidR="009B2187" w:rsidRPr="002C676E" w:rsidRDefault="009B2187" w:rsidP="008F6477">
                                  <w:pPr>
                                    <w:rPr>
                                      <w:rFonts w:ascii="Neustadt Regular" w:hAnsi="Neustadt Regular"/>
                                      <w:b w:val="0"/>
                                      <w:noProof/>
                                      <w:sz w:val="32"/>
                                    </w:rPr>
                                  </w:pPr>
                                </w:p>
                              </w:tc>
                              <w:tc>
                                <w:tcPr>
                                  <w:tcW w:w="5844" w:type="dxa"/>
                                </w:tcPr>
                                <w:p w14:paraId="4E6288FC"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Post speaker PowerPoint slides to website</w:t>
                                  </w:r>
                                </w:p>
                              </w:tc>
                              <w:tc>
                                <w:tcPr>
                                  <w:tcW w:w="2299" w:type="dxa"/>
                                </w:tcPr>
                                <w:p w14:paraId="352E0773"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bl>
                          <w:p w14:paraId="5D5FAE88" w14:textId="77777777" w:rsidR="009B2187" w:rsidRDefault="009B2187" w:rsidP="0069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9" type="#_x0000_t202" style="position:absolute;left:0;text-align:left;margin-left:59.6pt;margin-top:304.85pt;width:498.4pt;height:157.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" mv:complextextbox="1" filled="f" stroked="f">
                <v:textbox>
                  <w:txbxContent>
                    <w:p w14:paraId="250F647C" w14:textId="77777777" w:rsidR="009B2187" w:rsidRPr="002C676E" w:rsidRDefault="009B2187" w:rsidP="00695249">
                      <w:pPr>
                        <w:rPr>
                          <w:rFonts w:ascii="Neustadt Regular" w:hAnsi="Neustadt Regular"/>
                          <w:i/>
                          <w:sz w:val="28"/>
                        </w:rPr>
                      </w:pPr>
                      <w:r>
                        <w:rPr>
                          <w:rFonts w:ascii="Neustadt Regular" w:hAnsi="Neustadt Regular"/>
                          <w:i/>
                          <w:sz w:val="36"/>
                        </w:rPr>
                        <w:t>Speaker follow-up</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71"/>
                        <w:gridCol w:w="5844"/>
                        <w:gridCol w:w="2299"/>
                      </w:tblGrid>
                      <w:tr w:rsidR="009B2187" w:rsidRPr="002C676E" w14:paraId="0F44EC90" w14:textId="77777777" w:rsidTr="006952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5A8EC0DD"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5844" w:type="dxa"/>
                            <w:vAlign w:val="center"/>
                          </w:tcPr>
                          <w:p w14:paraId="3189B3A1"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299" w:type="dxa"/>
                            <w:vAlign w:val="center"/>
                          </w:tcPr>
                          <w:p w14:paraId="0ABCFD0F"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37A2FA1B" w14:textId="77777777" w:rsidTr="006952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tcPr>
                          <w:p w14:paraId="6234080F" w14:textId="77777777" w:rsidR="009B2187" w:rsidRPr="002C676E" w:rsidRDefault="009B2187" w:rsidP="008F6477">
                            <w:pPr>
                              <w:rPr>
                                <w:rFonts w:ascii="Neustadt Regular" w:hAnsi="Neustadt Regular"/>
                                <w:b w:val="0"/>
                                <w:noProof/>
                                <w:sz w:val="32"/>
                              </w:rPr>
                            </w:pPr>
                          </w:p>
                        </w:tc>
                        <w:tc>
                          <w:tcPr>
                            <w:tcW w:w="5844" w:type="dxa"/>
                          </w:tcPr>
                          <w:p w14:paraId="012606B0"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Mail certificates of appreciation </w:t>
                            </w:r>
                          </w:p>
                        </w:tc>
                        <w:tc>
                          <w:tcPr>
                            <w:tcW w:w="2299" w:type="dxa"/>
                          </w:tcPr>
                          <w:p w14:paraId="2ADB3C3F"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6DFC4CC6"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0261AC26" w14:textId="77777777" w:rsidR="009B2187" w:rsidRPr="002C676E" w:rsidRDefault="009B2187" w:rsidP="008F6477">
                            <w:pPr>
                              <w:rPr>
                                <w:rFonts w:ascii="Neustadt Regular" w:hAnsi="Neustadt Regular"/>
                                <w:b w:val="0"/>
                                <w:noProof/>
                                <w:sz w:val="32"/>
                              </w:rPr>
                            </w:pPr>
                          </w:p>
                        </w:tc>
                        <w:tc>
                          <w:tcPr>
                            <w:tcW w:w="5844" w:type="dxa"/>
                          </w:tcPr>
                          <w:p w14:paraId="7815F0CA"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Write thank-you letters</w:t>
                            </w:r>
                          </w:p>
                        </w:tc>
                        <w:tc>
                          <w:tcPr>
                            <w:tcW w:w="2299" w:type="dxa"/>
                          </w:tcPr>
                          <w:p w14:paraId="7CC35E0E"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01A4FFA2" w14:textId="77777777" w:rsidTr="0069524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031A345B" w14:textId="77777777" w:rsidR="009B2187" w:rsidRPr="002C676E" w:rsidRDefault="009B2187" w:rsidP="008F6477">
                            <w:pPr>
                              <w:rPr>
                                <w:rFonts w:ascii="Neustadt Regular" w:hAnsi="Neustadt Regular"/>
                                <w:b w:val="0"/>
                                <w:noProof/>
                                <w:sz w:val="32"/>
                              </w:rPr>
                            </w:pPr>
                          </w:p>
                        </w:tc>
                        <w:tc>
                          <w:tcPr>
                            <w:tcW w:w="5844" w:type="dxa"/>
                          </w:tcPr>
                          <w:p w14:paraId="1F57343E"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Post notes to website</w:t>
                            </w:r>
                          </w:p>
                        </w:tc>
                        <w:tc>
                          <w:tcPr>
                            <w:tcW w:w="2299" w:type="dxa"/>
                          </w:tcPr>
                          <w:p w14:paraId="6F7BF64E"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41E0851E"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31EF8F8B" w14:textId="77777777" w:rsidR="009B2187" w:rsidRPr="002C676E" w:rsidRDefault="009B2187" w:rsidP="008F6477">
                            <w:pPr>
                              <w:rPr>
                                <w:rFonts w:ascii="Neustadt Regular" w:hAnsi="Neustadt Regular"/>
                                <w:b w:val="0"/>
                                <w:noProof/>
                                <w:sz w:val="32"/>
                              </w:rPr>
                            </w:pPr>
                          </w:p>
                        </w:tc>
                        <w:tc>
                          <w:tcPr>
                            <w:tcW w:w="5844" w:type="dxa"/>
                          </w:tcPr>
                          <w:p w14:paraId="4E6288FC"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Post speaker PowerPoint slides to website</w:t>
                            </w:r>
                          </w:p>
                        </w:tc>
                        <w:tc>
                          <w:tcPr>
                            <w:tcW w:w="2299" w:type="dxa"/>
                          </w:tcPr>
                          <w:p w14:paraId="352E0773"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bl>
                    <w:p w14:paraId="5D5FAE88" w14:textId="77777777" w:rsidR="009B2187" w:rsidRDefault="009B2187" w:rsidP="00695249"/>
                  </w:txbxContent>
                </v:textbox>
                <w10:wrap type="through" anchorx="page" anchory="page"/>
              </v:shape>
            </w:pict>
          </mc:Fallback>
        </mc:AlternateContent>
      </w:r>
      <w:r w:rsidR="00695249">
        <w:rPr>
          <w:noProof/>
        </w:rPr>
        <mc:AlternateContent>
          <mc:Choice Requires="wps">
            <w:drawing>
              <wp:anchor distT="0" distB="0" distL="114300" distR="114300" simplePos="0" relativeHeight="251687936" behindDoc="0" locked="0" layoutInCell="1" allowOverlap="1" wp14:anchorId="2038C376" wp14:editId="3CAF507F">
                <wp:simplePos x="0" y="0"/>
                <wp:positionH relativeFrom="page">
                  <wp:posOffset>756920</wp:posOffset>
                </wp:positionH>
                <wp:positionV relativeFrom="page">
                  <wp:posOffset>1533526</wp:posOffset>
                </wp:positionV>
                <wp:extent cx="6329680" cy="1995488"/>
                <wp:effectExtent l="0" t="0" r="0" b="11430"/>
                <wp:wrapThrough wrapText="bothSides">
                  <wp:wrapPolygon edited="0">
                    <wp:start x="87" y="0"/>
                    <wp:lineTo x="87" y="21449"/>
                    <wp:lineTo x="21409" y="21449"/>
                    <wp:lineTo x="21409" y="0"/>
                    <wp:lineTo x="87" y="0"/>
                  </wp:wrapPolygon>
                </wp:wrapThrough>
                <wp:docPr id="19" name="Text Box 19"/>
                <wp:cNvGraphicFramePr/>
                <a:graphic xmlns:a="http://schemas.openxmlformats.org/drawingml/2006/main">
                  <a:graphicData uri="http://schemas.microsoft.com/office/word/2010/wordprocessingShape">
                    <wps:wsp>
                      <wps:cNvSpPr txBox="1"/>
                      <wps:spPr>
                        <a:xfrm>
                          <a:off x="0" y="0"/>
                          <a:ext cx="6329680" cy="1995488"/>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CDED446" w14:textId="77777777" w:rsidR="009B2187" w:rsidRPr="002C676E" w:rsidRDefault="009B2187" w:rsidP="00695249">
                            <w:pPr>
                              <w:rPr>
                                <w:rFonts w:ascii="Neustadt Regular" w:hAnsi="Neustadt Regular"/>
                                <w:i/>
                                <w:sz w:val="28"/>
                              </w:rPr>
                            </w:pPr>
                            <w:r>
                              <w:rPr>
                                <w:rFonts w:ascii="Neustadt Regular" w:hAnsi="Neustadt Regular"/>
                                <w:i/>
                                <w:sz w:val="36"/>
                              </w:rPr>
                              <w:t>Notes</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71"/>
                              <w:gridCol w:w="5844"/>
                              <w:gridCol w:w="2299"/>
                            </w:tblGrid>
                            <w:tr w:rsidR="009B2187" w:rsidRPr="002C676E" w14:paraId="14781576" w14:textId="77777777" w:rsidTr="006952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7B824144"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5844" w:type="dxa"/>
                                  <w:vAlign w:val="center"/>
                                </w:tcPr>
                                <w:p w14:paraId="4F0EC49D"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299" w:type="dxa"/>
                                  <w:vAlign w:val="center"/>
                                </w:tcPr>
                                <w:p w14:paraId="04999F12"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6F72D3A7" w14:textId="77777777" w:rsidTr="006952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tcPr>
                                <w:p w14:paraId="5DDC11E1" w14:textId="77777777" w:rsidR="009B2187" w:rsidRPr="002C676E" w:rsidRDefault="009B2187" w:rsidP="008F6477">
                                  <w:pPr>
                                    <w:rPr>
                                      <w:rFonts w:ascii="Neustadt Regular" w:hAnsi="Neustadt Regular"/>
                                      <w:b w:val="0"/>
                                      <w:noProof/>
                                      <w:sz w:val="32"/>
                                    </w:rPr>
                                  </w:pPr>
                                </w:p>
                              </w:tc>
                              <w:tc>
                                <w:tcPr>
                                  <w:tcW w:w="5844" w:type="dxa"/>
                                </w:tcPr>
                                <w:p w14:paraId="5EA6BF8D"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Compile and review notes </w:t>
                                  </w:r>
                                </w:p>
                              </w:tc>
                              <w:tc>
                                <w:tcPr>
                                  <w:tcW w:w="2299" w:type="dxa"/>
                                </w:tcPr>
                                <w:p w14:paraId="3E0F63C2"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062C109A"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232EA721" w14:textId="77777777" w:rsidR="009B2187" w:rsidRPr="002C676E" w:rsidRDefault="009B2187" w:rsidP="008F6477">
                                  <w:pPr>
                                    <w:rPr>
                                      <w:rFonts w:ascii="Neustadt Regular" w:hAnsi="Neustadt Regular"/>
                                      <w:b w:val="0"/>
                                      <w:noProof/>
                                      <w:sz w:val="32"/>
                                    </w:rPr>
                                  </w:pPr>
                                </w:p>
                              </w:tc>
                              <w:tc>
                                <w:tcPr>
                                  <w:tcW w:w="5844" w:type="dxa"/>
                                </w:tcPr>
                                <w:p w14:paraId="4FCE6166"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Create condensed PDF version</w:t>
                                  </w:r>
                                  <w:r w:rsidRPr="002C676E">
                                    <w:rPr>
                                      <w:rFonts w:ascii="Neustadt Regular" w:hAnsi="Neustadt Regular"/>
                                      <w:noProof/>
                                      <w:sz w:val="32"/>
                                    </w:rPr>
                                    <w:t xml:space="preserve"> </w:t>
                                  </w:r>
                                </w:p>
                              </w:tc>
                              <w:tc>
                                <w:tcPr>
                                  <w:tcW w:w="2299" w:type="dxa"/>
                                </w:tcPr>
                                <w:p w14:paraId="3B7B59AD"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627E36C6" w14:textId="77777777" w:rsidTr="0069524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638593BF" w14:textId="77777777" w:rsidR="009B2187" w:rsidRPr="002C676E" w:rsidRDefault="009B2187" w:rsidP="008F6477">
                                  <w:pPr>
                                    <w:rPr>
                                      <w:rFonts w:ascii="Neustadt Regular" w:hAnsi="Neustadt Regular"/>
                                      <w:b w:val="0"/>
                                      <w:noProof/>
                                      <w:sz w:val="32"/>
                                    </w:rPr>
                                  </w:pPr>
                                </w:p>
                              </w:tc>
                              <w:tc>
                                <w:tcPr>
                                  <w:tcW w:w="5844" w:type="dxa"/>
                                </w:tcPr>
                                <w:p w14:paraId="1682023F"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Post notes to website</w:t>
                                  </w:r>
                                </w:p>
                              </w:tc>
                              <w:tc>
                                <w:tcPr>
                                  <w:tcW w:w="2299" w:type="dxa"/>
                                </w:tcPr>
                                <w:p w14:paraId="149CE808"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619FD408"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1F0828CB" w14:textId="77777777" w:rsidR="009B2187" w:rsidRPr="002C676E" w:rsidRDefault="009B2187" w:rsidP="008F6477">
                                  <w:pPr>
                                    <w:rPr>
                                      <w:rFonts w:ascii="Neustadt Regular" w:hAnsi="Neustadt Regular"/>
                                      <w:b w:val="0"/>
                                      <w:noProof/>
                                      <w:sz w:val="32"/>
                                    </w:rPr>
                                  </w:pPr>
                                </w:p>
                              </w:tc>
                              <w:tc>
                                <w:tcPr>
                                  <w:tcW w:w="5844" w:type="dxa"/>
                                </w:tcPr>
                                <w:p w14:paraId="1711A594"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Post speaker PowerPoint slides to website</w:t>
                                  </w:r>
                                </w:p>
                              </w:tc>
                              <w:tc>
                                <w:tcPr>
                                  <w:tcW w:w="2299" w:type="dxa"/>
                                </w:tcPr>
                                <w:p w14:paraId="1B09CA3A"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bl>
                          <w:p w14:paraId="4B962341" w14:textId="77777777" w:rsidR="009B2187" w:rsidRDefault="009B2187" w:rsidP="0069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0" type="#_x0000_t202" style="position:absolute;left:0;text-align:left;margin-left:59.6pt;margin-top:120.75pt;width:498.4pt;height:157.1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ePHtUCAAAh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" mv:complextextbox="1" filled="f" stroked="f">
                <v:textbox>
                  <w:txbxContent>
                    <w:p w14:paraId="2CDED446" w14:textId="77777777" w:rsidR="009B2187" w:rsidRPr="002C676E" w:rsidRDefault="009B2187" w:rsidP="00695249">
                      <w:pPr>
                        <w:rPr>
                          <w:rFonts w:ascii="Neustadt Regular" w:hAnsi="Neustadt Regular"/>
                          <w:i/>
                          <w:sz w:val="28"/>
                        </w:rPr>
                      </w:pPr>
                      <w:r>
                        <w:rPr>
                          <w:rFonts w:ascii="Neustadt Regular" w:hAnsi="Neustadt Regular"/>
                          <w:i/>
                          <w:sz w:val="36"/>
                        </w:rPr>
                        <w:t>Notes</w:t>
                      </w:r>
                      <w:r w:rsidRPr="002C676E">
                        <w:rPr>
                          <w:rFonts w:ascii="Neustadt Regular" w:hAnsi="Neustadt Regular"/>
                          <w:i/>
                          <w:sz w:val="28"/>
                        </w:rPr>
                        <w:t xml:space="preserve"> </w:t>
                      </w:r>
                      <w:r w:rsidRPr="002C676E">
                        <w:rPr>
                          <w:rFonts w:ascii="Neustadt Regular" w:hAnsi="Neustadt Regular"/>
                          <w:i/>
                          <w:sz w:val="28"/>
                        </w:rPr>
                        <w:br/>
                      </w:r>
                    </w:p>
                    <w:tbl>
                      <w:tblPr>
                        <w:tblStyle w:val="MediumShading1-Accent6"/>
                        <w:tblW w:w="0" w:type="auto"/>
                        <w:tblLook w:val="04A0" w:firstRow="1" w:lastRow="0" w:firstColumn="1" w:lastColumn="0" w:noHBand="0" w:noVBand="1"/>
                      </w:tblPr>
                      <w:tblGrid>
                        <w:gridCol w:w="1071"/>
                        <w:gridCol w:w="5844"/>
                        <w:gridCol w:w="2299"/>
                      </w:tblGrid>
                      <w:tr w:rsidR="009B2187" w:rsidRPr="002C676E" w14:paraId="14781576" w14:textId="77777777" w:rsidTr="006952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vAlign w:val="center"/>
                          </w:tcPr>
                          <w:p w14:paraId="7B824144" w14:textId="77777777" w:rsidR="009B2187" w:rsidRPr="002C676E" w:rsidRDefault="009B2187" w:rsidP="008F6477">
                            <w:pPr>
                              <w:jc w:val="center"/>
                              <w:rPr>
                                <w:rFonts w:ascii="Neustadt SemiBold" w:hAnsi="Neustadt SemiBold"/>
                                <w:b w:val="0"/>
                                <w:noProof/>
                                <w:sz w:val="32"/>
                              </w:rPr>
                            </w:pPr>
                            <w:r w:rsidRPr="002C676E">
                              <w:rPr>
                                <w:rFonts w:ascii="Neustadt SemiBold" w:hAnsi="Neustadt SemiBold"/>
                                <w:b w:val="0"/>
                                <w:noProof/>
                                <w:sz w:val="32"/>
                              </w:rPr>
                              <w:t>Check</w:t>
                            </w:r>
                          </w:p>
                        </w:tc>
                        <w:tc>
                          <w:tcPr>
                            <w:tcW w:w="5844" w:type="dxa"/>
                            <w:vAlign w:val="center"/>
                          </w:tcPr>
                          <w:p w14:paraId="4F0EC49D"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To do</w:t>
                            </w:r>
                          </w:p>
                        </w:tc>
                        <w:tc>
                          <w:tcPr>
                            <w:tcW w:w="2299" w:type="dxa"/>
                            <w:vAlign w:val="center"/>
                          </w:tcPr>
                          <w:p w14:paraId="04999F12" w14:textId="77777777" w:rsidR="009B2187" w:rsidRPr="002C676E" w:rsidRDefault="009B2187" w:rsidP="008F6477">
                            <w:pPr>
                              <w:jc w:val="center"/>
                              <w:cnfStyle w:val="100000000000" w:firstRow="1" w:lastRow="0" w:firstColumn="0" w:lastColumn="0" w:oddVBand="0" w:evenVBand="0" w:oddHBand="0" w:evenHBand="0" w:firstRowFirstColumn="0" w:firstRowLastColumn="0" w:lastRowFirstColumn="0" w:lastRowLastColumn="0"/>
                              <w:rPr>
                                <w:rFonts w:ascii="Neustadt SemiBold" w:hAnsi="Neustadt SemiBold"/>
                                <w:b w:val="0"/>
                                <w:noProof/>
                                <w:sz w:val="32"/>
                              </w:rPr>
                            </w:pPr>
                            <w:r w:rsidRPr="002C676E">
                              <w:rPr>
                                <w:rFonts w:ascii="Neustadt SemiBold" w:hAnsi="Neustadt SemiBold"/>
                                <w:b w:val="0"/>
                                <w:noProof/>
                                <w:sz w:val="32"/>
                              </w:rPr>
                              <w:t>Assigned to</w:t>
                            </w:r>
                          </w:p>
                        </w:tc>
                      </w:tr>
                      <w:tr w:rsidR="009B2187" w:rsidRPr="002C676E" w14:paraId="6F72D3A7" w14:textId="77777777" w:rsidTr="006952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1" w:type="dxa"/>
                          </w:tcPr>
                          <w:p w14:paraId="5DDC11E1" w14:textId="77777777" w:rsidR="009B2187" w:rsidRPr="002C676E" w:rsidRDefault="009B2187" w:rsidP="008F6477">
                            <w:pPr>
                              <w:rPr>
                                <w:rFonts w:ascii="Neustadt Regular" w:hAnsi="Neustadt Regular"/>
                                <w:b w:val="0"/>
                                <w:noProof/>
                                <w:sz w:val="32"/>
                              </w:rPr>
                            </w:pPr>
                          </w:p>
                        </w:tc>
                        <w:tc>
                          <w:tcPr>
                            <w:tcW w:w="5844" w:type="dxa"/>
                          </w:tcPr>
                          <w:p w14:paraId="5EA6BF8D"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 xml:space="preserve">Compile and review notes </w:t>
                            </w:r>
                          </w:p>
                        </w:tc>
                        <w:tc>
                          <w:tcPr>
                            <w:tcW w:w="2299" w:type="dxa"/>
                          </w:tcPr>
                          <w:p w14:paraId="3E0F63C2"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062C109A"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232EA721" w14:textId="77777777" w:rsidR="009B2187" w:rsidRPr="002C676E" w:rsidRDefault="009B2187" w:rsidP="008F6477">
                            <w:pPr>
                              <w:rPr>
                                <w:rFonts w:ascii="Neustadt Regular" w:hAnsi="Neustadt Regular"/>
                                <w:b w:val="0"/>
                                <w:noProof/>
                                <w:sz w:val="32"/>
                              </w:rPr>
                            </w:pPr>
                          </w:p>
                        </w:tc>
                        <w:tc>
                          <w:tcPr>
                            <w:tcW w:w="5844" w:type="dxa"/>
                          </w:tcPr>
                          <w:p w14:paraId="4FCE6166"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Create condensed PDF version</w:t>
                            </w:r>
                            <w:r w:rsidRPr="002C676E">
                              <w:rPr>
                                <w:rFonts w:ascii="Neustadt Regular" w:hAnsi="Neustadt Regular"/>
                                <w:noProof/>
                                <w:sz w:val="32"/>
                              </w:rPr>
                              <w:t xml:space="preserve"> </w:t>
                            </w:r>
                          </w:p>
                        </w:tc>
                        <w:tc>
                          <w:tcPr>
                            <w:tcW w:w="2299" w:type="dxa"/>
                          </w:tcPr>
                          <w:p w14:paraId="3B7B59AD"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r w:rsidR="009B2187" w:rsidRPr="002C676E" w14:paraId="627E36C6" w14:textId="77777777" w:rsidTr="0069524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638593BF" w14:textId="77777777" w:rsidR="009B2187" w:rsidRPr="002C676E" w:rsidRDefault="009B2187" w:rsidP="008F6477">
                            <w:pPr>
                              <w:rPr>
                                <w:rFonts w:ascii="Neustadt Regular" w:hAnsi="Neustadt Regular"/>
                                <w:b w:val="0"/>
                                <w:noProof/>
                                <w:sz w:val="32"/>
                              </w:rPr>
                            </w:pPr>
                          </w:p>
                        </w:tc>
                        <w:tc>
                          <w:tcPr>
                            <w:tcW w:w="5844" w:type="dxa"/>
                          </w:tcPr>
                          <w:p w14:paraId="1682023F"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r>
                              <w:rPr>
                                <w:rFonts w:ascii="Neustadt Regular" w:hAnsi="Neustadt Regular"/>
                                <w:noProof/>
                                <w:sz w:val="32"/>
                              </w:rPr>
                              <w:t>Post notes to website</w:t>
                            </w:r>
                          </w:p>
                        </w:tc>
                        <w:tc>
                          <w:tcPr>
                            <w:tcW w:w="2299" w:type="dxa"/>
                          </w:tcPr>
                          <w:p w14:paraId="149CE808" w14:textId="77777777" w:rsidR="009B2187" w:rsidRPr="002C676E" w:rsidRDefault="009B2187" w:rsidP="008F6477">
                            <w:pPr>
                              <w:cnfStyle w:val="000000100000" w:firstRow="0" w:lastRow="0" w:firstColumn="0" w:lastColumn="0" w:oddVBand="0" w:evenVBand="0" w:oddHBand="1" w:evenHBand="0" w:firstRowFirstColumn="0" w:firstRowLastColumn="0" w:lastRowFirstColumn="0" w:lastRowLastColumn="0"/>
                              <w:rPr>
                                <w:rFonts w:ascii="Neustadt Regular" w:hAnsi="Neustadt Regular"/>
                                <w:noProof/>
                                <w:sz w:val="32"/>
                              </w:rPr>
                            </w:pPr>
                          </w:p>
                        </w:tc>
                      </w:tr>
                      <w:tr w:rsidR="009B2187" w:rsidRPr="002C676E" w14:paraId="619FD408" w14:textId="77777777" w:rsidTr="00695249">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071" w:type="dxa"/>
                          </w:tcPr>
                          <w:p w14:paraId="1F0828CB" w14:textId="77777777" w:rsidR="009B2187" w:rsidRPr="002C676E" w:rsidRDefault="009B2187" w:rsidP="008F6477">
                            <w:pPr>
                              <w:rPr>
                                <w:rFonts w:ascii="Neustadt Regular" w:hAnsi="Neustadt Regular"/>
                                <w:b w:val="0"/>
                                <w:noProof/>
                                <w:sz w:val="32"/>
                              </w:rPr>
                            </w:pPr>
                          </w:p>
                        </w:tc>
                        <w:tc>
                          <w:tcPr>
                            <w:tcW w:w="5844" w:type="dxa"/>
                          </w:tcPr>
                          <w:p w14:paraId="1711A594"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r>
                              <w:rPr>
                                <w:rFonts w:ascii="Neustadt Regular" w:hAnsi="Neustadt Regular"/>
                                <w:noProof/>
                                <w:sz w:val="32"/>
                              </w:rPr>
                              <w:t>Post speaker PowerPoint slides to website</w:t>
                            </w:r>
                          </w:p>
                        </w:tc>
                        <w:tc>
                          <w:tcPr>
                            <w:tcW w:w="2299" w:type="dxa"/>
                          </w:tcPr>
                          <w:p w14:paraId="1B09CA3A" w14:textId="77777777" w:rsidR="009B2187" w:rsidRPr="002C676E" w:rsidRDefault="009B2187" w:rsidP="008F6477">
                            <w:pPr>
                              <w:cnfStyle w:val="000000010000" w:firstRow="0" w:lastRow="0" w:firstColumn="0" w:lastColumn="0" w:oddVBand="0" w:evenVBand="0" w:oddHBand="0" w:evenHBand="1" w:firstRowFirstColumn="0" w:firstRowLastColumn="0" w:lastRowFirstColumn="0" w:lastRowLastColumn="0"/>
                              <w:rPr>
                                <w:rFonts w:ascii="Neustadt Regular" w:hAnsi="Neustadt Regular"/>
                                <w:noProof/>
                                <w:sz w:val="32"/>
                              </w:rPr>
                            </w:pPr>
                          </w:p>
                        </w:tc>
                      </w:tr>
                    </w:tbl>
                    <w:p w14:paraId="4B962341" w14:textId="77777777" w:rsidR="009B2187" w:rsidRDefault="009B2187" w:rsidP="00695249"/>
                  </w:txbxContent>
                </v:textbox>
                <w10:wrap type="through" anchorx="page" anchory="page"/>
              </v:shape>
            </w:pict>
          </mc:Fallback>
        </mc:AlternateContent>
      </w:r>
      <w:r w:rsidR="00695249">
        <w:rPr>
          <w:noProof/>
        </w:rPr>
        <mc:AlternateContent>
          <mc:Choice Requires="wps">
            <w:drawing>
              <wp:anchor distT="0" distB="0" distL="114300" distR="114300" simplePos="0" relativeHeight="251683840" behindDoc="0" locked="0" layoutInCell="1" allowOverlap="1" wp14:anchorId="2CAFEEAE" wp14:editId="74645B2E">
                <wp:simplePos x="0" y="0"/>
                <wp:positionH relativeFrom="page">
                  <wp:posOffset>1426845</wp:posOffset>
                </wp:positionH>
                <wp:positionV relativeFrom="page">
                  <wp:posOffset>585470</wp:posOffset>
                </wp:positionV>
                <wp:extent cx="4861560" cy="628650"/>
                <wp:effectExtent l="0" t="0" r="0" b="6350"/>
                <wp:wrapThrough wrapText="bothSides">
                  <wp:wrapPolygon edited="0">
                    <wp:start x="113" y="0"/>
                    <wp:lineTo x="113" y="20945"/>
                    <wp:lineTo x="21329" y="20945"/>
                    <wp:lineTo x="21329" y="0"/>
                    <wp:lineTo x="113" y="0"/>
                  </wp:wrapPolygon>
                </wp:wrapThrough>
                <wp:docPr id="3" name="Text Box 3"/>
                <wp:cNvGraphicFramePr/>
                <a:graphic xmlns:a="http://schemas.openxmlformats.org/drawingml/2006/main">
                  <a:graphicData uri="http://schemas.microsoft.com/office/word/2010/wordprocessingShape">
                    <wps:wsp>
                      <wps:cNvSpPr txBox="1"/>
                      <wps:spPr>
                        <a:xfrm>
                          <a:off x="0" y="0"/>
                          <a:ext cx="4861560" cy="62865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875E0D6" w14:textId="77777777" w:rsidR="009B2187" w:rsidRPr="009D12A1" w:rsidRDefault="009B2187" w:rsidP="00695249">
                            <w:pPr>
                              <w:jc w:val="center"/>
                              <w:rPr>
                                <w:rFonts w:ascii="Neustadt Regular" w:hAnsi="Neustadt Regular"/>
                                <w:b/>
                                <w:sz w:val="56"/>
                              </w:rPr>
                            </w:pPr>
                            <w:r>
                              <w:rPr>
                                <w:rFonts w:ascii="Neustadt Regular" w:hAnsi="Neustadt Regular"/>
                                <w:b/>
                                <w:sz w:val="56"/>
                              </w:rPr>
                              <w:t>POST</w:t>
                            </w:r>
                            <w:r w:rsidRPr="009D12A1">
                              <w:rPr>
                                <w:rFonts w:ascii="Neustadt Regular" w:hAnsi="Neustadt Regular"/>
                                <w:b/>
                                <w:sz w:val="56"/>
                              </w:rPr>
                              <w:t>-EVENT 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1" type="#_x0000_t202" style="position:absolute;left:0;text-align:left;margin-left:112.35pt;margin-top:46.1pt;width:382.8pt;height:4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" mv:complextextbox="1" filled="f" stroked="f">
                <v:textbox>
                  <w:txbxContent>
                    <w:p w14:paraId="1875E0D6" w14:textId="77777777" w:rsidR="009B2187" w:rsidRPr="009D12A1" w:rsidRDefault="009B2187" w:rsidP="00695249">
                      <w:pPr>
                        <w:jc w:val="center"/>
                        <w:rPr>
                          <w:rFonts w:ascii="Neustadt Regular" w:hAnsi="Neustadt Regular"/>
                          <w:b/>
                          <w:sz w:val="56"/>
                        </w:rPr>
                      </w:pPr>
                      <w:r>
                        <w:rPr>
                          <w:rFonts w:ascii="Neustadt Regular" w:hAnsi="Neustadt Regular"/>
                          <w:b/>
                          <w:sz w:val="56"/>
                        </w:rPr>
                        <w:t>POST</w:t>
                      </w:r>
                      <w:r w:rsidRPr="009D12A1">
                        <w:rPr>
                          <w:rFonts w:ascii="Neustadt Regular" w:hAnsi="Neustadt Regular"/>
                          <w:b/>
                          <w:sz w:val="56"/>
                        </w:rPr>
                        <w:t>-EVENT CHECKLIST</w:t>
                      </w:r>
                    </w:p>
                  </w:txbxContent>
                </v:textbox>
                <w10:wrap type="through" anchorx="page" anchory="page"/>
              </v:shape>
            </w:pict>
          </mc:Fallback>
        </mc:AlternateContent>
      </w:r>
      <w:bookmarkStart w:id="0" w:name="_LastPageContents"/>
      <w:r w:rsidR="00D1288C">
        <w:t xml:space="preserve"> </w:t>
      </w:r>
      <w:bookmarkEnd w:id="0"/>
      <w:r w:rsidR="00610DE1">
        <w:br w:type="page"/>
      </w:r>
      <w:r w:rsidR="00193010">
        <w:rPr>
          <w:noProof/>
        </w:rPr>
        <w:lastRenderedPageBreak/>
        <mc:AlternateContent>
          <mc:Choice Requires="wpg">
            <w:drawing>
              <wp:anchor distT="0" distB="0" distL="114300" distR="114300" simplePos="0" relativeHeight="251696128" behindDoc="0" locked="0" layoutInCell="1" allowOverlap="1" wp14:anchorId="0BAC5152" wp14:editId="01231A55">
                <wp:simplePos x="0" y="0"/>
                <wp:positionH relativeFrom="page">
                  <wp:posOffset>685800</wp:posOffset>
                </wp:positionH>
                <wp:positionV relativeFrom="page">
                  <wp:posOffset>1741170</wp:posOffset>
                </wp:positionV>
                <wp:extent cx="6400800" cy="7117080"/>
                <wp:effectExtent l="0" t="0" r="0" b="0"/>
                <wp:wrapThrough wrapText="bothSides">
                  <wp:wrapPolygon edited="0">
                    <wp:start x="86" y="0"/>
                    <wp:lineTo x="86" y="21507"/>
                    <wp:lineTo x="21429" y="21507"/>
                    <wp:lineTo x="21429" y="0"/>
                    <wp:lineTo x="86" y="0"/>
                  </wp:wrapPolygon>
                </wp:wrapThrough>
                <wp:docPr id="40" name="Group 40"/>
                <wp:cNvGraphicFramePr/>
                <a:graphic xmlns:a="http://schemas.openxmlformats.org/drawingml/2006/main">
                  <a:graphicData uri="http://schemas.microsoft.com/office/word/2010/wordprocessingGroup">
                    <wpg:wgp>
                      <wpg:cNvGrpSpPr/>
                      <wpg:grpSpPr>
                        <a:xfrm>
                          <a:off x="0" y="0"/>
                          <a:ext cx="6400800" cy="7117080"/>
                          <a:chOff x="0" y="0"/>
                          <a:chExt cx="6400800" cy="7117080"/>
                        </a:xfrm>
                        <a:extLst>
                          <a:ext uri="{0CCBE362-F206-4b92-989A-16890622DB6E}">
                            <ma14:wrappingTextBoxFlag xmlns:ma14="http://schemas.microsoft.com/office/mac/drawingml/2011/main" val="1"/>
                          </a:ext>
                        </a:extLst>
                      </wpg:grpSpPr>
                      <wps:wsp>
                        <wps:cNvPr id="26" name="Text Box 26"/>
                        <wps:cNvSpPr txBox="1"/>
                        <wps:spPr>
                          <a:xfrm>
                            <a:off x="0" y="0"/>
                            <a:ext cx="6400800" cy="7117080"/>
                          </a:xfrm>
                          <a:prstGeom prst="rect">
                            <a:avLst/>
                          </a:prstGeom>
                          <a:noFill/>
                          <a:ln>
                            <a:noFill/>
                          </a:ln>
                          <a:effectLst/>
                          <a:extLst>
                            <a:ext uri="{C572A759-6A51-4108-AA02-DFA0A04FC94B}">
                              <ma14:wrappingTextBoxFlag xmlns:ma14="http://schemas.microsoft.com/office/mac/drawingml/2011/main" val="1"/>
                            </a:ext>
                          </a:ex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91440" y="45720"/>
                            <a:ext cx="6217920" cy="184150"/>
                          </a:xfrm>
                          <a:prstGeom prst="rect">
                            <a:avLst/>
                          </a:prstGeom>
                          <a:noFill/>
                          <a:ln>
                            <a:noFill/>
                          </a:ln>
                          <a:effectLst/>
                          <a:extLst>
                            <a:ext uri="{C572A759-6A51-4108-AA02-DFA0A04FC94B}">
                              <ma14:wrappingTextBoxFlag xmlns:ma14="http://schemas.microsoft.com/office/mac/drawingml/2011/main"/>
                            </a:ext>
                          </a:extLst>
                        </wps:spPr>
                        <wps:txbx id="17">
                          <w:txbxContent>
                            <w:p w14:paraId="7B249FC5" w14:textId="77777777" w:rsidR="009B2187" w:rsidRPr="00701B2A" w:rsidRDefault="009B2187" w:rsidP="005F3709">
                              <w:pPr>
                                <w:pStyle w:val="Heading7"/>
                                <w:rPr>
                                  <w:rFonts w:ascii="Adobe Caslon Pro" w:hAnsi="Adobe Caslon Pro"/>
                                  <w:sz w:val="24"/>
                                </w:rPr>
                              </w:pPr>
                            </w:p>
                            <w:p w14:paraId="471247DF" w14:textId="77777777" w:rsidR="009B2187" w:rsidRPr="0043236E" w:rsidRDefault="009B2187" w:rsidP="005F3709">
                              <w:pPr>
                                <w:pStyle w:val="Heading7"/>
                                <w:rPr>
                                  <w:rFonts w:ascii="Helvetica Neue" w:hAnsi="Helvetica Neue"/>
                                  <w:sz w:val="24"/>
                                </w:rPr>
                              </w:pPr>
                              <w:r>
                                <w:rPr>
                                  <w:rFonts w:ascii="Helvetica Neue" w:hAnsi="Helvetica Neue"/>
                                  <w:sz w:val="24"/>
                                </w:rPr>
                                <w:t>SUNSPEC ALLIANCE</w:t>
                              </w:r>
                              <w:r w:rsidRPr="0043236E">
                                <w:rPr>
                                  <w:rFonts w:ascii="Helvetica Neue" w:hAnsi="Helvetica Neue"/>
                                  <w:sz w:val="24"/>
                                </w:rPr>
                                <w:t xml:space="preserve"> PERMISSION RELEASE</w:t>
                              </w:r>
                            </w:p>
                            <w:p w14:paraId="235C00DE" w14:textId="77777777" w:rsidR="009B2187" w:rsidRPr="0043236E" w:rsidRDefault="009B2187" w:rsidP="005F3709">
                              <w:pPr>
                                <w:rPr>
                                  <w:rFonts w:ascii="Helvetica Neue" w:hAnsi="Helvetica Neue"/>
                                  <w:sz w:val="20"/>
                                </w:rPr>
                              </w:pPr>
                            </w:p>
                            <w:p w14:paraId="1B9A09BC" w14:textId="77777777" w:rsidR="009B2187" w:rsidRPr="0043236E" w:rsidRDefault="009B2187" w:rsidP="005F3709">
                              <w:pPr>
                                <w:pStyle w:val="InsideAddressName"/>
                                <w:spacing w:before="0" w:line="240" w:lineRule="auto"/>
                                <w:jc w:val="center"/>
                                <w:rPr>
                                  <w:rFonts w:ascii="Helvetica" w:hAnsi="Helvetica"/>
                                  <w:b/>
                                  <w:sz w:val="20"/>
                                </w:rPr>
                              </w:pPr>
                              <w:r w:rsidRPr="0043236E">
                                <w:rPr>
                                  <w:rFonts w:ascii="Helvetica Neue" w:hAnsi="Helvetica Neue"/>
                                  <w:b/>
                                  <w:sz w:val="20"/>
                                </w:rPr>
                                <w:t>Please complete this form, make copies for your records and email a signed to copy to releases@sunspec.org</w:t>
                              </w:r>
                            </w:p>
                            <w:p w14:paraId="7F7436E7" w14:textId="77777777" w:rsidR="009B2187" w:rsidRPr="0043236E" w:rsidRDefault="009B2187" w:rsidP="005F3709">
                              <w:pPr>
                                <w:rPr>
                                  <w:rFonts w:ascii="Helvetica Neue" w:hAnsi="Helvetica Neue"/>
                                  <w:sz w:val="20"/>
                                </w:rPr>
                              </w:pPr>
                            </w:p>
                            <w:p w14:paraId="286B324E" w14:textId="77777777" w:rsidR="009B2187" w:rsidRPr="0043236E" w:rsidRDefault="009B2187" w:rsidP="005F3709">
                              <w:pPr>
                                <w:jc w:val="both"/>
                                <w:rPr>
                                  <w:rFonts w:ascii="Times New Roman" w:hAnsi="Times New Roman"/>
                                </w:rPr>
                              </w:pPr>
                              <w:r w:rsidRPr="0043236E">
                                <w:rPr>
                                  <w:rFonts w:ascii="Times New Roman" w:hAnsi="Times New Roman"/>
                                  <w:b/>
                                </w:rPr>
                                <w:t xml:space="preserve">The </w:t>
                              </w:r>
                              <w:proofErr w:type="spellStart"/>
                              <w:r w:rsidRPr="0043236E">
                                <w:rPr>
                                  <w:rFonts w:ascii="Times New Roman" w:hAnsi="Times New Roman"/>
                                  <w:b/>
                                </w:rPr>
                                <w:t>SunSpec</w:t>
                              </w:r>
                              <w:proofErr w:type="spellEnd"/>
                              <w:r w:rsidRPr="0043236E">
                                <w:rPr>
                                  <w:rFonts w:ascii="Times New Roman" w:hAnsi="Times New Roman"/>
                                  <w:b/>
                                </w:rPr>
                                <w:t xml:space="preserve"> Alliance </w:t>
                              </w:r>
                              <w:r w:rsidRPr="0043236E">
                                <w:rPr>
                                  <w:rFonts w:ascii="Times New Roman" w:hAnsi="Times New Roman"/>
                                </w:rPr>
                                <w:t>(“</w:t>
                              </w:r>
                              <w:proofErr w:type="spellStart"/>
                              <w:r w:rsidRPr="0043236E">
                                <w:rPr>
                                  <w:rFonts w:ascii="Times New Roman" w:hAnsi="Times New Roman"/>
                                </w:rPr>
                                <w:t>SunSpec</w:t>
                              </w:r>
                              <w:proofErr w:type="spellEnd"/>
                              <w:r w:rsidRPr="0043236E">
                                <w:rPr>
                                  <w:rFonts w:ascii="Times New Roman" w:hAnsi="Times New Roman"/>
                                </w:rPr>
                                <w:t>”)</w:t>
                              </w:r>
                              <w:r w:rsidRPr="0043236E">
                                <w:rPr>
                                  <w:rFonts w:ascii="Times New Roman" w:hAnsi="Times New Roman"/>
                                  <w:b/>
                                </w:rPr>
                                <w:t xml:space="preserve"> </w:t>
                              </w:r>
                              <w:r w:rsidRPr="0043236E">
                                <w:rPr>
                                  <w:rFonts w:ascii="Times New Roman" w:hAnsi="Times New Roman"/>
                                </w:rPr>
                                <w:t xml:space="preserve">will be recording all the presentations at the Solar Finance and Asset </w:t>
                              </w:r>
                              <w:proofErr w:type="gramStart"/>
                              <w:r w:rsidRPr="0043236E">
                                <w:rPr>
                                  <w:rFonts w:ascii="Times New Roman" w:hAnsi="Times New Roman"/>
                                </w:rPr>
                                <w:t>Symposium</w:t>
                              </w:r>
                              <w:r w:rsidRPr="0043236E">
                                <w:rPr>
                                  <w:rFonts w:ascii="Times New Roman" w:hAnsi="Times New Roman"/>
                                  <w:b/>
                                </w:rPr>
                                <w:t xml:space="preserve"> </w:t>
                              </w:r>
                              <w:r w:rsidRPr="0043236E">
                                <w:rPr>
                                  <w:rFonts w:ascii="Times New Roman" w:hAnsi="Times New Roman"/>
                                </w:rPr>
                                <w:t xml:space="preserve"> event</w:t>
                              </w:r>
                              <w:proofErr w:type="gramEnd"/>
                              <w:r w:rsidRPr="0043236E">
                                <w:rPr>
                                  <w:rFonts w:ascii="Times New Roman" w:hAnsi="Times New Roman"/>
                                </w:rPr>
                                <w:t xml:space="preserve"> to be held July 7, 2014 (the “Event”). Beyond the Event, the goal of </w:t>
                              </w:r>
                              <w:proofErr w:type="spellStart"/>
                              <w:r w:rsidRPr="0043236E">
                                <w:rPr>
                                  <w:rFonts w:ascii="Times New Roman" w:hAnsi="Times New Roman"/>
                                </w:rPr>
                                <w:t>SunSpec</w:t>
                              </w:r>
                              <w:proofErr w:type="spellEnd"/>
                              <w:r w:rsidRPr="0043236E">
                                <w:rPr>
                                  <w:rFonts w:ascii="Times New Roman" w:hAnsi="Times New Roman"/>
                                </w:rPr>
                                <w:t xml:space="preserve"> is to spread great ideas, by making these presentations freely and widely available to a global audience.</w:t>
                              </w:r>
                            </w:p>
                            <w:p w14:paraId="3375B3E0" w14:textId="77777777" w:rsidR="009B2187" w:rsidRPr="0043236E" w:rsidRDefault="009B2187" w:rsidP="005F3709">
                              <w:pPr>
                                <w:jc w:val="both"/>
                                <w:rPr>
                                  <w:rFonts w:ascii="Times New Roman" w:hAnsi="Times New Roman"/>
                                </w:rPr>
                              </w:pPr>
                            </w:p>
                            <w:p w14:paraId="45827489" w14:textId="77777777" w:rsidR="009B2187" w:rsidRPr="0043236E" w:rsidRDefault="009B2187" w:rsidP="005F3709">
                              <w:pPr>
                                <w:rPr>
                                  <w:rFonts w:ascii="Times New Roman" w:hAnsi="Times New Roman"/>
                                </w:rPr>
                              </w:pPr>
                              <w:r w:rsidRPr="0043236E">
                                <w:rPr>
                                  <w:rFonts w:ascii="Times New Roman" w:hAnsi="Times New Roman"/>
                                </w:rPr>
                                <w:t xml:space="preserve">This release (the “Release”) will serve as our agreement concerning your participation at the Event.  In consideration for the platform provided to you, and in support of the goal of  “spreading great ideas about solar” you grant </w:t>
                              </w:r>
                              <w:proofErr w:type="spellStart"/>
                              <w:r w:rsidRPr="0043236E">
                                <w:rPr>
                                  <w:rFonts w:ascii="Times New Roman" w:hAnsi="Times New Roman"/>
                                </w:rPr>
                                <w:t>SunSpec</w:t>
                              </w:r>
                              <w:proofErr w:type="spellEnd"/>
                              <w:r w:rsidRPr="0043236E">
                                <w:rPr>
                                  <w:rFonts w:ascii="Times New Roman" w:hAnsi="Times New Roman"/>
                                </w:rPr>
                                <w:t xml:space="preserve"> and other entities — e.g., broadcasters — as </w:t>
                              </w:r>
                              <w:proofErr w:type="spellStart"/>
                              <w:r w:rsidRPr="0043236E">
                                <w:rPr>
                                  <w:rFonts w:ascii="Times New Roman" w:hAnsi="Times New Roman"/>
                                </w:rPr>
                                <w:t>SunSpec</w:t>
                              </w:r>
                              <w:proofErr w:type="spellEnd"/>
                              <w:r w:rsidRPr="0043236E">
                                <w:rPr>
                                  <w:rFonts w:ascii="Times New Roman" w:hAnsi="Times New Roman"/>
                                </w:rPr>
                                <w:t xml:space="preserve"> may designate from time to time (collectively, the “</w:t>
                              </w:r>
                              <w:proofErr w:type="spellStart"/>
                              <w:r w:rsidRPr="0043236E">
                                <w:rPr>
                                  <w:rFonts w:ascii="Times New Roman" w:hAnsi="Times New Roman"/>
                                </w:rPr>
                                <w:t>SunSpec</w:t>
                              </w:r>
                              <w:proofErr w:type="spellEnd"/>
                              <w:r w:rsidRPr="0043236E">
                                <w:rPr>
                                  <w:rFonts w:ascii="Times New Roman" w:hAnsi="Times New Roman"/>
                                </w:rPr>
                                <w:t xml:space="preserve"> Parties”) the right to record, stream, film and photograph your presentation at the Event (the “Presentation”) and to distribute, broadcast, edit, translate (as discussed below) or otherwise disseminate it, without any further approval from you, in whole or in part, throughout the world, in perpetuity, in any and all media now known or hereafter developed.  This grant to the </w:t>
                              </w:r>
                              <w:proofErr w:type="spellStart"/>
                              <w:r w:rsidRPr="0043236E">
                                <w:rPr>
                                  <w:rFonts w:ascii="Times New Roman" w:hAnsi="Times New Roman"/>
                                </w:rPr>
                                <w:t>SunSpec</w:t>
                              </w:r>
                              <w:proofErr w:type="spellEnd"/>
                              <w:r w:rsidRPr="0043236E">
                                <w:rPr>
                                  <w:rFonts w:ascii="Times New Roman" w:hAnsi="Times New Roman"/>
                                </w:rPr>
                                <w:t xml:space="preserve"> Parties includes, but is not limited to, the right to use the Presentation either alone or together with supporting information, such as your name, voice, photograph, likeness and biographical data (collectively, “Supporting Information”).  </w:t>
                              </w:r>
                            </w:p>
                            <w:p w14:paraId="38BD95A5" w14:textId="77777777" w:rsidR="009B2187" w:rsidRPr="0043236E" w:rsidRDefault="009B2187" w:rsidP="005F3709">
                              <w:pPr>
                                <w:rPr>
                                  <w:rFonts w:ascii="Times New Roman" w:hAnsi="Times New Roman"/>
                                </w:rPr>
                              </w:pPr>
                            </w:p>
                            <w:p w14:paraId="5C22A7AB" w14:textId="77777777" w:rsidR="009B2187" w:rsidRPr="0043236E" w:rsidRDefault="009B2187" w:rsidP="005F3709">
                              <w:pPr>
                                <w:rPr>
                                  <w:rFonts w:ascii="Times New Roman" w:hAnsi="Times New Roman"/>
                                </w:rPr>
                              </w:pPr>
                              <w:r w:rsidRPr="0043236E">
                                <w:rPr>
                                  <w:rFonts w:ascii="Times New Roman" w:hAnsi="Times New Roman"/>
                                </w:rPr>
                                <w:t xml:space="preserve">Examples of permitted uses of the Presentation and Supporting Information include displaying the Presentation on the </w:t>
                              </w:r>
                              <w:proofErr w:type="spellStart"/>
                              <w:r w:rsidRPr="0043236E">
                                <w:rPr>
                                  <w:rFonts w:ascii="Times New Roman" w:hAnsi="Times New Roman"/>
                                </w:rPr>
                                <w:t>SunSpec</w:t>
                              </w:r>
                              <w:proofErr w:type="spellEnd"/>
                              <w:r w:rsidRPr="0043236E">
                                <w:rPr>
                                  <w:rFonts w:ascii="Times New Roman" w:hAnsi="Times New Roman"/>
                                </w:rPr>
                                <w:t xml:space="preserve"> YouTube channel or on </w:t>
                              </w:r>
                              <w:proofErr w:type="spellStart"/>
                              <w:r w:rsidRPr="0043236E">
                                <w:rPr>
                                  <w:rFonts w:ascii="Times New Roman" w:hAnsi="Times New Roman"/>
                                </w:rPr>
                                <w:t>SunSpec’s</w:t>
                              </w:r>
                              <w:proofErr w:type="spellEnd"/>
                              <w:r w:rsidRPr="0043236E">
                                <w:rPr>
                                  <w:rFonts w:ascii="Times New Roman" w:hAnsi="Times New Roman"/>
                                </w:rPr>
                                <w:t xml:space="preserve"> website, SunSpec.org; broadcasting the Presentation on television; and distributing the Presentation on DVDs, mobile phones, films, and other video distribution channels, such as iTunes. </w:t>
                              </w:r>
                            </w:p>
                            <w:p w14:paraId="388724F6" w14:textId="77777777" w:rsidR="009B2187" w:rsidRPr="0043236E" w:rsidRDefault="009B2187" w:rsidP="005F3709">
                              <w:pPr>
                                <w:rPr>
                                  <w:rFonts w:ascii="Times New Roman" w:hAnsi="Times New Roman"/>
                                </w:rPr>
                              </w:pPr>
                            </w:p>
                            <w:p w14:paraId="33A1C30A" w14:textId="77777777" w:rsidR="009B2187" w:rsidRPr="0043236E" w:rsidRDefault="009B2187" w:rsidP="005F3709">
                              <w:pPr>
                                <w:rPr>
                                  <w:rFonts w:ascii="Times New Roman" w:hAnsi="Times New Roman"/>
                                </w:rPr>
                              </w:pPr>
                              <w:proofErr w:type="spellStart"/>
                              <w:r w:rsidRPr="0043236E">
                                <w:rPr>
                                  <w:rFonts w:ascii="Times New Roman" w:hAnsi="Times New Roman"/>
                                </w:rPr>
                                <w:t>SunSpec</w:t>
                              </w:r>
                              <w:proofErr w:type="spellEnd"/>
                              <w:r w:rsidRPr="0043236E">
                                <w:rPr>
                                  <w:rFonts w:ascii="Times New Roman" w:hAnsi="Times New Roman"/>
                                </w:rPr>
                                <w:t xml:space="preserve"> encourages intelligent public debate around each presentation. Accordingly, your Presentation may be distributed under a “Creative Commons” license, which allows each distributed presentation to be re-published in non-commercial, non-derivative works, as long as appropriate credit is given and the presentation is not edited or distorted.  By signing this Release, you acknowledge and agree that you do not object to the distribution of the Presentation by the </w:t>
                              </w:r>
                              <w:proofErr w:type="spellStart"/>
                              <w:r w:rsidRPr="0043236E">
                                <w:rPr>
                                  <w:rFonts w:ascii="Times New Roman" w:hAnsi="Times New Roman"/>
                                </w:rPr>
                                <w:t>SunSpec</w:t>
                              </w:r>
                              <w:proofErr w:type="spellEnd"/>
                              <w:r w:rsidRPr="0043236E">
                                <w:rPr>
                                  <w:rFonts w:ascii="Times New Roman" w:hAnsi="Times New Roman"/>
                                </w:rPr>
                                <w:t xml:space="preserve"> Parties under a Creative Commons license.</w:t>
                              </w:r>
                            </w:p>
                            <w:p w14:paraId="5FC43005" w14:textId="77777777" w:rsidR="009B2187" w:rsidRPr="0043236E" w:rsidRDefault="009B2187" w:rsidP="005F3709">
                              <w:pPr>
                                <w:rPr>
                                  <w:rFonts w:ascii="Times New Roman" w:hAnsi="Times New Roman"/>
                                </w:rPr>
                              </w:pPr>
                            </w:p>
                            <w:p w14:paraId="04732469" w14:textId="77777777" w:rsidR="009B2187" w:rsidRPr="0043236E" w:rsidRDefault="009B2187" w:rsidP="005F3709">
                              <w:pPr>
                                <w:rPr>
                                  <w:rFonts w:ascii="Times New Roman" w:hAnsi="Times New Roman"/>
                                </w:rPr>
                              </w:pPr>
                              <w:r w:rsidRPr="0043236E">
                                <w:rPr>
                                  <w:rFonts w:ascii="Times New Roman" w:hAnsi="Times New Roman"/>
                                </w:rPr>
                                <w:t>In addition, you understand and agree that: (</w:t>
                              </w:r>
                              <w:proofErr w:type="spellStart"/>
                              <w:r w:rsidRPr="0043236E">
                                <w:rPr>
                                  <w:rFonts w:ascii="Times New Roman" w:hAnsi="Times New Roman"/>
                                </w:rPr>
                                <w:t>i</w:t>
                              </w:r>
                              <w:proofErr w:type="spellEnd"/>
                              <w:r w:rsidRPr="0043236E">
                                <w:rPr>
                                  <w:rFonts w:ascii="Times New Roman" w:hAnsi="Times New Roman"/>
                                </w:rPr>
                                <w:t xml:space="preserve">) </w:t>
                              </w:r>
                              <w:proofErr w:type="spellStart"/>
                              <w:r w:rsidRPr="0043236E">
                                <w:rPr>
                                  <w:rFonts w:ascii="Times New Roman" w:hAnsi="Times New Roman"/>
                                </w:rPr>
                                <w:t>SunSpec</w:t>
                              </w:r>
                              <w:proofErr w:type="spellEnd"/>
                              <w:r w:rsidRPr="0043236E">
                                <w:rPr>
                                  <w:rFonts w:ascii="Times New Roman" w:hAnsi="Times New Roman"/>
                                </w:rPr>
                                <w:t xml:space="preserve"> isn’t obligated to use the Presentation or Supporting Information in any way; (ii) you won’t receive any form of payment in connection with the use of the Presentation and/or Supporting Information; and (iii) you may not revoke the rights granted in this Release. </w:t>
                              </w:r>
                            </w:p>
                            <w:p w14:paraId="50487588" w14:textId="77777777" w:rsidR="009B2187" w:rsidRPr="0043236E" w:rsidRDefault="009B2187" w:rsidP="005F3709">
                              <w:pPr>
                                <w:rPr>
                                  <w:rFonts w:ascii="Times New Roman" w:hAnsi="Times New Roman"/>
                                </w:rPr>
                              </w:pPr>
                              <w:r w:rsidRPr="0043236E">
                                <w:rPr>
                                  <w:rFonts w:ascii="Times New Roman" w:hAnsi="Times New Roma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Text Box 16"/>
                        <wps:cNvSpPr txBox="1"/>
                        <wps:spPr>
                          <a:xfrm>
                            <a:off x="91440" y="228600"/>
                            <a:ext cx="6217920" cy="187325"/>
                          </a:xfrm>
                          <a:prstGeom prst="rect">
                            <a:avLst/>
                          </a:prstGeom>
                          <a:noFill/>
                          <a:ln>
                            <a:noFill/>
                          </a:ln>
                          <a:effectLst/>
                          <a:extLst>
                            <a:ext uri="{C572A759-6A51-4108-AA02-DFA0A04FC94B}">
                              <ma14:wrappingTextBoxFlag xmlns:ma14="http://schemas.microsoft.com/office/mac/drawingml/2011/main"/>
                            </a:ext>
                          </a:extLst>
                        </wps:spPr>
                        <wps:linkedTxbx id="17"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91440" y="414655"/>
                            <a:ext cx="6217920" cy="153035"/>
                          </a:xfrm>
                          <a:prstGeom prst="rect">
                            <a:avLst/>
                          </a:prstGeom>
                          <a:noFill/>
                          <a:ln>
                            <a:noFill/>
                          </a:ln>
                          <a:effectLst/>
                          <a:extLst>
                            <a:ext uri="{C572A759-6A51-4108-AA02-DFA0A04FC94B}">
                              <ma14:wrappingTextBoxFlag xmlns:ma14="http://schemas.microsoft.com/office/mac/drawingml/2011/main"/>
                            </a:ext>
                          </a:extLst>
                        </wps:spPr>
                        <wps:linkedTxbx id="17"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91440" y="566420"/>
                            <a:ext cx="6217920" cy="311150"/>
                          </a:xfrm>
                          <a:prstGeom prst="rect">
                            <a:avLst/>
                          </a:prstGeom>
                          <a:noFill/>
                          <a:ln>
                            <a:noFill/>
                          </a:ln>
                          <a:effectLst/>
                          <a:extLst>
                            <a:ext uri="{C572A759-6A51-4108-AA02-DFA0A04FC94B}">
                              <ma14:wrappingTextBoxFlag xmlns:ma14="http://schemas.microsoft.com/office/mac/drawingml/2011/main"/>
                            </a:ext>
                          </a:extLst>
                        </wps:spPr>
                        <wps:linkedTxbx id="17"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 Box 23"/>
                        <wps:cNvSpPr txBox="1"/>
                        <wps:spPr>
                          <a:xfrm>
                            <a:off x="91440" y="876300"/>
                            <a:ext cx="6217920" cy="153035"/>
                          </a:xfrm>
                          <a:prstGeom prst="rect">
                            <a:avLst/>
                          </a:prstGeom>
                          <a:noFill/>
                          <a:ln>
                            <a:noFill/>
                          </a:ln>
                          <a:effectLst/>
                          <a:extLst>
                            <a:ext uri="{C572A759-6A51-4108-AA02-DFA0A04FC94B}">
                              <ma14:wrappingTextBoxFlag xmlns:ma14="http://schemas.microsoft.com/office/mac/drawingml/2011/main"/>
                            </a:ext>
                          </a:extLst>
                        </wps:spPr>
                        <wps:linkedTxbx id="17"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91440" y="1028065"/>
                            <a:ext cx="6217920" cy="702310"/>
                          </a:xfrm>
                          <a:prstGeom prst="rect">
                            <a:avLst/>
                          </a:prstGeom>
                          <a:noFill/>
                          <a:ln>
                            <a:noFill/>
                          </a:ln>
                          <a:effectLst/>
                          <a:extLst>
                            <a:ext uri="{C572A759-6A51-4108-AA02-DFA0A04FC94B}">
                              <ma14:wrappingTextBoxFlag xmlns:ma14="http://schemas.microsoft.com/office/mac/drawingml/2011/main"/>
                            </a:ext>
                          </a:extLst>
                        </wps:spPr>
                        <wps:linkedTxbx id="17"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91440" y="1729105"/>
                            <a:ext cx="6217920" cy="176530"/>
                          </a:xfrm>
                          <a:prstGeom prst="rect">
                            <a:avLst/>
                          </a:prstGeom>
                          <a:noFill/>
                          <a:ln>
                            <a:noFill/>
                          </a:ln>
                          <a:effectLst/>
                          <a:extLst>
                            <a:ext uri="{C572A759-6A51-4108-AA02-DFA0A04FC94B}">
                              <ma14:wrappingTextBoxFlag xmlns:ma14="http://schemas.microsoft.com/office/mac/drawingml/2011/main"/>
                            </a:ext>
                          </a:extLst>
                        </wps:spPr>
                        <wps:linkedTxbx id="17"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91440" y="1904365"/>
                            <a:ext cx="6217920" cy="1753235"/>
                          </a:xfrm>
                          <a:prstGeom prst="rect">
                            <a:avLst/>
                          </a:prstGeom>
                          <a:noFill/>
                          <a:ln>
                            <a:noFill/>
                          </a:ln>
                          <a:effectLst/>
                          <a:extLst>
                            <a:ext uri="{C572A759-6A51-4108-AA02-DFA0A04FC94B}">
                              <ma14:wrappingTextBoxFlag xmlns:ma14="http://schemas.microsoft.com/office/mac/drawingml/2011/main"/>
                            </a:ext>
                          </a:extLst>
                        </wps:spPr>
                        <wps:linkedTxbx id="17"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Text Box 31"/>
                        <wps:cNvSpPr txBox="1"/>
                        <wps:spPr>
                          <a:xfrm>
                            <a:off x="91440" y="3656330"/>
                            <a:ext cx="6217920" cy="176530"/>
                          </a:xfrm>
                          <a:prstGeom prst="rect">
                            <a:avLst/>
                          </a:prstGeom>
                          <a:noFill/>
                          <a:ln>
                            <a:noFill/>
                          </a:ln>
                          <a:effectLst/>
                          <a:extLst>
                            <a:ext uri="{C572A759-6A51-4108-AA02-DFA0A04FC94B}">
                              <ma14:wrappingTextBoxFlag xmlns:ma14="http://schemas.microsoft.com/office/mac/drawingml/2011/main"/>
                            </a:ext>
                          </a:extLst>
                        </wps:spPr>
                        <wps:linkedTxbx id="17"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91440" y="3831590"/>
                            <a:ext cx="6217920" cy="702310"/>
                          </a:xfrm>
                          <a:prstGeom prst="rect">
                            <a:avLst/>
                          </a:prstGeom>
                          <a:noFill/>
                          <a:ln>
                            <a:noFill/>
                          </a:ln>
                          <a:effectLst/>
                          <a:extLst>
                            <a:ext uri="{C572A759-6A51-4108-AA02-DFA0A04FC94B}">
                              <ma14:wrappingTextBoxFlag xmlns:ma14="http://schemas.microsoft.com/office/mac/drawingml/2011/main"/>
                            </a:ext>
                          </a:extLst>
                        </wps:spPr>
                        <wps:linkedTxbx id="17"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91440" y="4532630"/>
                            <a:ext cx="6217920" cy="176530"/>
                          </a:xfrm>
                          <a:prstGeom prst="rect">
                            <a:avLst/>
                          </a:prstGeom>
                          <a:noFill/>
                          <a:ln>
                            <a:noFill/>
                          </a:ln>
                          <a:effectLst/>
                          <a:extLst>
                            <a:ext uri="{C572A759-6A51-4108-AA02-DFA0A04FC94B}">
                              <ma14:wrappingTextBoxFlag xmlns:ma14="http://schemas.microsoft.com/office/mac/drawingml/2011/main"/>
                            </a:ext>
                          </a:extLst>
                        </wps:spPr>
                        <wps:linkedTxbx id="17"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Text Box 34"/>
                        <wps:cNvSpPr txBox="1"/>
                        <wps:spPr>
                          <a:xfrm>
                            <a:off x="91440" y="4707890"/>
                            <a:ext cx="6217920" cy="1052830"/>
                          </a:xfrm>
                          <a:prstGeom prst="rect">
                            <a:avLst/>
                          </a:prstGeom>
                          <a:noFill/>
                          <a:ln>
                            <a:noFill/>
                          </a:ln>
                          <a:effectLst/>
                          <a:extLst>
                            <a:ext uri="{C572A759-6A51-4108-AA02-DFA0A04FC94B}">
                              <ma14:wrappingTextBoxFlag xmlns:ma14="http://schemas.microsoft.com/office/mac/drawingml/2011/main"/>
                            </a:ext>
                          </a:extLst>
                        </wps:spPr>
                        <wps:linkedTxbx id="17"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 Box 35"/>
                        <wps:cNvSpPr txBox="1"/>
                        <wps:spPr>
                          <a:xfrm>
                            <a:off x="91440" y="5759450"/>
                            <a:ext cx="6217920" cy="176530"/>
                          </a:xfrm>
                          <a:prstGeom prst="rect">
                            <a:avLst/>
                          </a:prstGeom>
                          <a:noFill/>
                          <a:ln>
                            <a:noFill/>
                          </a:ln>
                          <a:effectLst/>
                          <a:extLst>
                            <a:ext uri="{C572A759-6A51-4108-AA02-DFA0A04FC94B}">
                              <ma14:wrappingTextBoxFlag xmlns:ma14="http://schemas.microsoft.com/office/mac/drawingml/2011/main"/>
                            </a:ext>
                          </a:extLst>
                        </wps:spPr>
                        <wps:linkedTxbx id="17"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91440" y="5934710"/>
                            <a:ext cx="6217920" cy="702310"/>
                          </a:xfrm>
                          <a:prstGeom prst="rect">
                            <a:avLst/>
                          </a:prstGeom>
                          <a:noFill/>
                          <a:ln>
                            <a:noFill/>
                          </a:ln>
                          <a:effectLst/>
                          <a:extLst>
                            <a:ext uri="{C572A759-6A51-4108-AA02-DFA0A04FC94B}">
                              <ma14:wrappingTextBoxFlag xmlns:ma14="http://schemas.microsoft.com/office/mac/drawingml/2011/main"/>
                            </a:ext>
                          </a:extLst>
                        </wps:spPr>
                        <wps:linkedTxbx id="17" seq="1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91440" y="6635750"/>
                            <a:ext cx="6217920" cy="176530"/>
                          </a:xfrm>
                          <a:prstGeom prst="rect">
                            <a:avLst/>
                          </a:prstGeom>
                          <a:noFill/>
                          <a:ln>
                            <a:noFill/>
                          </a:ln>
                          <a:effectLst/>
                          <a:extLst>
                            <a:ext uri="{C572A759-6A51-4108-AA02-DFA0A04FC94B}">
                              <ma14:wrappingTextBoxFlag xmlns:ma14="http://schemas.microsoft.com/office/mac/drawingml/2011/main"/>
                            </a:ext>
                          </a:extLst>
                        </wps:spPr>
                        <wps:linkedTxbx id="17" seq="14"/>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40" o:spid="_x0000_s1042" style="position:absolute;left:0;text-align:left;margin-left:54pt;margin-top:137.1pt;width:7in;height:560.4pt;z-index:251696128;mso-position-horizontal-relative:page;mso-position-vertical-relative:page" coordsize="6400800,7117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" mv:complextextbox="1">
                <v:shape id="Text Box 26" o:spid="_x0000_s1043" type="#_x0000_t202" style="position:absolute;width:6400800;height:7117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9zctwwAA&#10;ANsAAAAPAAAAZHJzL2Rvd25yZXYueG1sRI9Bi8IwFITvC/6H8ARva6oHLdUoKioelN1VDx4fzbMt&#10;Ni+libb+eyMIexxm5htmOm9NKR5Uu8KygkE/AkGcWl1wpuB82nzHIJxH1lhaJgVPcjCfdb6mmGjb&#10;8B89jj4TAcIuQQW591UipUtzMuj6tiIO3tXWBn2QdSZ1jU2Am1IOo2gkDRYcFnKsaJVTejvejQLa&#10;t+Z0iMdr/7O8bqNL/NvsdaZUr9suJiA8tf4//GnvtILhCN5fwg+Qs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9zctwwAAANsAAAAPAAAAAAAAAAAAAAAAAJcCAABkcnMvZG93&#10;bnJldi54bWxQSwUGAAAAAAQABAD1AAAAhwMAAAAA&#10;" mv:complextextbox="1" filled="f" stroked="f"/>
                <v:shape id="Text Box 14" o:spid="_x0000_s1044" type="#_x0000_t202" style="position:absolute;left:91440;top:45720;width:6217920;height:184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qS0wQAA&#10;ANsAAAAPAAAAZHJzL2Rvd25yZXYueG1sRE9Ni8IwEL0v+B/CCN7W1E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KktMEAAADbAAAADwAAAAAAAAAAAAAAAACXAgAAZHJzL2Rvd25y&#10;ZXYueG1sUEsFBgAAAAAEAAQA9QAAAIUDAAAAAA==&#10;" filled="f" stroked="f">
                  <v:textbox style="mso-next-textbox:#Text Box 16" inset="0,0,0,0">
                    <w:txbxContent>
                      <w:p w14:paraId="7B249FC5" w14:textId="77777777" w:rsidR="009B2187" w:rsidRPr="00701B2A" w:rsidRDefault="009B2187" w:rsidP="005F3709">
                        <w:pPr>
                          <w:pStyle w:val="Heading7"/>
                          <w:rPr>
                            <w:rFonts w:ascii="Adobe Caslon Pro" w:hAnsi="Adobe Caslon Pro"/>
                            <w:sz w:val="24"/>
                          </w:rPr>
                        </w:pPr>
                      </w:p>
                      <w:p w14:paraId="471247DF" w14:textId="77777777" w:rsidR="009B2187" w:rsidRPr="0043236E" w:rsidRDefault="009B2187" w:rsidP="005F3709">
                        <w:pPr>
                          <w:pStyle w:val="Heading7"/>
                          <w:rPr>
                            <w:rFonts w:ascii="Helvetica Neue" w:hAnsi="Helvetica Neue"/>
                            <w:sz w:val="24"/>
                          </w:rPr>
                        </w:pPr>
                        <w:r>
                          <w:rPr>
                            <w:rFonts w:ascii="Helvetica Neue" w:hAnsi="Helvetica Neue"/>
                            <w:sz w:val="24"/>
                          </w:rPr>
                          <w:t>SUNSPEC ALLIANCE</w:t>
                        </w:r>
                        <w:r w:rsidRPr="0043236E">
                          <w:rPr>
                            <w:rFonts w:ascii="Helvetica Neue" w:hAnsi="Helvetica Neue"/>
                            <w:sz w:val="24"/>
                          </w:rPr>
                          <w:t xml:space="preserve"> PERMISSION RELEASE</w:t>
                        </w:r>
                      </w:p>
                      <w:p w14:paraId="235C00DE" w14:textId="77777777" w:rsidR="009B2187" w:rsidRPr="0043236E" w:rsidRDefault="009B2187" w:rsidP="005F3709">
                        <w:pPr>
                          <w:rPr>
                            <w:rFonts w:ascii="Helvetica Neue" w:hAnsi="Helvetica Neue"/>
                            <w:sz w:val="20"/>
                          </w:rPr>
                        </w:pPr>
                      </w:p>
                      <w:p w14:paraId="1B9A09BC" w14:textId="77777777" w:rsidR="009B2187" w:rsidRPr="0043236E" w:rsidRDefault="009B2187" w:rsidP="005F3709">
                        <w:pPr>
                          <w:pStyle w:val="InsideAddressName"/>
                          <w:spacing w:before="0" w:line="240" w:lineRule="auto"/>
                          <w:jc w:val="center"/>
                          <w:rPr>
                            <w:rFonts w:ascii="Helvetica" w:hAnsi="Helvetica"/>
                            <w:b/>
                            <w:sz w:val="20"/>
                          </w:rPr>
                        </w:pPr>
                        <w:r w:rsidRPr="0043236E">
                          <w:rPr>
                            <w:rFonts w:ascii="Helvetica Neue" w:hAnsi="Helvetica Neue"/>
                            <w:b/>
                            <w:sz w:val="20"/>
                          </w:rPr>
                          <w:t>Please complete this form, make copies for your records and email a signed to copy to releases@sunspec.org</w:t>
                        </w:r>
                      </w:p>
                      <w:p w14:paraId="7F7436E7" w14:textId="77777777" w:rsidR="009B2187" w:rsidRPr="0043236E" w:rsidRDefault="009B2187" w:rsidP="005F3709">
                        <w:pPr>
                          <w:rPr>
                            <w:rFonts w:ascii="Helvetica Neue" w:hAnsi="Helvetica Neue"/>
                            <w:sz w:val="20"/>
                          </w:rPr>
                        </w:pPr>
                      </w:p>
                      <w:p w14:paraId="286B324E" w14:textId="77777777" w:rsidR="009B2187" w:rsidRPr="0043236E" w:rsidRDefault="009B2187" w:rsidP="005F3709">
                        <w:pPr>
                          <w:jc w:val="both"/>
                          <w:rPr>
                            <w:rFonts w:ascii="Times New Roman" w:hAnsi="Times New Roman"/>
                          </w:rPr>
                        </w:pPr>
                        <w:r w:rsidRPr="0043236E">
                          <w:rPr>
                            <w:rFonts w:ascii="Times New Roman" w:hAnsi="Times New Roman"/>
                            <w:b/>
                          </w:rPr>
                          <w:t xml:space="preserve">The </w:t>
                        </w:r>
                        <w:proofErr w:type="spellStart"/>
                        <w:r w:rsidRPr="0043236E">
                          <w:rPr>
                            <w:rFonts w:ascii="Times New Roman" w:hAnsi="Times New Roman"/>
                            <w:b/>
                          </w:rPr>
                          <w:t>SunSpec</w:t>
                        </w:r>
                        <w:proofErr w:type="spellEnd"/>
                        <w:r w:rsidRPr="0043236E">
                          <w:rPr>
                            <w:rFonts w:ascii="Times New Roman" w:hAnsi="Times New Roman"/>
                            <w:b/>
                          </w:rPr>
                          <w:t xml:space="preserve"> Alliance </w:t>
                        </w:r>
                        <w:r w:rsidRPr="0043236E">
                          <w:rPr>
                            <w:rFonts w:ascii="Times New Roman" w:hAnsi="Times New Roman"/>
                          </w:rPr>
                          <w:t>(“</w:t>
                        </w:r>
                        <w:proofErr w:type="spellStart"/>
                        <w:r w:rsidRPr="0043236E">
                          <w:rPr>
                            <w:rFonts w:ascii="Times New Roman" w:hAnsi="Times New Roman"/>
                          </w:rPr>
                          <w:t>SunSpec</w:t>
                        </w:r>
                        <w:proofErr w:type="spellEnd"/>
                        <w:r w:rsidRPr="0043236E">
                          <w:rPr>
                            <w:rFonts w:ascii="Times New Roman" w:hAnsi="Times New Roman"/>
                          </w:rPr>
                          <w:t>”)</w:t>
                        </w:r>
                        <w:r w:rsidRPr="0043236E">
                          <w:rPr>
                            <w:rFonts w:ascii="Times New Roman" w:hAnsi="Times New Roman"/>
                            <w:b/>
                          </w:rPr>
                          <w:t xml:space="preserve"> </w:t>
                        </w:r>
                        <w:r w:rsidRPr="0043236E">
                          <w:rPr>
                            <w:rFonts w:ascii="Times New Roman" w:hAnsi="Times New Roman"/>
                          </w:rPr>
                          <w:t xml:space="preserve">will be recording all the presentations at the Solar Finance and Asset </w:t>
                        </w:r>
                        <w:proofErr w:type="gramStart"/>
                        <w:r w:rsidRPr="0043236E">
                          <w:rPr>
                            <w:rFonts w:ascii="Times New Roman" w:hAnsi="Times New Roman"/>
                          </w:rPr>
                          <w:t>Symposium</w:t>
                        </w:r>
                        <w:r w:rsidRPr="0043236E">
                          <w:rPr>
                            <w:rFonts w:ascii="Times New Roman" w:hAnsi="Times New Roman"/>
                            <w:b/>
                          </w:rPr>
                          <w:t xml:space="preserve"> </w:t>
                        </w:r>
                        <w:r w:rsidRPr="0043236E">
                          <w:rPr>
                            <w:rFonts w:ascii="Times New Roman" w:hAnsi="Times New Roman"/>
                          </w:rPr>
                          <w:t xml:space="preserve"> event</w:t>
                        </w:r>
                        <w:proofErr w:type="gramEnd"/>
                        <w:r w:rsidRPr="0043236E">
                          <w:rPr>
                            <w:rFonts w:ascii="Times New Roman" w:hAnsi="Times New Roman"/>
                          </w:rPr>
                          <w:t xml:space="preserve"> to be held July 7, 2014 (the “Event”). Beyond the Event, the goal of </w:t>
                        </w:r>
                        <w:proofErr w:type="spellStart"/>
                        <w:r w:rsidRPr="0043236E">
                          <w:rPr>
                            <w:rFonts w:ascii="Times New Roman" w:hAnsi="Times New Roman"/>
                          </w:rPr>
                          <w:t>SunSpec</w:t>
                        </w:r>
                        <w:proofErr w:type="spellEnd"/>
                        <w:r w:rsidRPr="0043236E">
                          <w:rPr>
                            <w:rFonts w:ascii="Times New Roman" w:hAnsi="Times New Roman"/>
                          </w:rPr>
                          <w:t xml:space="preserve"> is to spread great ideas, by making these presentations freely and widely available to a global audience.</w:t>
                        </w:r>
                      </w:p>
                      <w:p w14:paraId="3375B3E0" w14:textId="77777777" w:rsidR="009B2187" w:rsidRPr="0043236E" w:rsidRDefault="009B2187" w:rsidP="005F3709">
                        <w:pPr>
                          <w:jc w:val="both"/>
                          <w:rPr>
                            <w:rFonts w:ascii="Times New Roman" w:hAnsi="Times New Roman"/>
                          </w:rPr>
                        </w:pPr>
                      </w:p>
                      <w:p w14:paraId="45827489" w14:textId="77777777" w:rsidR="009B2187" w:rsidRPr="0043236E" w:rsidRDefault="009B2187" w:rsidP="005F3709">
                        <w:pPr>
                          <w:rPr>
                            <w:rFonts w:ascii="Times New Roman" w:hAnsi="Times New Roman"/>
                          </w:rPr>
                        </w:pPr>
                        <w:r w:rsidRPr="0043236E">
                          <w:rPr>
                            <w:rFonts w:ascii="Times New Roman" w:hAnsi="Times New Roman"/>
                          </w:rPr>
                          <w:t xml:space="preserve">This release (the “Release”) will serve as our agreement concerning your participation at the Event.  In consideration for the platform provided to you, and in support of the goal of  “spreading great ideas about solar” you grant </w:t>
                        </w:r>
                        <w:proofErr w:type="spellStart"/>
                        <w:r w:rsidRPr="0043236E">
                          <w:rPr>
                            <w:rFonts w:ascii="Times New Roman" w:hAnsi="Times New Roman"/>
                          </w:rPr>
                          <w:t>SunSpec</w:t>
                        </w:r>
                        <w:proofErr w:type="spellEnd"/>
                        <w:r w:rsidRPr="0043236E">
                          <w:rPr>
                            <w:rFonts w:ascii="Times New Roman" w:hAnsi="Times New Roman"/>
                          </w:rPr>
                          <w:t xml:space="preserve"> and other entities — e.g., broadcasters — as </w:t>
                        </w:r>
                        <w:proofErr w:type="spellStart"/>
                        <w:r w:rsidRPr="0043236E">
                          <w:rPr>
                            <w:rFonts w:ascii="Times New Roman" w:hAnsi="Times New Roman"/>
                          </w:rPr>
                          <w:t>SunSpec</w:t>
                        </w:r>
                        <w:proofErr w:type="spellEnd"/>
                        <w:r w:rsidRPr="0043236E">
                          <w:rPr>
                            <w:rFonts w:ascii="Times New Roman" w:hAnsi="Times New Roman"/>
                          </w:rPr>
                          <w:t xml:space="preserve"> may designate from time to time (collectively, the “</w:t>
                        </w:r>
                        <w:proofErr w:type="spellStart"/>
                        <w:r w:rsidRPr="0043236E">
                          <w:rPr>
                            <w:rFonts w:ascii="Times New Roman" w:hAnsi="Times New Roman"/>
                          </w:rPr>
                          <w:t>SunSpec</w:t>
                        </w:r>
                        <w:proofErr w:type="spellEnd"/>
                        <w:r w:rsidRPr="0043236E">
                          <w:rPr>
                            <w:rFonts w:ascii="Times New Roman" w:hAnsi="Times New Roman"/>
                          </w:rPr>
                          <w:t xml:space="preserve"> Parties”) the right to record, stream, film and photograph your presentation at the Event (the “Presentation”) and to distribute, broadcast, edit, translate (as discussed below) or otherwise disseminate it, without any further approval from you, in whole or in part, throughout the world, in perpetuity, in any and all media now known or hereafter developed.  This grant to the </w:t>
                        </w:r>
                        <w:proofErr w:type="spellStart"/>
                        <w:r w:rsidRPr="0043236E">
                          <w:rPr>
                            <w:rFonts w:ascii="Times New Roman" w:hAnsi="Times New Roman"/>
                          </w:rPr>
                          <w:t>SunSpec</w:t>
                        </w:r>
                        <w:proofErr w:type="spellEnd"/>
                        <w:r w:rsidRPr="0043236E">
                          <w:rPr>
                            <w:rFonts w:ascii="Times New Roman" w:hAnsi="Times New Roman"/>
                          </w:rPr>
                          <w:t xml:space="preserve"> Parties includes, but is not limited to, the right to use the Presentation either alone or together with supporting information, such as your name, voice, photograph, likeness and biographical data (collectively, “Supporting Information”).  </w:t>
                        </w:r>
                      </w:p>
                      <w:p w14:paraId="38BD95A5" w14:textId="77777777" w:rsidR="009B2187" w:rsidRPr="0043236E" w:rsidRDefault="009B2187" w:rsidP="005F3709">
                        <w:pPr>
                          <w:rPr>
                            <w:rFonts w:ascii="Times New Roman" w:hAnsi="Times New Roman"/>
                          </w:rPr>
                        </w:pPr>
                      </w:p>
                      <w:p w14:paraId="5C22A7AB" w14:textId="77777777" w:rsidR="009B2187" w:rsidRPr="0043236E" w:rsidRDefault="009B2187" w:rsidP="005F3709">
                        <w:pPr>
                          <w:rPr>
                            <w:rFonts w:ascii="Times New Roman" w:hAnsi="Times New Roman"/>
                          </w:rPr>
                        </w:pPr>
                        <w:r w:rsidRPr="0043236E">
                          <w:rPr>
                            <w:rFonts w:ascii="Times New Roman" w:hAnsi="Times New Roman"/>
                          </w:rPr>
                          <w:t xml:space="preserve">Examples of permitted uses of the Presentation and Supporting Information include displaying the Presentation on the </w:t>
                        </w:r>
                        <w:proofErr w:type="spellStart"/>
                        <w:r w:rsidRPr="0043236E">
                          <w:rPr>
                            <w:rFonts w:ascii="Times New Roman" w:hAnsi="Times New Roman"/>
                          </w:rPr>
                          <w:t>SunSpec</w:t>
                        </w:r>
                        <w:proofErr w:type="spellEnd"/>
                        <w:r w:rsidRPr="0043236E">
                          <w:rPr>
                            <w:rFonts w:ascii="Times New Roman" w:hAnsi="Times New Roman"/>
                          </w:rPr>
                          <w:t xml:space="preserve"> YouTube channel or on </w:t>
                        </w:r>
                        <w:proofErr w:type="spellStart"/>
                        <w:r w:rsidRPr="0043236E">
                          <w:rPr>
                            <w:rFonts w:ascii="Times New Roman" w:hAnsi="Times New Roman"/>
                          </w:rPr>
                          <w:t>SunSpec’s</w:t>
                        </w:r>
                        <w:proofErr w:type="spellEnd"/>
                        <w:r w:rsidRPr="0043236E">
                          <w:rPr>
                            <w:rFonts w:ascii="Times New Roman" w:hAnsi="Times New Roman"/>
                          </w:rPr>
                          <w:t xml:space="preserve"> website, SunSpec.org; broadcasting the Presentation on television; and distributing the Presentation on DVDs, mobile phones, films, and other video distribution channels, such as iTunes. </w:t>
                        </w:r>
                      </w:p>
                      <w:p w14:paraId="388724F6" w14:textId="77777777" w:rsidR="009B2187" w:rsidRPr="0043236E" w:rsidRDefault="009B2187" w:rsidP="005F3709">
                        <w:pPr>
                          <w:rPr>
                            <w:rFonts w:ascii="Times New Roman" w:hAnsi="Times New Roman"/>
                          </w:rPr>
                        </w:pPr>
                      </w:p>
                      <w:p w14:paraId="33A1C30A" w14:textId="77777777" w:rsidR="009B2187" w:rsidRPr="0043236E" w:rsidRDefault="009B2187" w:rsidP="005F3709">
                        <w:pPr>
                          <w:rPr>
                            <w:rFonts w:ascii="Times New Roman" w:hAnsi="Times New Roman"/>
                          </w:rPr>
                        </w:pPr>
                        <w:proofErr w:type="spellStart"/>
                        <w:r w:rsidRPr="0043236E">
                          <w:rPr>
                            <w:rFonts w:ascii="Times New Roman" w:hAnsi="Times New Roman"/>
                          </w:rPr>
                          <w:t>SunSpec</w:t>
                        </w:r>
                        <w:proofErr w:type="spellEnd"/>
                        <w:r w:rsidRPr="0043236E">
                          <w:rPr>
                            <w:rFonts w:ascii="Times New Roman" w:hAnsi="Times New Roman"/>
                          </w:rPr>
                          <w:t xml:space="preserve"> encourages intelligent public debate around each presentation. Accordingly, your Presentation may be distributed under a “Creative Commons” license, which allows each distributed presentation to be re-published in non-commercial, non-derivative works, as long as appropriate credit is given and the presentation is not edited or distorted.  By signing this Release, you acknowledge and agree that you do not object to the distribution of the Presentation by the </w:t>
                        </w:r>
                        <w:proofErr w:type="spellStart"/>
                        <w:r w:rsidRPr="0043236E">
                          <w:rPr>
                            <w:rFonts w:ascii="Times New Roman" w:hAnsi="Times New Roman"/>
                          </w:rPr>
                          <w:t>SunSpec</w:t>
                        </w:r>
                        <w:proofErr w:type="spellEnd"/>
                        <w:r w:rsidRPr="0043236E">
                          <w:rPr>
                            <w:rFonts w:ascii="Times New Roman" w:hAnsi="Times New Roman"/>
                          </w:rPr>
                          <w:t xml:space="preserve"> Parties under a Creative Commons license.</w:t>
                        </w:r>
                      </w:p>
                      <w:p w14:paraId="5FC43005" w14:textId="77777777" w:rsidR="009B2187" w:rsidRPr="0043236E" w:rsidRDefault="009B2187" w:rsidP="005F3709">
                        <w:pPr>
                          <w:rPr>
                            <w:rFonts w:ascii="Times New Roman" w:hAnsi="Times New Roman"/>
                          </w:rPr>
                        </w:pPr>
                      </w:p>
                      <w:p w14:paraId="04732469" w14:textId="77777777" w:rsidR="009B2187" w:rsidRPr="0043236E" w:rsidRDefault="009B2187" w:rsidP="005F3709">
                        <w:pPr>
                          <w:rPr>
                            <w:rFonts w:ascii="Times New Roman" w:hAnsi="Times New Roman"/>
                          </w:rPr>
                        </w:pPr>
                        <w:r w:rsidRPr="0043236E">
                          <w:rPr>
                            <w:rFonts w:ascii="Times New Roman" w:hAnsi="Times New Roman"/>
                          </w:rPr>
                          <w:t>In addition, you understand and agree that: (</w:t>
                        </w:r>
                        <w:proofErr w:type="spellStart"/>
                        <w:r w:rsidRPr="0043236E">
                          <w:rPr>
                            <w:rFonts w:ascii="Times New Roman" w:hAnsi="Times New Roman"/>
                          </w:rPr>
                          <w:t>i</w:t>
                        </w:r>
                        <w:proofErr w:type="spellEnd"/>
                        <w:r w:rsidRPr="0043236E">
                          <w:rPr>
                            <w:rFonts w:ascii="Times New Roman" w:hAnsi="Times New Roman"/>
                          </w:rPr>
                          <w:t xml:space="preserve">) </w:t>
                        </w:r>
                        <w:proofErr w:type="spellStart"/>
                        <w:r w:rsidRPr="0043236E">
                          <w:rPr>
                            <w:rFonts w:ascii="Times New Roman" w:hAnsi="Times New Roman"/>
                          </w:rPr>
                          <w:t>SunSpec</w:t>
                        </w:r>
                        <w:proofErr w:type="spellEnd"/>
                        <w:r w:rsidRPr="0043236E">
                          <w:rPr>
                            <w:rFonts w:ascii="Times New Roman" w:hAnsi="Times New Roman"/>
                          </w:rPr>
                          <w:t xml:space="preserve"> isn’t obligated to use the Presentation or Supporting Information in any way; (ii) you won’t receive any form of payment in connection with the use of the Presentation and/or Supporting Information; and (iii) you may not revoke the rights granted in this Release. </w:t>
                        </w:r>
                      </w:p>
                      <w:p w14:paraId="50487588" w14:textId="77777777" w:rsidR="009B2187" w:rsidRPr="0043236E" w:rsidRDefault="009B2187" w:rsidP="005F3709">
                        <w:pPr>
                          <w:rPr>
                            <w:rFonts w:ascii="Times New Roman" w:hAnsi="Times New Roman"/>
                          </w:rPr>
                        </w:pPr>
                        <w:r w:rsidRPr="0043236E">
                          <w:rPr>
                            <w:rFonts w:ascii="Times New Roman" w:hAnsi="Times New Roman"/>
                          </w:rPr>
                          <w:t xml:space="preserve">  </w:t>
                        </w:r>
                      </w:p>
                    </w:txbxContent>
                  </v:textbox>
                </v:shape>
                <v:shape id="Text Box 16" o:spid="_x0000_s1045" type="#_x0000_t202" style="position:absolute;left:91440;top:228600;width:6217920;height:1873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style="mso-next-textbox:#Text Box 17" inset="0,0,0,0">
                    <w:txbxContent/>
                  </v:textbox>
                </v:shape>
                <v:shape id="Text Box 17" o:spid="_x0000_s1046" type="#_x0000_t202" style="position:absolute;left:91440;top:414655;width:6217920;height:153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DrDwQAA&#10;ANsAAAAPAAAAZHJzL2Rvd25yZXYueG1sRE9Ni8IwEL0v+B/CCHtbUz24u9UoIgrCgljrwePYjG2w&#10;mdQmav33G2Fhb/N4nzOdd7YWd2q9caxgOEhAEBdOGy4VHPL1xxcIH5A11o5JwZM8zGe9tymm2j04&#10;o/s+lCKGsE9RQRVCk0rpi4os+oFriCN3dq3FEGFbSt3iI4bbWo6SZCwtGo4NFTa0rKi47G9WweLI&#10;2cpct6ddds5Mnn8n/DO+KPXe7xYTEIG68C/+c290nP8Jr1/iAXL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A6w8EAAADbAAAADwAAAAAAAAAAAAAAAACXAgAAZHJzL2Rvd25y&#10;ZXYueG1sUEsFBgAAAAAEAAQA9QAAAIUDAAAAAA==&#10;" filled="f" stroked="f">
                  <v:textbox style="mso-next-textbox:#Text Box 20" inset="0,0,0,0">
                    <w:txbxContent/>
                  </v:textbox>
                </v:shape>
                <v:shape id="Text Box 20" o:spid="_x0000_s1047" type="#_x0000_t202" style="position:absolute;left:91440;top:566420;width:6217920;height:311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WgKwAAA&#10;ANsAAAAPAAAAZHJzL2Rvd25yZXYueG1sRE9Ni8IwEL0L+x/CCN5sqgfRrlFkWWFBEGs97HG2Gdtg&#10;M6lNVuu/NwfB4+N9L9e9bcSNOm8cK5gkKQji0mnDlYJTsR3PQfiArLFxTAoe5GG9+hgsMdPuzjnd&#10;jqESMYR9hgrqENpMSl/WZNEnriWO3Nl1FkOEXSV1h/cYbhs5TdOZtGg4NtTY0ldN5eX4bxVsfjn/&#10;Ntf93yE/56YoFinvZhelRsN+8wkiUB/e4pf7RyuYxvX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VWgKwAAAANsAAAAPAAAAAAAAAAAAAAAAAJcCAABkcnMvZG93bnJl&#10;di54bWxQSwUGAAAAAAQABAD1AAAAhAMAAAAA&#10;" filled="f" stroked="f">
                  <v:textbox style="mso-next-textbox:#Text Box 23" inset="0,0,0,0">
                    <w:txbxContent/>
                  </v:textbox>
                </v:shape>
                <v:shape id="Text Box 23" o:spid="_x0000_s1048" type="#_x0000_t202" style="position:absolute;left:91440;top:876300;width:6217920;height:153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Z9wwAA&#10;ANsAAAAPAAAAZHJzL2Rvd25yZXYueG1sRI9Ba8JAFITvQv/D8gredKOC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Z9wwAAANsAAAAPAAAAAAAAAAAAAAAAAJcCAABkcnMvZG93&#10;bnJldi54bWxQSwUGAAAAAAQABAD1AAAAhwMAAAAA&#10;" filled="f" stroked="f">
                  <v:textbox style="mso-next-textbox:#Text Box 24" inset="0,0,0,0">
                    <w:txbxContent/>
                  </v:textbox>
                </v:shape>
                <v:shape id="Text Box 24" o:spid="_x0000_s1049" type="#_x0000_t202" style="position:absolute;left:91440;top:1028065;width:6217920;height:702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m4JwwAA&#10;ANsAAAAPAAAAZHJzL2Rvd25yZXYueG1sRI9Ba8JAFITvQv/D8gredKOI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m4JwwAAANsAAAAPAAAAAAAAAAAAAAAAAJcCAABkcnMvZG93&#10;bnJldi54bWxQSwUGAAAAAAQABAD1AAAAhwMAAAAA&#10;" filled="f" stroked="f">
                  <v:textbox style="mso-next-textbox:#Text Box 25" inset="0,0,0,0">
                    <w:txbxContent/>
                  </v:textbox>
                </v:shape>
                <v:shape id="Text Box 25" o:spid="_x0000_s1050" type="#_x0000_t202" style="position:absolute;left:91440;top:1729105;width:6217920;height:176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style="mso-next-textbox:#Text Box 30" inset="0,0,0,0">
                    <w:txbxContent/>
                  </v:textbox>
                </v:shape>
                <v:shape id="Text Box 30" o:spid="_x0000_s1051" type="#_x0000_t202" style="position:absolute;left:91440;top:1904365;width:6217920;height:17532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style="mso-next-textbox:#Text Box 31" inset="0,0,0,0">
                    <w:txbxContent/>
                  </v:textbox>
                </v:shape>
                <v:shape id="Text Box 31" o:spid="_x0000_s1052" type="#_x0000_t202" style="position:absolute;left:91440;top:3656330;width:6217920;height:176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style="mso-next-textbox:#Text Box 32" inset="0,0,0,0">
                    <w:txbxContent/>
                  </v:textbox>
                </v:shape>
                <v:shape id="Text Box 32" o:spid="_x0000_s1053" type="#_x0000_t202" style="position:absolute;left:91440;top:3831590;width:6217920;height:702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sU7wwAA&#10;ANsAAAAPAAAAZHJzL2Rvd25yZXYueG1sRI9Ba8JAFITvQv/D8gredKOC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EsU7wwAAANsAAAAPAAAAAAAAAAAAAAAAAJcCAABkcnMvZG93&#10;bnJldi54bWxQSwUGAAAAAAQABAD1AAAAhwMAAAAA&#10;" filled="f" stroked="f">
                  <v:textbox style="mso-next-textbox:#Text Box 33" inset="0,0,0,0">
                    <w:txbxContent/>
                  </v:textbox>
                </v:shape>
                <v:shape id="Text Box 33" o:spid="_x0000_s1054" type="#_x0000_t202" style="position:absolute;left:91440;top:4532630;width:6217920;height:176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mCgxQAA&#10;ANsAAAAPAAAAZHJzL2Rvd25yZXYueG1sRI9Ba8JAFITvBf/D8oTemo0V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5eYKDFAAAA2wAAAA8AAAAAAAAAAAAAAAAAlwIAAGRycy9k&#10;b3ducmV2LnhtbFBLBQYAAAAABAAEAPUAAACJAwAAAAA=&#10;" filled="f" stroked="f">
                  <v:textbox style="mso-next-textbox:#Text Box 34" inset="0,0,0,0">
                    <w:txbxContent/>
                  </v:textbox>
                </v:shape>
                <v:shape id="Text Box 34" o:spid="_x0000_s1055" type="#_x0000_t202" style="position:absolute;left:91440;top:4707890;width:6217920;height:10528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style="mso-next-textbox:#Text Box 35" inset="0,0,0,0">
                    <w:txbxContent/>
                  </v:textbox>
                </v:shape>
                <v:shape id="Text Box 35" o:spid="_x0000_s1056" type="#_x0000_t202" style="position:absolute;left:91440;top:5759450;width:6217920;height:176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11PxAAA&#10;ANsAAAAPAAAAZHJzL2Rvd25yZXYueG1sRI9Ba8JAFITvBf/D8oTe6saW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tdT8QAAADbAAAADwAAAAAAAAAAAAAAAACXAgAAZHJzL2Rv&#10;d25yZXYueG1sUEsFBgAAAAAEAAQA9QAAAIgDAAAAAA==&#10;" filled="f" stroked="f">
                  <v:textbox style="mso-next-textbox:#Text Box 36" inset="0,0,0,0">
                    <w:txbxContent/>
                  </v:textbox>
                </v:shape>
                <v:shape id="Text Box 36" o:spid="_x0000_s1057" type="#_x0000_t202" style="position:absolute;left:91440;top:5934710;width:6217920;height:7023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M4xAAA&#10;ANsAAAAPAAAAZHJzL2Rvd25yZXYueG1sRI9Ba8JAFITvBf/D8oTe6sYW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nDOMQAAADbAAAADwAAAAAAAAAAAAAAAACXAgAAZHJzL2Rv&#10;d25yZXYueG1sUEsFBgAAAAAEAAQA9QAAAIgDAAAAAA==&#10;" filled="f" stroked="f">
                  <v:textbox style="mso-next-textbox:#Text Box 37" inset="0,0,0,0">
                    <w:txbxContent/>
                  </v:textbox>
                </v:shape>
                <v:shape id="Text Box 37" o:spid="_x0000_s1058" type="#_x0000_t202" style="position:absolute;left:91440;top:6635750;width:6217920;height:176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WajxQAA&#10;ANsAAAAPAAAAZHJzL2Rvd25yZXYueG1sRI9Ba8JAFITvQv/D8gredFMF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lZqPFAAAA2wAAAA8AAAAAAAAAAAAAAAAAlwIAAGRycy9k&#10;b3ducmV2LnhtbFBLBQYAAAAABAAEAPUAAACJAwAAAAA=&#10;" filled="f" stroked="f">
                  <v:textbox inset="0,0,0,0">
                    <w:txbxContent/>
                  </v:textbox>
                </v:shape>
                <w10:wrap type="through" anchorx="page" anchory="page"/>
              </v:group>
            </w:pict>
          </mc:Fallback>
        </mc:AlternateContent>
      </w:r>
      <w:r w:rsidR="005F3709">
        <w:rPr>
          <w:noProof/>
        </w:rPr>
        <w:drawing>
          <wp:anchor distT="0" distB="0" distL="114300" distR="114300" simplePos="0" relativeHeight="251699200" behindDoc="0" locked="0" layoutInCell="1" allowOverlap="1" wp14:anchorId="6EF24D6F" wp14:editId="44713624">
            <wp:simplePos x="0" y="0"/>
            <wp:positionH relativeFrom="page">
              <wp:posOffset>2828925</wp:posOffset>
            </wp:positionH>
            <wp:positionV relativeFrom="page">
              <wp:posOffset>49530</wp:posOffset>
            </wp:positionV>
            <wp:extent cx="2113915" cy="1846580"/>
            <wp:effectExtent l="0" t="0" r="0" b="0"/>
            <wp:wrapThrough wrapText="bothSides">
              <wp:wrapPolygon edited="0">
                <wp:start x="9603" y="2377"/>
                <wp:lineTo x="8046" y="3862"/>
                <wp:lineTo x="6229" y="6239"/>
                <wp:lineTo x="6229" y="9210"/>
                <wp:lineTo x="8565" y="12479"/>
                <wp:lineTo x="9603" y="12479"/>
                <wp:lineTo x="2855" y="13964"/>
                <wp:lineTo x="2855" y="16638"/>
                <wp:lineTo x="5969" y="18718"/>
                <wp:lineTo x="15313" y="18718"/>
                <wp:lineTo x="18687" y="18124"/>
                <wp:lineTo x="18687" y="13964"/>
                <wp:lineTo x="11939" y="12479"/>
                <wp:lineTo x="12977" y="12479"/>
                <wp:lineTo x="15313" y="8913"/>
                <wp:lineTo x="15572" y="6536"/>
                <wp:lineTo x="13496" y="3862"/>
                <wp:lineTo x="11939" y="2377"/>
                <wp:lineTo x="9603" y="2377"/>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Spec Alliance_Orange-02.pdf"/>
                    <pic:cNvPicPr/>
                  </pic:nvPicPr>
                  <pic:blipFill>
                    <a:blip r:embed="rId8">
                      <a:extLst>
                        <a:ext uri="{28A0092B-C50C-407E-A947-70E740481C1C}">
                          <a14:useLocalDpi xmlns:a14="http://schemas.microsoft.com/office/drawing/2010/main" val="0"/>
                        </a:ext>
                      </a:extLst>
                    </a:blip>
                    <a:stretch>
                      <a:fillRect/>
                    </a:stretch>
                  </pic:blipFill>
                  <pic:spPr>
                    <a:xfrm>
                      <a:off x="0" y="0"/>
                      <a:ext cx="2113915" cy="1846580"/>
                    </a:xfrm>
                    <a:prstGeom prst="rect">
                      <a:avLst/>
                    </a:prstGeom>
                  </pic:spPr>
                </pic:pic>
              </a:graphicData>
            </a:graphic>
            <wp14:sizeRelH relativeFrom="margin">
              <wp14:pctWidth>0</wp14:pctWidth>
            </wp14:sizeRelH>
            <wp14:sizeRelV relativeFrom="margin">
              <wp14:pctHeight>0</wp14:pctHeight>
            </wp14:sizeRelV>
          </wp:anchor>
        </w:drawing>
      </w:r>
      <w:r w:rsidR="005F3709">
        <w:br w:type="page"/>
      </w:r>
      <w:r w:rsidR="005F3709">
        <w:rPr>
          <w:noProof/>
        </w:rPr>
        <w:lastRenderedPageBreak/>
        <mc:AlternateContent>
          <mc:Choice Requires="wps">
            <w:drawing>
              <wp:anchor distT="0" distB="0" distL="114300" distR="114300" simplePos="0" relativeHeight="251698176" behindDoc="0" locked="0" layoutInCell="1" allowOverlap="1" wp14:anchorId="483A1324" wp14:editId="4636CE15">
                <wp:simplePos x="0" y="0"/>
                <wp:positionH relativeFrom="page">
                  <wp:posOffset>685800</wp:posOffset>
                </wp:positionH>
                <wp:positionV relativeFrom="page">
                  <wp:posOffset>1848485</wp:posOffset>
                </wp:positionV>
                <wp:extent cx="6400800" cy="6586220"/>
                <wp:effectExtent l="0" t="0" r="0" b="0"/>
                <wp:wrapThrough wrapText="bothSides">
                  <wp:wrapPolygon edited="0">
                    <wp:start x="86" y="0"/>
                    <wp:lineTo x="86" y="21492"/>
                    <wp:lineTo x="21429" y="21492"/>
                    <wp:lineTo x="21429" y="0"/>
                    <wp:lineTo x="86" y="0"/>
                  </wp:wrapPolygon>
                </wp:wrapThrough>
                <wp:docPr id="27" name="Text Box 27"/>
                <wp:cNvGraphicFramePr/>
                <a:graphic xmlns:a="http://schemas.openxmlformats.org/drawingml/2006/main">
                  <a:graphicData uri="http://schemas.microsoft.com/office/word/2010/wordprocessingShape">
                    <wps:wsp>
                      <wps:cNvSpPr txBox="1"/>
                      <wps:spPr>
                        <a:xfrm>
                          <a:off x="0" y="0"/>
                          <a:ext cx="6400800" cy="65862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ADB8445" w14:textId="77777777" w:rsidR="009B2187" w:rsidRPr="0043236E" w:rsidRDefault="009B2187" w:rsidP="005F3709">
                            <w:pPr>
                              <w:rPr>
                                <w:rFonts w:ascii="Times New Roman" w:hAnsi="Times New Roman"/>
                              </w:rPr>
                            </w:pPr>
                            <w:r w:rsidRPr="0043236E">
                              <w:rPr>
                                <w:rFonts w:ascii="Times New Roman" w:hAnsi="Times New Roman"/>
                              </w:rPr>
                              <w:t>You affirm that: (</w:t>
                            </w:r>
                            <w:proofErr w:type="spellStart"/>
                            <w:r w:rsidRPr="0043236E">
                              <w:rPr>
                                <w:rFonts w:ascii="Times New Roman" w:hAnsi="Times New Roman"/>
                              </w:rPr>
                              <w:t>i</w:t>
                            </w:r>
                            <w:proofErr w:type="spellEnd"/>
                            <w:r w:rsidRPr="0043236E">
                              <w:rPr>
                                <w:rFonts w:ascii="Times New Roman" w:hAnsi="Times New Roman"/>
                              </w:rPr>
                              <w:t xml:space="preserve">) you have the full power and authority to grant the rights and releases set forth in this Release; (ii) you are the sole author of the Presentation; (iii) you own all rights to the Presentation, including, but not limited to, all copyrights and trademark rights; (iv) you will advise </w:t>
                            </w:r>
                            <w:proofErr w:type="spellStart"/>
                            <w:r w:rsidRPr="0043236E">
                              <w:rPr>
                                <w:rFonts w:ascii="Times New Roman" w:hAnsi="Times New Roman"/>
                              </w:rPr>
                              <w:t>SunSpec</w:t>
                            </w:r>
                            <w:proofErr w:type="spellEnd"/>
                            <w:r w:rsidRPr="0043236E">
                              <w:rPr>
                                <w:rFonts w:ascii="Times New Roman" w:hAnsi="Times New Roman"/>
                              </w:rPr>
                              <w:t xml:space="preserve"> in writing of all third-party material contained in the Presentation (to which you have not secured all necessary rights); and (v) use of the Presentation as permitted by this Release will not violate the rights of any third party.  </w:t>
                            </w:r>
                          </w:p>
                          <w:p w14:paraId="126E1F97" w14:textId="77777777" w:rsidR="009B2187" w:rsidRPr="0043236E" w:rsidRDefault="009B2187" w:rsidP="005F3709">
                            <w:pPr>
                              <w:rPr>
                                <w:rFonts w:ascii="Times New Roman" w:hAnsi="Times New Roman"/>
                              </w:rPr>
                            </w:pPr>
                          </w:p>
                          <w:p w14:paraId="25BE9323" w14:textId="77777777" w:rsidR="009B2187" w:rsidRPr="0043236E" w:rsidRDefault="009B2187" w:rsidP="005F3709">
                            <w:pPr>
                              <w:rPr>
                                <w:rFonts w:ascii="Times New Roman" w:hAnsi="Times New Roman"/>
                              </w:rPr>
                            </w:pPr>
                            <w:r w:rsidRPr="0043236E">
                              <w:rPr>
                                <w:rFonts w:ascii="Times New Roman" w:hAnsi="Times New Roman"/>
                              </w:rPr>
                              <w:t xml:space="preserve">If any third party claims that the use of the Presentation violates its rights, you agree to cooperate fully with </w:t>
                            </w:r>
                            <w:proofErr w:type="spellStart"/>
                            <w:r w:rsidRPr="0043236E">
                              <w:rPr>
                                <w:rFonts w:ascii="Times New Roman" w:hAnsi="Times New Roman"/>
                              </w:rPr>
                              <w:t>SunSpec</w:t>
                            </w:r>
                            <w:proofErr w:type="spellEnd"/>
                            <w:r w:rsidRPr="0043236E">
                              <w:rPr>
                                <w:rFonts w:ascii="Times New Roman" w:hAnsi="Times New Roman"/>
                              </w:rPr>
                              <w:t xml:space="preserve"> and to defend against or otherwise respond to such claim.</w:t>
                            </w:r>
                          </w:p>
                          <w:p w14:paraId="1B1F70CC" w14:textId="77777777" w:rsidR="009B2187" w:rsidRPr="0043236E" w:rsidRDefault="009B2187" w:rsidP="005F3709">
                            <w:pPr>
                              <w:rPr>
                                <w:rFonts w:ascii="Times New Roman" w:hAnsi="Times New Roman"/>
                              </w:rPr>
                            </w:pPr>
                          </w:p>
                          <w:p w14:paraId="2036F5BD" w14:textId="77777777" w:rsidR="009B2187" w:rsidRPr="0043236E" w:rsidRDefault="009B2187" w:rsidP="005F3709">
                            <w:pPr>
                              <w:rPr>
                                <w:rFonts w:ascii="Times New Roman" w:hAnsi="Times New Roman"/>
                              </w:rPr>
                            </w:pPr>
                            <w:r w:rsidRPr="0043236E">
                              <w:rPr>
                                <w:rFonts w:ascii="Times New Roman" w:hAnsi="Times New Roman"/>
                              </w:rPr>
                              <w:t xml:space="preserve">This Release contains the entire understanding between you and </w:t>
                            </w:r>
                            <w:proofErr w:type="spellStart"/>
                            <w:r w:rsidRPr="0043236E">
                              <w:rPr>
                                <w:rFonts w:ascii="Times New Roman" w:hAnsi="Times New Roman"/>
                              </w:rPr>
                              <w:t>SunSpec</w:t>
                            </w:r>
                            <w:proofErr w:type="spellEnd"/>
                            <w:r w:rsidRPr="0043236E">
                              <w:rPr>
                                <w:rFonts w:ascii="Times New Roman" w:hAnsi="Times New Roman"/>
                              </w:rPr>
                              <w:t xml:space="preserve"> regarding the Presentation and/or Supporting Information and may not be modified except in a writing</w:t>
                            </w:r>
                            <w:r w:rsidRPr="005F3709">
                              <w:rPr>
                                <w:rFonts w:ascii="Times New Roman" w:hAnsi="Times New Roman"/>
                              </w:rPr>
                              <w:t xml:space="preserve"> </w:t>
                            </w:r>
                            <w:r w:rsidRPr="0043236E">
                              <w:rPr>
                                <w:rFonts w:ascii="Times New Roman" w:hAnsi="Times New Roman"/>
                              </w:rPr>
                              <w:t xml:space="preserve">signed by both of us.  </w:t>
                            </w:r>
                          </w:p>
                          <w:p w14:paraId="777E0CE7" w14:textId="77777777" w:rsidR="009B2187" w:rsidRPr="0043236E" w:rsidRDefault="009B2187" w:rsidP="005F3709">
                            <w:pPr>
                              <w:rPr>
                                <w:rFonts w:ascii="Times New Roman" w:hAnsi="Times New Roman"/>
                              </w:rPr>
                            </w:pPr>
                          </w:p>
                          <w:p w14:paraId="39C1F16E" w14:textId="77777777" w:rsidR="009B2187" w:rsidRPr="0043236E" w:rsidRDefault="009B2187" w:rsidP="005F3709">
                            <w:pPr>
                              <w:pStyle w:val="FootnoteText"/>
                              <w:pBdr>
                                <w:bottom w:val="single" w:sz="12" w:space="1" w:color="auto"/>
                              </w:pBdr>
                              <w:rPr>
                                <w:rFonts w:ascii="Times New Roman" w:hAnsi="Times New Roman"/>
                                <w:sz w:val="20"/>
                              </w:rPr>
                            </w:pPr>
                          </w:p>
                          <w:p w14:paraId="6057D802" w14:textId="77777777" w:rsidR="009B2187" w:rsidRPr="0043236E" w:rsidRDefault="009B2187" w:rsidP="005F3709">
                            <w:pPr>
                              <w:pBdr>
                                <w:bottom w:val="single" w:sz="12" w:space="1" w:color="auto"/>
                              </w:pBdr>
                              <w:rPr>
                                <w:rFonts w:ascii="Helvetica Neue" w:hAnsi="Helvetica Neue"/>
                                <w:sz w:val="20"/>
                              </w:rPr>
                            </w:pPr>
                          </w:p>
                          <w:p w14:paraId="2506B6C5" w14:textId="77777777" w:rsidR="009B2187" w:rsidRPr="0043236E" w:rsidRDefault="009B2187" w:rsidP="005F3709">
                            <w:pPr>
                              <w:rPr>
                                <w:rFonts w:ascii="Helvetica Neue" w:hAnsi="Helvetica Neue"/>
                                <w:sz w:val="20"/>
                              </w:rPr>
                            </w:pPr>
                            <w:r w:rsidRPr="0043236E">
                              <w:rPr>
                                <w:rFonts w:ascii="Helvetica Neue" w:hAnsi="Helvetica Neue"/>
                                <w:sz w:val="20"/>
                              </w:rPr>
                              <w:t>Name (Signed)</w:t>
                            </w:r>
                          </w:p>
                          <w:p w14:paraId="0D9E6894" w14:textId="77777777" w:rsidR="009B2187" w:rsidRPr="0043236E" w:rsidRDefault="009B2187" w:rsidP="005F3709">
                            <w:pPr>
                              <w:rPr>
                                <w:rFonts w:ascii="Helvetica Neue" w:hAnsi="Helvetica Neue"/>
                                <w:sz w:val="20"/>
                              </w:rPr>
                            </w:pPr>
                          </w:p>
                          <w:p w14:paraId="111EB469" w14:textId="77777777" w:rsidR="009B2187" w:rsidRPr="0043236E" w:rsidRDefault="009B2187" w:rsidP="005F3709">
                            <w:pPr>
                              <w:pBdr>
                                <w:bottom w:val="single" w:sz="12" w:space="1" w:color="auto"/>
                              </w:pBdr>
                              <w:rPr>
                                <w:rFonts w:ascii="Helvetica Neue" w:hAnsi="Helvetica Neue"/>
                                <w:sz w:val="20"/>
                              </w:rPr>
                            </w:pPr>
                          </w:p>
                          <w:p w14:paraId="61FBCDED" w14:textId="77777777" w:rsidR="009B2187" w:rsidRPr="0043236E" w:rsidRDefault="009B2187" w:rsidP="005F3709">
                            <w:pPr>
                              <w:rPr>
                                <w:rFonts w:ascii="Helvetica Neue" w:hAnsi="Helvetica Neue"/>
                                <w:sz w:val="20"/>
                              </w:rPr>
                            </w:pPr>
                            <w:r w:rsidRPr="0043236E">
                              <w:rPr>
                                <w:rFonts w:ascii="Helvetica Neue" w:hAnsi="Helvetica Neue"/>
                                <w:sz w:val="20"/>
                              </w:rPr>
                              <w:t>Name (Print)</w:t>
                            </w:r>
                          </w:p>
                          <w:p w14:paraId="1417D644" w14:textId="77777777" w:rsidR="009B2187" w:rsidRPr="0043236E" w:rsidRDefault="009B2187" w:rsidP="005F3709">
                            <w:pPr>
                              <w:rPr>
                                <w:rFonts w:ascii="Helvetica Neue" w:hAnsi="Helvetica Neue"/>
                                <w:sz w:val="20"/>
                              </w:rPr>
                            </w:pPr>
                          </w:p>
                          <w:p w14:paraId="7183A805" w14:textId="77777777" w:rsidR="009B2187" w:rsidRPr="0043236E" w:rsidRDefault="009B2187" w:rsidP="005F3709">
                            <w:pPr>
                              <w:pBdr>
                                <w:bottom w:val="single" w:sz="12" w:space="1" w:color="auto"/>
                              </w:pBdr>
                              <w:rPr>
                                <w:rFonts w:ascii="Helvetica Neue" w:hAnsi="Helvetica Neue"/>
                                <w:sz w:val="20"/>
                              </w:rPr>
                            </w:pPr>
                          </w:p>
                          <w:p w14:paraId="62D1C64B" w14:textId="77777777" w:rsidR="009B2187" w:rsidRPr="0043236E" w:rsidRDefault="009B2187" w:rsidP="005F3709">
                            <w:pPr>
                              <w:rPr>
                                <w:rFonts w:ascii="Helvetica Neue" w:hAnsi="Helvetica Neue"/>
                                <w:sz w:val="20"/>
                              </w:rPr>
                            </w:pPr>
                            <w:r w:rsidRPr="0043236E">
                              <w:rPr>
                                <w:rFonts w:ascii="Helvetica Neue" w:hAnsi="Helvetica Neue"/>
                                <w:sz w:val="20"/>
                              </w:rPr>
                              <w:t>Date</w:t>
                            </w:r>
                          </w:p>
                          <w:p w14:paraId="24B11C77" w14:textId="77777777" w:rsidR="009B2187" w:rsidRPr="0043236E" w:rsidRDefault="009B2187" w:rsidP="005F3709">
                            <w:pPr>
                              <w:rPr>
                                <w:rFonts w:ascii="Helvetica Neue" w:hAnsi="Helvetica Neue"/>
                                <w:sz w:val="20"/>
                              </w:rPr>
                            </w:pPr>
                          </w:p>
                          <w:p w14:paraId="399DC651" w14:textId="77777777" w:rsidR="009B2187" w:rsidRPr="0043236E" w:rsidRDefault="009B2187" w:rsidP="005F3709">
                            <w:pPr>
                              <w:rPr>
                                <w:rFonts w:ascii="Helvetica" w:hAnsi="Helvetica"/>
                                <w:b/>
                                <w:sz w:val="20"/>
                              </w:rPr>
                            </w:pPr>
                          </w:p>
                          <w:p w14:paraId="74CDD708" w14:textId="77777777" w:rsidR="009B2187" w:rsidRPr="0043236E" w:rsidRDefault="009B2187" w:rsidP="005F3709">
                            <w:pPr>
                              <w:jc w:val="both"/>
                              <w:rPr>
                                <w:rFonts w:ascii="Times New Roman" w:hAnsi="Times New Roman"/>
                                <w:sz w:val="20"/>
                              </w:rPr>
                            </w:pPr>
                            <w:proofErr w:type="gramStart"/>
                            <w:r w:rsidRPr="0043236E">
                              <w:rPr>
                                <w:rFonts w:ascii="Times New Roman" w:hAnsi="Times New Roman"/>
                                <w:sz w:val="20"/>
                              </w:rPr>
                              <w:t>This Release shall be exclusively governed by California law without regard to choice-of-law principles</w:t>
                            </w:r>
                            <w:proofErr w:type="gramEnd"/>
                            <w:r w:rsidRPr="0043236E">
                              <w:rPr>
                                <w:rFonts w:ascii="Times New Roman" w:hAnsi="Times New Roman"/>
                                <w:sz w:val="20"/>
                              </w:rPr>
                              <w:t xml:space="preserve">.  Any dispute concerning the Presentation and/or Supporting Information, or arising out of or relating to this Release, shall be resolved in the courts of the State of California.    </w:t>
                            </w:r>
                          </w:p>
                          <w:p w14:paraId="17BF444C" w14:textId="77777777" w:rsidR="009B2187" w:rsidRPr="0043236E" w:rsidRDefault="009B2187" w:rsidP="005F3709">
                            <w:pPr>
                              <w:jc w:val="both"/>
                              <w:rPr>
                                <w:rFonts w:ascii="Helvetica" w:hAnsi="Helvetica"/>
                                <w:b/>
                                <w:sz w:val="20"/>
                              </w:rPr>
                            </w:pPr>
                          </w:p>
                          <w:p w14:paraId="1FABCACA" w14:textId="77777777" w:rsidR="009B2187" w:rsidRDefault="009B2187" w:rsidP="005F3709">
                            <w:pPr>
                              <w:pStyle w:val="FootnoteText"/>
                              <w:rPr>
                                <w:rFonts w:ascii="Helvetica" w:hAnsi="Helvetica"/>
                                <w:b/>
                                <w:sz w:val="20"/>
                              </w:rPr>
                            </w:pPr>
                            <w:r w:rsidRPr="0043236E">
                              <w:rPr>
                                <w:rFonts w:ascii="Helvetica" w:hAnsi="Helvetica"/>
                                <w:b/>
                                <w:sz w:val="20"/>
                              </w:rPr>
                              <w:t xml:space="preserve">PLEASE SIGN, DATE &amp; EMAIL to the </w:t>
                            </w:r>
                            <w:proofErr w:type="spellStart"/>
                            <w:r w:rsidRPr="0043236E">
                              <w:rPr>
                                <w:rFonts w:ascii="Helvetica" w:hAnsi="Helvetica"/>
                                <w:b/>
                                <w:sz w:val="20"/>
                              </w:rPr>
                              <w:t>SunSpec</w:t>
                            </w:r>
                            <w:proofErr w:type="spellEnd"/>
                            <w:r w:rsidRPr="0043236E">
                              <w:rPr>
                                <w:rFonts w:ascii="Helvetica" w:hAnsi="Helvetica"/>
                                <w:b/>
                                <w:sz w:val="20"/>
                              </w:rPr>
                              <w:t xml:space="preserve"> Alliance at releases@sunspec.org </w:t>
                            </w:r>
                          </w:p>
                          <w:p w14:paraId="1C8F5D2F" w14:textId="77777777" w:rsidR="009B2187" w:rsidRDefault="009B2187" w:rsidP="005F3709">
                            <w:pPr>
                              <w:pStyle w:val="FootnoteText"/>
                              <w:rPr>
                                <w:rFonts w:ascii="Helvetica" w:hAnsi="Helvetica"/>
                                <w:b/>
                                <w:sz w:val="20"/>
                              </w:rPr>
                            </w:pPr>
                          </w:p>
                          <w:p w14:paraId="42F69796" w14:textId="77777777" w:rsidR="009B2187" w:rsidRDefault="009B2187" w:rsidP="005F3709">
                            <w:pPr>
                              <w:pStyle w:val="FootnoteText"/>
                              <w:rPr>
                                <w:rFonts w:ascii="Helvetica" w:hAnsi="Helvetica"/>
                                <w:b/>
                                <w:sz w:val="20"/>
                              </w:rPr>
                            </w:pPr>
                          </w:p>
                          <w:p w14:paraId="09222239" w14:textId="77777777" w:rsidR="009B2187" w:rsidRPr="009522F1" w:rsidRDefault="009B2187" w:rsidP="005F3709"/>
                          <w:p w14:paraId="7D87982E" w14:textId="77777777" w:rsidR="009B2187" w:rsidRDefault="009B2187" w:rsidP="005F37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9" type="#_x0000_t202" style="position:absolute;left:0;text-align:left;margin-left:54pt;margin-top:145.55pt;width:7in;height:518.6pt;z-index:25169817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wwotYCAAAh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" mv:complextextbox="1" filled="f" stroked="f">
                <v:textbox>
                  <w:txbxContent>
                    <w:p w14:paraId="3ADB8445" w14:textId="77777777" w:rsidR="009B2187" w:rsidRPr="0043236E" w:rsidRDefault="009B2187" w:rsidP="005F3709">
                      <w:pPr>
                        <w:rPr>
                          <w:rFonts w:ascii="Times New Roman" w:hAnsi="Times New Roman"/>
                        </w:rPr>
                      </w:pPr>
                      <w:r w:rsidRPr="0043236E">
                        <w:rPr>
                          <w:rFonts w:ascii="Times New Roman" w:hAnsi="Times New Roman"/>
                        </w:rPr>
                        <w:t>You affirm that: (</w:t>
                      </w:r>
                      <w:proofErr w:type="spellStart"/>
                      <w:r w:rsidRPr="0043236E">
                        <w:rPr>
                          <w:rFonts w:ascii="Times New Roman" w:hAnsi="Times New Roman"/>
                        </w:rPr>
                        <w:t>i</w:t>
                      </w:r>
                      <w:proofErr w:type="spellEnd"/>
                      <w:r w:rsidRPr="0043236E">
                        <w:rPr>
                          <w:rFonts w:ascii="Times New Roman" w:hAnsi="Times New Roman"/>
                        </w:rPr>
                        <w:t xml:space="preserve">) you have the full power and authority to grant the rights and releases set forth in this Release; (ii) you are the sole author of the Presentation; (iii) you own all rights to the Presentation, including, but not limited to, all copyrights and trademark rights; (iv) you will advise </w:t>
                      </w:r>
                      <w:proofErr w:type="spellStart"/>
                      <w:r w:rsidRPr="0043236E">
                        <w:rPr>
                          <w:rFonts w:ascii="Times New Roman" w:hAnsi="Times New Roman"/>
                        </w:rPr>
                        <w:t>SunSpec</w:t>
                      </w:r>
                      <w:proofErr w:type="spellEnd"/>
                      <w:r w:rsidRPr="0043236E">
                        <w:rPr>
                          <w:rFonts w:ascii="Times New Roman" w:hAnsi="Times New Roman"/>
                        </w:rPr>
                        <w:t xml:space="preserve"> in writing of all third-party material contained in the Presentation (to which you have not secured all necessary rights); and (v) use of the Presentation as permitted by this Release will not violate the rights of any third party.  </w:t>
                      </w:r>
                    </w:p>
                    <w:p w14:paraId="126E1F97" w14:textId="77777777" w:rsidR="009B2187" w:rsidRPr="0043236E" w:rsidRDefault="009B2187" w:rsidP="005F3709">
                      <w:pPr>
                        <w:rPr>
                          <w:rFonts w:ascii="Times New Roman" w:hAnsi="Times New Roman"/>
                        </w:rPr>
                      </w:pPr>
                    </w:p>
                    <w:p w14:paraId="25BE9323" w14:textId="77777777" w:rsidR="009B2187" w:rsidRPr="0043236E" w:rsidRDefault="009B2187" w:rsidP="005F3709">
                      <w:pPr>
                        <w:rPr>
                          <w:rFonts w:ascii="Times New Roman" w:hAnsi="Times New Roman"/>
                        </w:rPr>
                      </w:pPr>
                      <w:r w:rsidRPr="0043236E">
                        <w:rPr>
                          <w:rFonts w:ascii="Times New Roman" w:hAnsi="Times New Roman"/>
                        </w:rPr>
                        <w:t xml:space="preserve">If any third party claims that the use of the Presentation violates its rights, you agree to cooperate fully with </w:t>
                      </w:r>
                      <w:proofErr w:type="spellStart"/>
                      <w:r w:rsidRPr="0043236E">
                        <w:rPr>
                          <w:rFonts w:ascii="Times New Roman" w:hAnsi="Times New Roman"/>
                        </w:rPr>
                        <w:t>SunSpec</w:t>
                      </w:r>
                      <w:proofErr w:type="spellEnd"/>
                      <w:r w:rsidRPr="0043236E">
                        <w:rPr>
                          <w:rFonts w:ascii="Times New Roman" w:hAnsi="Times New Roman"/>
                        </w:rPr>
                        <w:t xml:space="preserve"> and to defend against or otherwise respond to such claim.</w:t>
                      </w:r>
                    </w:p>
                    <w:p w14:paraId="1B1F70CC" w14:textId="77777777" w:rsidR="009B2187" w:rsidRPr="0043236E" w:rsidRDefault="009B2187" w:rsidP="005F3709">
                      <w:pPr>
                        <w:rPr>
                          <w:rFonts w:ascii="Times New Roman" w:hAnsi="Times New Roman"/>
                        </w:rPr>
                      </w:pPr>
                    </w:p>
                    <w:p w14:paraId="2036F5BD" w14:textId="77777777" w:rsidR="009B2187" w:rsidRPr="0043236E" w:rsidRDefault="009B2187" w:rsidP="005F3709">
                      <w:pPr>
                        <w:rPr>
                          <w:rFonts w:ascii="Times New Roman" w:hAnsi="Times New Roman"/>
                        </w:rPr>
                      </w:pPr>
                      <w:r w:rsidRPr="0043236E">
                        <w:rPr>
                          <w:rFonts w:ascii="Times New Roman" w:hAnsi="Times New Roman"/>
                        </w:rPr>
                        <w:t xml:space="preserve">This Release contains the entire understanding between you and </w:t>
                      </w:r>
                      <w:proofErr w:type="spellStart"/>
                      <w:r w:rsidRPr="0043236E">
                        <w:rPr>
                          <w:rFonts w:ascii="Times New Roman" w:hAnsi="Times New Roman"/>
                        </w:rPr>
                        <w:t>SunSpec</w:t>
                      </w:r>
                      <w:proofErr w:type="spellEnd"/>
                      <w:r w:rsidRPr="0043236E">
                        <w:rPr>
                          <w:rFonts w:ascii="Times New Roman" w:hAnsi="Times New Roman"/>
                        </w:rPr>
                        <w:t xml:space="preserve"> regarding the Presentation and/or Supporting Information and may not be modified except in a writing</w:t>
                      </w:r>
                      <w:r w:rsidRPr="005F3709">
                        <w:rPr>
                          <w:rFonts w:ascii="Times New Roman" w:hAnsi="Times New Roman"/>
                        </w:rPr>
                        <w:t xml:space="preserve"> </w:t>
                      </w:r>
                      <w:r w:rsidRPr="0043236E">
                        <w:rPr>
                          <w:rFonts w:ascii="Times New Roman" w:hAnsi="Times New Roman"/>
                        </w:rPr>
                        <w:t xml:space="preserve">signed by both of us.  </w:t>
                      </w:r>
                    </w:p>
                    <w:p w14:paraId="777E0CE7" w14:textId="77777777" w:rsidR="009B2187" w:rsidRPr="0043236E" w:rsidRDefault="009B2187" w:rsidP="005F3709">
                      <w:pPr>
                        <w:rPr>
                          <w:rFonts w:ascii="Times New Roman" w:hAnsi="Times New Roman"/>
                        </w:rPr>
                      </w:pPr>
                    </w:p>
                    <w:p w14:paraId="39C1F16E" w14:textId="77777777" w:rsidR="009B2187" w:rsidRPr="0043236E" w:rsidRDefault="009B2187" w:rsidP="005F3709">
                      <w:pPr>
                        <w:pStyle w:val="FootnoteText"/>
                        <w:pBdr>
                          <w:bottom w:val="single" w:sz="12" w:space="1" w:color="auto"/>
                        </w:pBdr>
                        <w:rPr>
                          <w:rFonts w:ascii="Times New Roman" w:hAnsi="Times New Roman"/>
                          <w:sz w:val="20"/>
                        </w:rPr>
                      </w:pPr>
                    </w:p>
                    <w:p w14:paraId="6057D802" w14:textId="77777777" w:rsidR="009B2187" w:rsidRPr="0043236E" w:rsidRDefault="009B2187" w:rsidP="005F3709">
                      <w:pPr>
                        <w:pBdr>
                          <w:bottom w:val="single" w:sz="12" w:space="1" w:color="auto"/>
                        </w:pBdr>
                        <w:rPr>
                          <w:rFonts w:ascii="Helvetica Neue" w:hAnsi="Helvetica Neue"/>
                          <w:sz w:val="20"/>
                        </w:rPr>
                      </w:pPr>
                    </w:p>
                    <w:p w14:paraId="2506B6C5" w14:textId="77777777" w:rsidR="009B2187" w:rsidRPr="0043236E" w:rsidRDefault="009B2187" w:rsidP="005F3709">
                      <w:pPr>
                        <w:rPr>
                          <w:rFonts w:ascii="Helvetica Neue" w:hAnsi="Helvetica Neue"/>
                          <w:sz w:val="20"/>
                        </w:rPr>
                      </w:pPr>
                      <w:r w:rsidRPr="0043236E">
                        <w:rPr>
                          <w:rFonts w:ascii="Helvetica Neue" w:hAnsi="Helvetica Neue"/>
                          <w:sz w:val="20"/>
                        </w:rPr>
                        <w:t>Name (Signed)</w:t>
                      </w:r>
                    </w:p>
                    <w:p w14:paraId="0D9E6894" w14:textId="77777777" w:rsidR="009B2187" w:rsidRPr="0043236E" w:rsidRDefault="009B2187" w:rsidP="005F3709">
                      <w:pPr>
                        <w:rPr>
                          <w:rFonts w:ascii="Helvetica Neue" w:hAnsi="Helvetica Neue"/>
                          <w:sz w:val="20"/>
                        </w:rPr>
                      </w:pPr>
                    </w:p>
                    <w:p w14:paraId="111EB469" w14:textId="77777777" w:rsidR="009B2187" w:rsidRPr="0043236E" w:rsidRDefault="009B2187" w:rsidP="005F3709">
                      <w:pPr>
                        <w:pBdr>
                          <w:bottom w:val="single" w:sz="12" w:space="1" w:color="auto"/>
                        </w:pBdr>
                        <w:rPr>
                          <w:rFonts w:ascii="Helvetica Neue" w:hAnsi="Helvetica Neue"/>
                          <w:sz w:val="20"/>
                        </w:rPr>
                      </w:pPr>
                    </w:p>
                    <w:p w14:paraId="61FBCDED" w14:textId="77777777" w:rsidR="009B2187" w:rsidRPr="0043236E" w:rsidRDefault="009B2187" w:rsidP="005F3709">
                      <w:pPr>
                        <w:rPr>
                          <w:rFonts w:ascii="Helvetica Neue" w:hAnsi="Helvetica Neue"/>
                          <w:sz w:val="20"/>
                        </w:rPr>
                      </w:pPr>
                      <w:r w:rsidRPr="0043236E">
                        <w:rPr>
                          <w:rFonts w:ascii="Helvetica Neue" w:hAnsi="Helvetica Neue"/>
                          <w:sz w:val="20"/>
                        </w:rPr>
                        <w:t>Name (Print)</w:t>
                      </w:r>
                    </w:p>
                    <w:p w14:paraId="1417D644" w14:textId="77777777" w:rsidR="009B2187" w:rsidRPr="0043236E" w:rsidRDefault="009B2187" w:rsidP="005F3709">
                      <w:pPr>
                        <w:rPr>
                          <w:rFonts w:ascii="Helvetica Neue" w:hAnsi="Helvetica Neue"/>
                          <w:sz w:val="20"/>
                        </w:rPr>
                      </w:pPr>
                    </w:p>
                    <w:p w14:paraId="7183A805" w14:textId="77777777" w:rsidR="009B2187" w:rsidRPr="0043236E" w:rsidRDefault="009B2187" w:rsidP="005F3709">
                      <w:pPr>
                        <w:pBdr>
                          <w:bottom w:val="single" w:sz="12" w:space="1" w:color="auto"/>
                        </w:pBdr>
                        <w:rPr>
                          <w:rFonts w:ascii="Helvetica Neue" w:hAnsi="Helvetica Neue"/>
                          <w:sz w:val="20"/>
                        </w:rPr>
                      </w:pPr>
                    </w:p>
                    <w:p w14:paraId="62D1C64B" w14:textId="77777777" w:rsidR="009B2187" w:rsidRPr="0043236E" w:rsidRDefault="009B2187" w:rsidP="005F3709">
                      <w:pPr>
                        <w:rPr>
                          <w:rFonts w:ascii="Helvetica Neue" w:hAnsi="Helvetica Neue"/>
                          <w:sz w:val="20"/>
                        </w:rPr>
                      </w:pPr>
                      <w:r w:rsidRPr="0043236E">
                        <w:rPr>
                          <w:rFonts w:ascii="Helvetica Neue" w:hAnsi="Helvetica Neue"/>
                          <w:sz w:val="20"/>
                        </w:rPr>
                        <w:t>Date</w:t>
                      </w:r>
                    </w:p>
                    <w:p w14:paraId="24B11C77" w14:textId="77777777" w:rsidR="009B2187" w:rsidRPr="0043236E" w:rsidRDefault="009B2187" w:rsidP="005F3709">
                      <w:pPr>
                        <w:rPr>
                          <w:rFonts w:ascii="Helvetica Neue" w:hAnsi="Helvetica Neue"/>
                          <w:sz w:val="20"/>
                        </w:rPr>
                      </w:pPr>
                    </w:p>
                    <w:p w14:paraId="399DC651" w14:textId="77777777" w:rsidR="009B2187" w:rsidRPr="0043236E" w:rsidRDefault="009B2187" w:rsidP="005F3709">
                      <w:pPr>
                        <w:rPr>
                          <w:rFonts w:ascii="Helvetica" w:hAnsi="Helvetica"/>
                          <w:b/>
                          <w:sz w:val="20"/>
                        </w:rPr>
                      </w:pPr>
                    </w:p>
                    <w:p w14:paraId="74CDD708" w14:textId="77777777" w:rsidR="009B2187" w:rsidRPr="0043236E" w:rsidRDefault="009B2187" w:rsidP="005F3709">
                      <w:pPr>
                        <w:jc w:val="both"/>
                        <w:rPr>
                          <w:rFonts w:ascii="Times New Roman" w:hAnsi="Times New Roman"/>
                          <w:sz w:val="20"/>
                        </w:rPr>
                      </w:pPr>
                      <w:proofErr w:type="gramStart"/>
                      <w:r w:rsidRPr="0043236E">
                        <w:rPr>
                          <w:rFonts w:ascii="Times New Roman" w:hAnsi="Times New Roman"/>
                          <w:sz w:val="20"/>
                        </w:rPr>
                        <w:t>This Release shall be exclusively governed by California law without regard to choice-of-law principles</w:t>
                      </w:r>
                      <w:proofErr w:type="gramEnd"/>
                      <w:r w:rsidRPr="0043236E">
                        <w:rPr>
                          <w:rFonts w:ascii="Times New Roman" w:hAnsi="Times New Roman"/>
                          <w:sz w:val="20"/>
                        </w:rPr>
                        <w:t xml:space="preserve">.  Any dispute concerning the Presentation and/or Supporting Information, or arising out of or relating to this Release, shall be resolved in the courts of the State of California.    </w:t>
                      </w:r>
                    </w:p>
                    <w:p w14:paraId="17BF444C" w14:textId="77777777" w:rsidR="009B2187" w:rsidRPr="0043236E" w:rsidRDefault="009B2187" w:rsidP="005F3709">
                      <w:pPr>
                        <w:jc w:val="both"/>
                        <w:rPr>
                          <w:rFonts w:ascii="Helvetica" w:hAnsi="Helvetica"/>
                          <w:b/>
                          <w:sz w:val="20"/>
                        </w:rPr>
                      </w:pPr>
                    </w:p>
                    <w:p w14:paraId="1FABCACA" w14:textId="77777777" w:rsidR="009B2187" w:rsidRDefault="009B2187" w:rsidP="005F3709">
                      <w:pPr>
                        <w:pStyle w:val="FootnoteText"/>
                        <w:rPr>
                          <w:rFonts w:ascii="Helvetica" w:hAnsi="Helvetica"/>
                          <w:b/>
                          <w:sz w:val="20"/>
                        </w:rPr>
                      </w:pPr>
                      <w:r w:rsidRPr="0043236E">
                        <w:rPr>
                          <w:rFonts w:ascii="Helvetica" w:hAnsi="Helvetica"/>
                          <w:b/>
                          <w:sz w:val="20"/>
                        </w:rPr>
                        <w:t xml:space="preserve">PLEASE SIGN, DATE &amp; EMAIL to the </w:t>
                      </w:r>
                      <w:proofErr w:type="spellStart"/>
                      <w:r w:rsidRPr="0043236E">
                        <w:rPr>
                          <w:rFonts w:ascii="Helvetica" w:hAnsi="Helvetica"/>
                          <w:b/>
                          <w:sz w:val="20"/>
                        </w:rPr>
                        <w:t>SunSpec</w:t>
                      </w:r>
                      <w:proofErr w:type="spellEnd"/>
                      <w:r w:rsidRPr="0043236E">
                        <w:rPr>
                          <w:rFonts w:ascii="Helvetica" w:hAnsi="Helvetica"/>
                          <w:b/>
                          <w:sz w:val="20"/>
                        </w:rPr>
                        <w:t xml:space="preserve"> Alliance at releases@sunspec.org </w:t>
                      </w:r>
                    </w:p>
                    <w:p w14:paraId="1C8F5D2F" w14:textId="77777777" w:rsidR="009B2187" w:rsidRDefault="009B2187" w:rsidP="005F3709">
                      <w:pPr>
                        <w:pStyle w:val="FootnoteText"/>
                        <w:rPr>
                          <w:rFonts w:ascii="Helvetica" w:hAnsi="Helvetica"/>
                          <w:b/>
                          <w:sz w:val="20"/>
                        </w:rPr>
                      </w:pPr>
                    </w:p>
                    <w:p w14:paraId="42F69796" w14:textId="77777777" w:rsidR="009B2187" w:rsidRDefault="009B2187" w:rsidP="005F3709">
                      <w:pPr>
                        <w:pStyle w:val="FootnoteText"/>
                        <w:rPr>
                          <w:rFonts w:ascii="Helvetica" w:hAnsi="Helvetica"/>
                          <w:b/>
                          <w:sz w:val="20"/>
                        </w:rPr>
                      </w:pPr>
                    </w:p>
                    <w:p w14:paraId="09222239" w14:textId="77777777" w:rsidR="009B2187" w:rsidRPr="009522F1" w:rsidRDefault="009B2187" w:rsidP="005F3709"/>
                    <w:p w14:paraId="7D87982E" w14:textId="77777777" w:rsidR="009B2187" w:rsidRDefault="009B2187" w:rsidP="005F3709"/>
                  </w:txbxContent>
                </v:textbox>
                <w10:wrap type="through" anchorx="page" anchory="page"/>
              </v:shape>
            </w:pict>
          </mc:Fallback>
        </mc:AlternateContent>
      </w:r>
      <w:r w:rsidR="005F3709">
        <w:rPr>
          <w:noProof/>
        </w:rPr>
        <w:drawing>
          <wp:anchor distT="0" distB="0" distL="114300" distR="114300" simplePos="0" relativeHeight="251701248" behindDoc="0" locked="0" layoutInCell="1" allowOverlap="1" wp14:anchorId="697C1057" wp14:editId="3F8CCEA6">
            <wp:simplePos x="0" y="0"/>
            <wp:positionH relativeFrom="page">
              <wp:posOffset>2828925</wp:posOffset>
            </wp:positionH>
            <wp:positionV relativeFrom="page">
              <wp:posOffset>1905</wp:posOffset>
            </wp:positionV>
            <wp:extent cx="2113915" cy="1846580"/>
            <wp:effectExtent l="0" t="0" r="0" b="0"/>
            <wp:wrapThrough wrapText="bothSides">
              <wp:wrapPolygon edited="0">
                <wp:start x="9603" y="2377"/>
                <wp:lineTo x="8046" y="3862"/>
                <wp:lineTo x="6229" y="6239"/>
                <wp:lineTo x="6229" y="9210"/>
                <wp:lineTo x="8565" y="12479"/>
                <wp:lineTo x="9603" y="12479"/>
                <wp:lineTo x="2855" y="13964"/>
                <wp:lineTo x="2855" y="16638"/>
                <wp:lineTo x="5969" y="18718"/>
                <wp:lineTo x="15313" y="18718"/>
                <wp:lineTo x="18687" y="18124"/>
                <wp:lineTo x="18687" y="13964"/>
                <wp:lineTo x="11939" y="12479"/>
                <wp:lineTo x="12977" y="12479"/>
                <wp:lineTo x="15313" y="8913"/>
                <wp:lineTo x="15572" y="6536"/>
                <wp:lineTo x="13496" y="3862"/>
                <wp:lineTo x="11939" y="2377"/>
                <wp:lineTo x="9603" y="2377"/>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Spec Alliance_Orange-02.pdf"/>
                    <pic:cNvPicPr/>
                  </pic:nvPicPr>
                  <pic:blipFill>
                    <a:blip r:embed="rId8">
                      <a:extLst>
                        <a:ext uri="{28A0092B-C50C-407E-A947-70E740481C1C}">
                          <a14:useLocalDpi xmlns:a14="http://schemas.microsoft.com/office/drawing/2010/main" val="0"/>
                        </a:ext>
                      </a:extLst>
                    </a:blip>
                    <a:stretch>
                      <a:fillRect/>
                    </a:stretch>
                  </pic:blipFill>
                  <pic:spPr>
                    <a:xfrm>
                      <a:off x="0" y="0"/>
                      <a:ext cx="2113915" cy="1846580"/>
                    </a:xfrm>
                    <a:prstGeom prst="rect">
                      <a:avLst/>
                    </a:prstGeom>
                  </pic:spPr>
                </pic:pic>
              </a:graphicData>
            </a:graphic>
            <wp14:sizeRelH relativeFrom="margin">
              <wp14:pctWidth>0</wp14:pctWidth>
            </wp14:sizeRelH>
            <wp14:sizeRelV relativeFrom="margin">
              <wp14:pctHeight>0</wp14:pctHeight>
            </wp14:sizeRelV>
          </wp:anchor>
        </w:drawing>
      </w:r>
      <w:r w:rsidR="00505CB0">
        <w:br w:type="page"/>
      </w:r>
      <w:r w:rsidR="00505CB0">
        <w:rPr>
          <w:noProof/>
        </w:rPr>
        <w:lastRenderedPageBreak/>
        <mc:AlternateContent>
          <mc:Choice Requires="wps">
            <w:drawing>
              <wp:anchor distT="0" distB="0" distL="114300" distR="114300" simplePos="0" relativeHeight="251702272" behindDoc="0" locked="0" layoutInCell="1" allowOverlap="1" wp14:anchorId="2ACDF045" wp14:editId="17E09A09">
                <wp:simplePos x="0" y="0"/>
                <wp:positionH relativeFrom="page">
                  <wp:posOffset>685800</wp:posOffset>
                </wp:positionH>
                <wp:positionV relativeFrom="page">
                  <wp:posOffset>1485265</wp:posOffset>
                </wp:positionV>
                <wp:extent cx="6400800" cy="7887335"/>
                <wp:effectExtent l="0" t="0" r="0" b="12065"/>
                <wp:wrapThrough wrapText="bothSides">
                  <wp:wrapPolygon edited="0">
                    <wp:start x="86" y="0"/>
                    <wp:lineTo x="86" y="21563"/>
                    <wp:lineTo x="21429" y="21563"/>
                    <wp:lineTo x="21429" y="0"/>
                    <wp:lineTo x="86" y="0"/>
                  </wp:wrapPolygon>
                </wp:wrapThrough>
                <wp:docPr id="38" name="Text Box 38"/>
                <wp:cNvGraphicFramePr/>
                <a:graphic xmlns:a="http://schemas.openxmlformats.org/drawingml/2006/main">
                  <a:graphicData uri="http://schemas.microsoft.com/office/word/2010/wordprocessingShape">
                    <wps:wsp>
                      <wps:cNvSpPr txBox="1"/>
                      <wps:spPr>
                        <a:xfrm>
                          <a:off x="0" y="0"/>
                          <a:ext cx="6400800" cy="788733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6B6BCEC" w14:textId="77777777" w:rsidR="009B2187" w:rsidRPr="00505CB0" w:rsidRDefault="009B2187" w:rsidP="00505CB0">
                            <w:pPr>
                              <w:rPr>
                                <w:rFonts w:ascii="Neustadt Regular" w:hAnsi="Neustadt Regular"/>
                                <w:b/>
                                <w:sz w:val="28"/>
                              </w:rPr>
                            </w:pPr>
                            <w:r w:rsidRPr="00505CB0">
                              <w:rPr>
                                <w:rFonts w:ascii="Neustadt Regular" w:hAnsi="Neustadt Regular"/>
                                <w:b/>
                                <w:sz w:val="28"/>
                              </w:rPr>
                              <w:t>Sample email:</w:t>
                            </w:r>
                            <w:r w:rsidRPr="00505CB0">
                              <w:rPr>
                                <w:rFonts w:ascii="Neustadt Regular" w:hAnsi="Neustadt Regular"/>
                                <w:b/>
                                <w:sz w:val="28"/>
                                <w:u w:val="single"/>
                              </w:rPr>
                              <w:t xml:space="preserve"> I</w:t>
                            </w:r>
                            <w:r w:rsidRPr="00505CB0">
                              <w:rPr>
                                <w:rFonts w:ascii="Neustadt Regular" w:hAnsi="Neustadt Regular"/>
                                <w:sz w:val="28"/>
                                <w:u w:val="single"/>
                              </w:rPr>
                              <w:t>nvitation to speak</w:t>
                            </w:r>
                            <w:r w:rsidRPr="00505CB0">
                              <w:rPr>
                                <w:rFonts w:ascii="Neustadt Regular" w:hAnsi="Neustadt Regular"/>
                                <w:b/>
                                <w:sz w:val="28"/>
                              </w:rPr>
                              <w:br/>
                            </w:r>
                          </w:p>
                          <w:p w14:paraId="5B7AAC42" w14:textId="77777777" w:rsidR="009B2187" w:rsidRPr="00505CB0" w:rsidRDefault="009B2187" w:rsidP="00505CB0">
                            <w:pPr>
                              <w:widowControl w:val="0"/>
                              <w:autoSpaceDE w:val="0"/>
                              <w:autoSpaceDN w:val="0"/>
                              <w:adjustRightInd w:val="0"/>
                              <w:rPr>
                                <w:rFonts w:ascii="Times New Roman" w:eastAsiaTheme="minorEastAsia" w:hAnsi="Times New Roman"/>
                                <w:sz w:val="28"/>
                                <w:szCs w:val="24"/>
                              </w:rPr>
                            </w:pPr>
                            <w:r w:rsidRPr="00505CB0">
                              <w:rPr>
                                <w:rFonts w:ascii="Times New Roman" w:eastAsiaTheme="minorEastAsia" w:hAnsi="Times New Roman"/>
                                <w:sz w:val="28"/>
                                <w:szCs w:val="24"/>
                              </w:rPr>
                              <w:t>Dear Seth,</w:t>
                            </w:r>
                          </w:p>
                          <w:p w14:paraId="0C2F4A01" w14:textId="77777777" w:rsidR="009B2187" w:rsidRPr="00505CB0" w:rsidRDefault="009B2187" w:rsidP="00505CB0">
                            <w:pPr>
                              <w:widowControl w:val="0"/>
                              <w:autoSpaceDE w:val="0"/>
                              <w:autoSpaceDN w:val="0"/>
                              <w:adjustRightInd w:val="0"/>
                              <w:rPr>
                                <w:rFonts w:ascii="Times New Roman" w:eastAsiaTheme="minorEastAsia" w:hAnsi="Times New Roman"/>
                                <w:sz w:val="28"/>
                                <w:szCs w:val="24"/>
                              </w:rPr>
                            </w:pPr>
                            <w:r w:rsidRPr="00505CB0">
                              <w:rPr>
                                <w:rFonts w:ascii="Times New Roman" w:eastAsiaTheme="minorEastAsia" w:hAnsi="Times New Roman"/>
                                <w:sz w:val="28"/>
                                <w:szCs w:val="24"/>
                              </w:rPr>
                              <w:t> </w:t>
                            </w:r>
                          </w:p>
                          <w:p w14:paraId="0D36BCAB" w14:textId="77777777" w:rsidR="009B2187" w:rsidRPr="00505CB0" w:rsidRDefault="009B2187" w:rsidP="00505CB0">
                            <w:pPr>
                              <w:widowControl w:val="0"/>
                              <w:autoSpaceDE w:val="0"/>
                              <w:autoSpaceDN w:val="0"/>
                              <w:adjustRightInd w:val="0"/>
                              <w:rPr>
                                <w:rFonts w:ascii="Times New Roman" w:eastAsiaTheme="minorEastAsia" w:hAnsi="Times New Roman"/>
                                <w:sz w:val="28"/>
                                <w:szCs w:val="24"/>
                              </w:rPr>
                            </w:pPr>
                            <w:r w:rsidRPr="00505CB0">
                              <w:rPr>
                                <w:rFonts w:ascii="Times New Roman" w:eastAsiaTheme="minorEastAsia" w:hAnsi="Times New Roman"/>
                                <w:sz w:val="28"/>
                                <w:szCs w:val="24"/>
                              </w:rPr>
                              <w:t xml:space="preserve">We are doing the Solar Finance and Asset Symposium at </w:t>
                            </w:r>
                            <w:proofErr w:type="spellStart"/>
                            <w:r w:rsidRPr="00505CB0">
                              <w:rPr>
                                <w:rFonts w:ascii="Times New Roman" w:eastAsiaTheme="minorEastAsia" w:hAnsi="Times New Roman"/>
                                <w:sz w:val="28"/>
                                <w:szCs w:val="24"/>
                              </w:rPr>
                              <w:t>InterSolar</w:t>
                            </w:r>
                            <w:proofErr w:type="spellEnd"/>
                            <w:r w:rsidRPr="00505CB0">
                              <w:rPr>
                                <w:rFonts w:ascii="Times New Roman" w:eastAsiaTheme="minorEastAsia" w:hAnsi="Times New Roman"/>
                                <w:sz w:val="28"/>
                                <w:szCs w:val="24"/>
                              </w:rPr>
                              <w:t xml:space="preserve"> conference again and would like you to join and support SEFA and SAPC. </w:t>
                            </w:r>
                          </w:p>
                          <w:p w14:paraId="07F0975C" w14:textId="77777777" w:rsidR="009B2187" w:rsidRPr="00505CB0" w:rsidRDefault="009B2187" w:rsidP="00505CB0">
                            <w:pPr>
                              <w:widowControl w:val="0"/>
                              <w:autoSpaceDE w:val="0"/>
                              <w:autoSpaceDN w:val="0"/>
                              <w:adjustRightInd w:val="0"/>
                              <w:spacing w:after="320"/>
                              <w:rPr>
                                <w:rFonts w:ascii="Times New Roman" w:eastAsiaTheme="minorEastAsia" w:hAnsi="Times New Roman"/>
                                <w:sz w:val="28"/>
                                <w:szCs w:val="24"/>
                              </w:rPr>
                            </w:pPr>
                            <w:r w:rsidRPr="00505CB0">
                              <w:rPr>
                                <w:rFonts w:ascii="Times New Roman" w:eastAsiaTheme="minorEastAsia" w:hAnsi="Times New Roman"/>
                                <w:sz w:val="28"/>
                                <w:szCs w:val="24"/>
                              </w:rPr>
                              <w:t xml:space="preserve">So on behalf of </w:t>
                            </w:r>
                            <w:proofErr w:type="spellStart"/>
                            <w:r w:rsidRPr="00505CB0">
                              <w:rPr>
                                <w:rFonts w:ascii="Times New Roman" w:eastAsiaTheme="minorEastAsia" w:hAnsi="Times New Roman"/>
                                <w:sz w:val="28"/>
                                <w:szCs w:val="24"/>
                              </w:rPr>
                              <w:t>Intersolar</w:t>
                            </w:r>
                            <w:proofErr w:type="spellEnd"/>
                            <w:r w:rsidRPr="00505CB0">
                              <w:rPr>
                                <w:rFonts w:ascii="Times New Roman" w:eastAsiaTheme="minorEastAsia" w:hAnsi="Times New Roman"/>
                                <w:sz w:val="28"/>
                                <w:szCs w:val="24"/>
                              </w:rPr>
                              <w:t xml:space="preserve"> and the </w:t>
                            </w:r>
                            <w:proofErr w:type="spellStart"/>
                            <w:r w:rsidRPr="00505CB0">
                              <w:rPr>
                                <w:rFonts w:ascii="Times New Roman" w:eastAsiaTheme="minorEastAsia" w:hAnsi="Times New Roman"/>
                                <w:sz w:val="28"/>
                                <w:szCs w:val="24"/>
                              </w:rPr>
                              <w:t>SunSpec</w:t>
                            </w:r>
                            <w:proofErr w:type="spellEnd"/>
                            <w:r w:rsidRPr="00505CB0">
                              <w:rPr>
                                <w:rFonts w:ascii="Times New Roman" w:eastAsiaTheme="minorEastAsia" w:hAnsi="Times New Roman"/>
                                <w:sz w:val="28"/>
                                <w:szCs w:val="24"/>
                              </w:rPr>
                              <w:t xml:space="preserve"> Alliance, we wish to invite you to speak at the </w:t>
                            </w:r>
                            <w:proofErr w:type="spellStart"/>
                            <w:r w:rsidRPr="00505CB0">
                              <w:rPr>
                                <w:rFonts w:ascii="Times New Roman" w:eastAsiaTheme="minorEastAsia" w:hAnsi="Times New Roman"/>
                                <w:sz w:val="28"/>
                                <w:szCs w:val="24"/>
                              </w:rPr>
                              <w:t>Intersolar</w:t>
                            </w:r>
                            <w:proofErr w:type="spellEnd"/>
                            <w:r w:rsidRPr="00505CB0">
                              <w:rPr>
                                <w:rFonts w:ascii="Times New Roman" w:eastAsiaTheme="minorEastAsia" w:hAnsi="Times New Roman"/>
                                <w:sz w:val="28"/>
                                <w:szCs w:val="24"/>
                              </w:rPr>
                              <w:t xml:space="preserve"> “Solar Asset and Finance Symposium IV” held in San Francisco on July 7. This is the fourth year this special symposium has been held to cover important finance topics of the solar asset class. A synopsis of the program is attached. </w:t>
                            </w:r>
                          </w:p>
                          <w:p w14:paraId="33EB507B" w14:textId="77777777" w:rsidR="009B2187" w:rsidRPr="00505CB0" w:rsidRDefault="009B2187" w:rsidP="00505CB0">
                            <w:pPr>
                              <w:widowControl w:val="0"/>
                              <w:autoSpaceDE w:val="0"/>
                              <w:autoSpaceDN w:val="0"/>
                              <w:adjustRightInd w:val="0"/>
                              <w:spacing w:after="320"/>
                              <w:rPr>
                                <w:rFonts w:ascii="Times New Roman" w:eastAsiaTheme="minorEastAsia" w:hAnsi="Times New Roman"/>
                                <w:sz w:val="28"/>
                                <w:szCs w:val="24"/>
                              </w:rPr>
                            </w:pPr>
                            <w:r w:rsidRPr="00505CB0">
                              <w:rPr>
                                <w:rFonts w:ascii="Times New Roman" w:eastAsiaTheme="minorEastAsia" w:hAnsi="Times New Roman"/>
                                <w:sz w:val="28"/>
                                <w:szCs w:val="24"/>
                              </w:rPr>
                              <w:t xml:space="preserve">We are interested in having you participate on four-person panel moderated by Tim Keating of </w:t>
                            </w:r>
                            <w:proofErr w:type="spellStart"/>
                            <w:r w:rsidRPr="00505CB0">
                              <w:rPr>
                                <w:rFonts w:ascii="Times New Roman" w:eastAsiaTheme="minorEastAsia" w:hAnsi="Times New Roman"/>
                                <w:sz w:val="28"/>
                                <w:szCs w:val="24"/>
                              </w:rPr>
                              <w:t>SunSpec</w:t>
                            </w:r>
                            <w:proofErr w:type="spellEnd"/>
                            <w:r w:rsidRPr="00505CB0">
                              <w:rPr>
                                <w:rFonts w:ascii="Times New Roman" w:eastAsiaTheme="minorEastAsia" w:hAnsi="Times New Roman"/>
                                <w:sz w:val="28"/>
                                <w:szCs w:val="24"/>
                              </w:rPr>
                              <w:t xml:space="preserve"> titled “Investment and Asset Management: Best Practices and </w:t>
                            </w:r>
                            <w:proofErr w:type="gramStart"/>
                            <w:r w:rsidRPr="00505CB0">
                              <w:rPr>
                                <w:rFonts w:ascii="Times New Roman" w:eastAsiaTheme="minorEastAsia" w:hAnsi="Times New Roman"/>
                                <w:sz w:val="28"/>
                                <w:szCs w:val="24"/>
                              </w:rPr>
                              <w:t>Emerging</w:t>
                            </w:r>
                            <w:proofErr w:type="gramEnd"/>
                            <w:r w:rsidRPr="00505CB0">
                              <w:rPr>
                                <w:rFonts w:ascii="Times New Roman" w:eastAsiaTheme="minorEastAsia" w:hAnsi="Times New Roman"/>
                                <w:sz w:val="28"/>
                                <w:szCs w:val="24"/>
                              </w:rPr>
                              <w:t xml:space="preserve"> standards”</w:t>
                            </w:r>
                            <w:r w:rsidRPr="00505CB0">
                              <w:rPr>
                                <w:rFonts w:ascii="Times New Roman" w:eastAsiaTheme="minorEastAsia" w:hAnsi="Times New Roman"/>
                                <w:color w:val="18376A"/>
                                <w:sz w:val="28"/>
                                <w:szCs w:val="24"/>
                              </w:rPr>
                              <w:t>.</w:t>
                            </w:r>
                            <w:r w:rsidRPr="00505CB0">
                              <w:rPr>
                                <w:rFonts w:ascii="Times New Roman" w:eastAsiaTheme="minorEastAsia" w:hAnsi="Times New Roman"/>
                                <w:sz w:val="28"/>
                                <w:szCs w:val="24"/>
                              </w:rPr>
                              <w:t xml:space="preserve"> We expect this session to be 45 minutes long, including questions from the audience. We will focus on moving forward the vision of Growing Solar as an Asset Class and discuss the requirements to achieve that goal as well as the impact on the industry.  </w:t>
                            </w:r>
                          </w:p>
                          <w:p w14:paraId="657B5107" w14:textId="77777777" w:rsidR="009B2187" w:rsidRPr="00505CB0" w:rsidRDefault="009B2187" w:rsidP="00505CB0">
                            <w:pPr>
                              <w:widowControl w:val="0"/>
                              <w:autoSpaceDE w:val="0"/>
                              <w:autoSpaceDN w:val="0"/>
                              <w:adjustRightInd w:val="0"/>
                              <w:spacing w:after="320"/>
                              <w:rPr>
                                <w:rFonts w:ascii="Times New Roman" w:eastAsiaTheme="minorEastAsia" w:hAnsi="Times New Roman"/>
                                <w:sz w:val="28"/>
                                <w:szCs w:val="24"/>
                              </w:rPr>
                            </w:pPr>
                            <w:r w:rsidRPr="00505CB0">
                              <w:rPr>
                                <w:rFonts w:ascii="Times New Roman" w:eastAsiaTheme="minorEastAsia" w:hAnsi="Times New Roman"/>
                                <w:sz w:val="28"/>
                                <w:szCs w:val="24"/>
                              </w:rPr>
                              <w:t xml:space="preserve">We expect 120 to 140 people to attend the symposium.  Keynote speakers include Michael Eckhart, Global Head of Environmental Finance and Sustainability for Citibank; Steve </w:t>
                            </w:r>
                            <w:proofErr w:type="spellStart"/>
                            <w:r w:rsidRPr="00505CB0">
                              <w:rPr>
                                <w:rFonts w:ascii="Times New Roman" w:eastAsiaTheme="minorEastAsia" w:hAnsi="Times New Roman"/>
                                <w:sz w:val="28"/>
                                <w:szCs w:val="24"/>
                              </w:rPr>
                              <w:t>Viscovich</w:t>
                            </w:r>
                            <w:proofErr w:type="spellEnd"/>
                            <w:r w:rsidRPr="00505CB0">
                              <w:rPr>
                                <w:rFonts w:ascii="Times New Roman" w:eastAsiaTheme="minorEastAsia" w:hAnsi="Times New Roman"/>
                                <w:sz w:val="28"/>
                                <w:szCs w:val="24"/>
                              </w:rPr>
                              <w:t>, Director of Securitized Products for Credit Suisse; Minh Le, Director, Solar Technologies Office of the U.S. Department of Energy; and a host of other executives from throughout the solar value chain.</w:t>
                            </w:r>
                          </w:p>
                          <w:p w14:paraId="46E06B49" w14:textId="77777777" w:rsidR="009B2187" w:rsidRPr="00505CB0" w:rsidRDefault="009B2187" w:rsidP="00505CB0">
                            <w:pPr>
                              <w:widowControl w:val="0"/>
                              <w:autoSpaceDE w:val="0"/>
                              <w:autoSpaceDN w:val="0"/>
                              <w:adjustRightInd w:val="0"/>
                              <w:spacing w:after="320"/>
                              <w:rPr>
                                <w:rFonts w:ascii="Times New Roman" w:eastAsiaTheme="minorEastAsia" w:hAnsi="Times New Roman"/>
                                <w:sz w:val="28"/>
                                <w:szCs w:val="24"/>
                              </w:rPr>
                            </w:pPr>
                            <w:r w:rsidRPr="00505CB0">
                              <w:rPr>
                                <w:rFonts w:ascii="Times New Roman" w:eastAsiaTheme="minorEastAsia" w:hAnsi="Times New Roman"/>
                                <w:sz w:val="28"/>
                                <w:szCs w:val="24"/>
                              </w:rPr>
                              <w:t xml:space="preserve">Please reply to confirm your participation so we can formally add you to the agenda. </w:t>
                            </w:r>
                            <w:r w:rsidRPr="00505CB0">
                              <w:rPr>
                                <w:rFonts w:ascii="Times New Roman" w:eastAsiaTheme="minorEastAsia" w:hAnsi="Times New Roman"/>
                                <w:sz w:val="28"/>
                                <w:szCs w:val="24"/>
                              </w:rPr>
                              <w:br/>
                              <w:t>Kind regards,</w:t>
                            </w:r>
                          </w:p>
                          <w:p w14:paraId="2A809F05" w14:textId="77777777" w:rsidR="009B2187" w:rsidRPr="00505CB0" w:rsidRDefault="009B2187" w:rsidP="00505CB0">
                            <w:pPr>
                              <w:widowControl w:val="0"/>
                              <w:autoSpaceDE w:val="0"/>
                              <w:autoSpaceDN w:val="0"/>
                              <w:adjustRightInd w:val="0"/>
                              <w:rPr>
                                <w:rFonts w:ascii="Times New Roman" w:eastAsiaTheme="minorEastAsia" w:hAnsi="Times New Roman"/>
                                <w:sz w:val="28"/>
                                <w:szCs w:val="24"/>
                              </w:rPr>
                            </w:pPr>
                            <w:r w:rsidRPr="00505CB0">
                              <w:rPr>
                                <w:rFonts w:ascii="Helvetica" w:eastAsiaTheme="minorEastAsia" w:hAnsi="Helvetica" w:cs="Helvetica"/>
                                <w:sz w:val="28"/>
                                <w:szCs w:val="24"/>
                              </w:rPr>
                              <w:t>TJ Keating </w:t>
                            </w:r>
                            <w:r w:rsidRPr="00505CB0">
                              <w:rPr>
                                <w:rFonts w:ascii="Helvetica" w:eastAsiaTheme="minorEastAsia" w:hAnsi="Helvetica" w:cs="Helvetica"/>
                                <w:sz w:val="28"/>
                                <w:szCs w:val="24"/>
                              </w:rPr>
                              <w:br/>
                            </w:r>
                            <w:proofErr w:type="spellStart"/>
                            <w:r w:rsidRPr="00505CB0">
                              <w:rPr>
                                <w:rFonts w:ascii="Helvetica" w:eastAsiaTheme="minorEastAsia" w:hAnsi="Helvetica" w:cs="Helvetica"/>
                                <w:sz w:val="28"/>
                                <w:szCs w:val="24"/>
                              </w:rPr>
                              <w:t>SunSpec</w:t>
                            </w:r>
                            <w:proofErr w:type="spellEnd"/>
                            <w:r w:rsidRPr="00505CB0">
                              <w:rPr>
                                <w:rFonts w:ascii="Helvetica" w:eastAsiaTheme="minorEastAsia" w:hAnsi="Helvetica" w:cs="Helvetica"/>
                                <w:sz w:val="28"/>
                                <w:szCs w:val="24"/>
                              </w:rPr>
                              <w:t xml:space="preserve"> Alliance </w:t>
                            </w:r>
                            <w:r w:rsidRPr="00505CB0">
                              <w:rPr>
                                <w:rFonts w:ascii="Helvetica" w:eastAsiaTheme="minorEastAsia" w:hAnsi="Helvetica" w:cs="Helvetica"/>
                                <w:sz w:val="28"/>
                                <w:szCs w:val="24"/>
                              </w:rPr>
                              <w:br/>
                              <w:t>650-804-2867</w:t>
                            </w:r>
                          </w:p>
                          <w:p w14:paraId="236151F1" w14:textId="77777777" w:rsidR="009B2187" w:rsidRPr="00505CB0" w:rsidRDefault="00193010" w:rsidP="00505CB0">
                            <w:pPr>
                              <w:widowControl w:val="0"/>
                              <w:autoSpaceDE w:val="0"/>
                              <w:autoSpaceDN w:val="0"/>
                              <w:adjustRightInd w:val="0"/>
                              <w:rPr>
                                <w:rFonts w:ascii="Times New Roman" w:eastAsiaTheme="minorEastAsia" w:hAnsi="Times New Roman"/>
                                <w:sz w:val="28"/>
                                <w:szCs w:val="24"/>
                              </w:rPr>
                            </w:pPr>
                            <w:hyperlink r:id="rId9" w:history="1">
                              <w:r w:rsidR="009B2187" w:rsidRPr="00505CB0">
                                <w:rPr>
                                  <w:rFonts w:ascii="Helvetica" w:eastAsiaTheme="minorEastAsia" w:hAnsi="Helvetica" w:cs="Helvetica"/>
                                  <w:color w:val="0000FF"/>
                                  <w:sz w:val="28"/>
                                  <w:szCs w:val="24"/>
                                </w:rPr>
                                <w:t>tjkeating@sunspec.org</w:t>
                              </w:r>
                            </w:hyperlink>
                          </w:p>
                          <w:p w14:paraId="67915D32" w14:textId="77777777" w:rsidR="009B2187" w:rsidRPr="00505CB0" w:rsidRDefault="00193010" w:rsidP="00505CB0">
                            <w:pPr>
                              <w:rPr>
                                <w:rFonts w:ascii="Times New Roman" w:eastAsiaTheme="minorEastAsia" w:hAnsi="Times New Roman"/>
                                <w:sz w:val="28"/>
                                <w:szCs w:val="24"/>
                              </w:rPr>
                            </w:pPr>
                            <w:hyperlink r:id="rId10" w:history="1">
                              <w:r w:rsidR="009B2187" w:rsidRPr="00505CB0">
                                <w:rPr>
                                  <w:rFonts w:ascii="Helvetica" w:eastAsiaTheme="minorEastAsia" w:hAnsi="Helvetica" w:cs="Helvetica"/>
                                  <w:color w:val="0000FF"/>
                                  <w:sz w:val="28"/>
                                  <w:szCs w:val="24"/>
                                </w:rPr>
                                <w:t>www.sunspec.org</w:t>
                              </w:r>
                            </w:hyperlink>
                          </w:p>
                          <w:p w14:paraId="4EB12E6A" w14:textId="77777777" w:rsidR="009B2187" w:rsidRPr="00505CB0" w:rsidRDefault="009B2187" w:rsidP="00505CB0">
                            <w:pPr>
                              <w:rPr>
                                <w:rFonts w:ascii="Times New Roman" w:eastAsiaTheme="minorEastAsia" w:hAnsi="Times New Roman"/>
                                <w:sz w:val="28"/>
                                <w:szCs w:val="24"/>
                              </w:rPr>
                            </w:pPr>
                          </w:p>
                          <w:p w14:paraId="7E4E7DE2" w14:textId="77777777" w:rsidR="009B2187" w:rsidRPr="00505CB0" w:rsidRDefault="009B2187" w:rsidP="00505CB0">
                            <w:pPr>
                              <w:rPr>
                                <w:rFonts w:ascii="Neustadt Regular" w:hAnsi="Neustadt Regular"/>
                                <w:sz w:val="28"/>
                                <w:u w:val="single"/>
                              </w:rPr>
                            </w:pPr>
                          </w:p>
                          <w:p w14:paraId="24403E17" w14:textId="77777777" w:rsidR="009B2187" w:rsidRDefault="009B2187" w:rsidP="00505CB0">
                            <w:pPr>
                              <w:rPr>
                                <w:rFonts w:ascii="Neustadt Regular" w:hAnsi="Neustadt Regular"/>
                                <w:u w:val="single"/>
                              </w:rPr>
                            </w:pPr>
                          </w:p>
                          <w:p w14:paraId="4F9ABCEA" w14:textId="77777777" w:rsidR="009B2187" w:rsidRDefault="009B2187" w:rsidP="00505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60" type="#_x0000_t202" style="position:absolute;left:0;text-align:left;margin-left:54pt;margin-top:116.95pt;width:7in;height:621.05pt;z-index:2517022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" mv:complextextbox="1" filled="f" stroked="f">
                <v:textbox>
                  <w:txbxContent>
                    <w:p w14:paraId="76B6BCEC" w14:textId="77777777" w:rsidR="009B2187" w:rsidRPr="00505CB0" w:rsidRDefault="009B2187" w:rsidP="00505CB0">
                      <w:pPr>
                        <w:rPr>
                          <w:rFonts w:ascii="Neustadt Regular" w:hAnsi="Neustadt Regular"/>
                          <w:b/>
                          <w:sz w:val="28"/>
                        </w:rPr>
                      </w:pPr>
                      <w:r w:rsidRPr="00505CB0">
                        <w:rPr>
                          <w:rFonts w:ascii="Neustadt Regular" w:hAnsi="Neustadt Regular"/>
                          <w:b/>
                          <w:sz w:val="28"/>
                        </w:rPr>
                        <w:t>Sample email:</w:t>
                      </w:r>
                      <w:r w:rsidRPr="00505CB0">
                        <w:rPr>
                          <w:rFonts w:ascii="Neustadt Regular" w:hAnsi="Neustadt Regular"/>
                          <w:b/>
                          <w:sz w:val="28"/>
                          <w:u w:val="single"/>
                        </w:rPr>
                        <w:t xml:space="preserve"> I</w:t>
                      </w:r>
                      <w:r w:rsidRPr="00505CB0">
                        <w:rPr>
                          <w:rFonts w:ascii="Neustadt Regular" w:hAnsi="Neustadt Regular"/>
                          <w:sz w:val="28"/>
                          <w:u w:val="single"/>
                        </w:rPr>
                        <w:t>nvitation to speak</w:t>
                      </w:r>
                      <w:r w:rsidRPr="00505CB0">
                        <w:rPr>
                          <w:rFonts w:ascii="Neustadt Regular" w:hAnsi="Neustadt Regular"/>
                          <w:b/>
                          <w:sz w:val="28"/>
                        </w:rPr>
                        <w:br/>
                      </w:r>
                    </w:p>
                    <w:p w14:paraId="5B7AAC42" w14:textId="77777777" w:rsidR="009B2187" w:rsidRPr="00505CB0" w:rsidRDefault="009B2187" w:rsidP="00505CB0">
                      <w:pPr>
                        <w:widowControl w:val="0"/>
                        <w:autoSpaceDE w:val="0"/>
                        <w:autoSpaceDN w:val="0"/>
                        <w:adjustRightInd w:val="0"/>
                        <w:rPr>
                          <w:rFonts w:ascii="Times New Roman" w:eastAsiaTheme="minorEastAsia" w:hAnsi="Times New Roman"/>
                          <w:sz w:val="28"/>
                          <w:szCs w:val="24"/>
                        </w:rPr>
                      </w:pPr>
                      <w:r w:rsidRPr="00505CB0">
                        <w:rPr>
                          <w:rFonts w:ascii="Times New Roman" w:eastAsiaTheme="minorEastAsia" w:hAnsi="Times New Roman"/>
                          <w:sz w:val="28"/>
                          <w:szCs w:val="24"/>
                        </w:rPr>
                        <w:t>Dear Seth,</w:t>
                      </w:r>
                    </w:p>
                    <w:p w14:paraId="0C2F4A01" w14:textId="77777777" w:rsidR="009B2187" w:rsidRPr="00505CB0" w:rsidRDefault="009B2187" w:rsidP="00505CB0">
                      <w:pPr>
                        <w:widowControl w:val="0"/>
                        <w:autoSpaceDE w:val="0"/>
                        <w:autoSpaceDN w:val="0"/>
                        <w:adjustRightInd w:val="0"/>
                        <w:rPr>
                          <w:rFonts w:ascii="Times New Roman" w:eastAsiaTheme="minorEastAsia" w:hAnsi="Times New Roman"/>
                          <w:sz w:val="28"/>
                          <w:szCs w:val="24"/>
                        </w:rPr>
                      </w:pPr>
                      <w:r w:rsidRPr="00505CB0">
                        <w:rPr>
                          <w:rFonts w:ascii="Times New Roman" w:eastAsiaTheme="minorEastAsia" w:hAnsi="Times New Roman"/>
                          <w:sz w:val="28"/>
                          <w:szCs w:val="24"/>
                        </w:rPr>
                        <w:t> </w:t>
                      </w:r>
                    </w:p>
                    <w:p w14:paraId="0D36BCAB" w14:textId="77777777" w:rsidR="009B2187" w:rsidRPr="00505CB0" w:rsidRDefault="009B2187" w:rsidP="00505CB0">
                      <w:pPr>
                        <w:widowControl w:val="0"/>
                        <w:autoSpaceDE w:val="0"/>
                        <w:autoSpaceDN w:val="0"/>
                        <w:adjustRightInd w:val="0"/>
                        <w:rPr>
                          <w:rFonts w:ascii="Times New Roman" w:eastAsiaTheme="minorEastAsia" w:hAnsi="Times New Roman"/>
                          <w:sz w:val="28"/>
                          <w:szCs w:val="24"/>
                        </w:rPr>
                      </w:pPr>
                      <w:r w:rsidRPr="00505CB0">
                        <w:rPr>
                          <w:rFonts w:ascii="Times New Roman" w:eastAsiaTheme="minorEastAsia" w:hAnsi="Times New Roman"/>
                          <w:sz w:val="28"/>
                          <w:szCs w:val="24"/>
                        </w:rPr>
                        <w:t xml:space="preserve">We are doing the Solar Finance and Asset Symposium at </w:t>
                      </w:r>
                      <w:proofErr w:type="spellStart"/>
                      <w:r w:rsidRPr="00505CB0">
                        <w:rPr>
                          <w:rFonts w:ascii="Times New Roman" w:eastAsiaTheme="minorEastAsia" w:hAnsi="Times New Roman"/>
                          <w:sz w:val="28"/>
                          <w:szCs w:val="24"/>
                        </w:rPr>
                        <w:t>InterSolar</w:t>
                      </w:r>
                      <w:proofErr w:type="spellEnd"/>
                      <w:r w:rsidRPr="00505CB0">
                        <w:rPr>
                          <w:rFonts w:ascii="Times New Roman" w:eastAsiaTheme="minorEastAsia" w:hAnsi="Times New Roman"/>
                          <w:sz w:val="28"/>
                          <w:szCs w:val="24"/>
                        </w:rPr>
                        <w:t xml:space="preserve"> conference again and would like you to join and support SEFA and SAPC. </w:t>
                      </w:r>
                    </w:p>
                    <w:p w14:paraId="07F0975C" w14:textId="77777777" w:rsidR="009B2187" w:rsidRPr="00505CB0" w:rsidRDefault="009B2187" w:rsidP="00505CB0">
                      <w:pPr>
                        <w:widowControl w:val="0"/>
                        <w:autoSpaceDE w:val="0"/>
                        <w:autoSpaceDN w:val="0"/>
                        <w:adjustRightInd w:val="0"/>
                        <w:spacing w:after="320"/>
                        <w:rPr>
                          <w:rFonts w:ascii="Times New Roman" w:eastAsiaTheme="minorEastAsia" w:hAnsi="Times New Roman"/>
                          <w:sz w:val="28"/>
                          <w:szCs w:val="24"/>
                        </w:rPr>
                      </w:pPr>
                      <w:r w:rsidRPr="00505CB0">
                        <w:rPr>
                          <w:rFonts w:ascii="Times New Roman" w:eastAsiaTheme="minorEastAsia" w:hAnsi="Times New Roman"/>
                          <w:sz w:val="28"/>
                          <w:szCs w:val="24"/>
                        </w:rPr>
                        <w:t xml:space="preserve">So on behalf of </w:t>
                      </w:r>
                      <w:proofErr w:type="spellStart"/>
                      <w:r w:rsidRPr="00505CB0">
                        <w:rPr>
                          <w:rFonts w:ascii="Times New Roman" w:eastAsiaTheme="minorEastAsia" w:hAnsi="Times New Roman"/>
                          <w:sz w:val="28"/>
                          <w:szCs w:val="24"/>
                        </w:rPr>
                        <w:t>Intersolar</w:t>
                      </w:r>
                      <w:proofErr w:type="spellEnd"/>
                      <w:r w:rsidRPr="00505CB0">
                        <w:rPr>
                          <w:rFonts w:ascii="Times New Roman" w:eastAsiaTheme="minorEastAsia" w:hAnsi="Times New Roman"/>
                          <w:sz w:val="28"/>
                          <w:szCs w:val="24"/>
                        </w:rPr>
                        <w:t xml:space="preserve"> and the </w:t>
                      </w:r>
                      <w:proofErr w:type="spellStart"/>
                      <w:r w:rsidRPr="00505CB0">
                        <w:rPr>
                          <w:rFonts w:ascii="Times New Roman" w:eastAsiaTheme="minorEastAsia" w:hAnsi="Times New Roman"/>
                          <w:sz w:val="28"/>
                          <w:szCs w:val="24"/>
                        </w:rPr>
                        <w:t>SunSpec</w:t>
                      </w:r>
                      <w:proofErr w:type="spellEnd"/>
                      <w:r w:rsidRPr="00505CB0">
                        <w:rPr>
                          <w:rFonts w:ascii="Times New Roman" w:eastAsiaTheme="minorEastAsia" w:hAnsi="Times New Roman"/>
                          <w:sz w:val="28"/>
                          <w:szCs w:val="24"/>
                        </w:rPr>
                        <w:t xml:space="preserve"> Alliance, we wish to invite you to speak at the </w:t>
                      </w:r>
                      <w:proofErr w:type="spellStart"/>
                      <w:r w:rsidRPr="00505CB0">
                        <w:rPr>
                          <w:rFonts w:ascii="Times New Roman" w:eastAsiaTheme="minorEastAsia" w:hAnsi="Times New Roman"/>
                          <w:sz w:val="28"/>
                          <w:szCs w:val="24"/>
                        </w:rPr>
                        <w:t>Intersolar</w:t>
                      </w:r>
                      <w:proofErr w:type="spellEnd"/>
                      <w:r w:rsidRPr="00505CB0">
                        <w:rPr>
                          <w:rFonts w:ascii="Times New Roman" w:eastAsiaTheme="minorEastAsia" w:hAnsi="Times New Roman"/>
                          <w:sz w:val="28"/>
                          <w:szCs w:val="24"/>
                        </w:rPr>
                        <w:t xml:space="preserve"> “Solar Asset and Finance Symposium IV” held in San Francisco on July 7. This is the fourth year this special symposium has been held to cover important finance topics of the solar asset class. A synopsis of the program is attached. </w:t>
                      </w:r>
                    </w:p>
                    <w:p w14:paraId="33EB507B" w14:textId="77777777" w:rsidR="009B2187" w:rsidRPr="00505CB0" w:rsidRDefault="009B2187" w:rsidP="00505CB0">
                      <w:pPr>
                        <w:widowControl w:val="0"/>
                        <w:autoSpaceDE w:val="0"/>
                        <w:autoSpaceDN w:val="0"/>
                        <w:adjustRightInd w:val="0"/>
                        <w:spacing w:after="320"/>
                        <w:rPr>
                          <w:rFonts w:ascii="Times New Roman" w:eastAsiaTheme="minorEastAsia" w:hAnsi="Times New Roman"/>
                          <w:sz w:val="28"/>
                          <w:szCs w:val="24"/>
                        </w:rPr>
                      </w:pPr>
                      <w:r w:rsidRPr="00505CB0">
                        <w:rPr>
                          <w:rFonts w:ascii="Times New Roman" w:eastAsiaTheme="minorEastAsia" w:hAnsi="Times New Roman"/>
                          <w:sz w:val="28"/>
                          <w:szCs w:val="24"/>
                        </w:rPr>
                        <w:t xml:space="preserve">We are interested in having you participate on four-person panel moderated by Tim Keating of </w:t>
                      </w:r>
                      <w:proofErr w:type="spellStart"/>
                      <w:r w:rsidRPr="00505CB0">
                        <w:rPr>
                          <w:rFonts w:ascii="Times New Roman" w:eastAsiaTheme="minorEastAsia" w:hAnsi="Times New Roman"/>
                          <w:sz w:val="28"/>
                          <w:szCs w:val="24"/>
                        </w:rPr>
                        <w:t>SunSpec</w:t>
                      </w:r>
                      <w:proofErr w:type="spellEnd"/>
                      <w:r w:rsidRPr="00505CB0">
                        <w:rPr>
                          <w:rFonts w:ascii="Times New Roman" w:eastAsiaTheme="minorEastAsia" w:hAnsi="Times New Roman"/>
                          <w:sz w:val="28"/>
                          <w:szCs w:val="24"/>
                        </w:rPr>
                        <w:t xml:space="preserve"> titled “Investment and Asset Management: Best Practices and </w:t>
                      </w:r>
                      <w:proofErr w:type="gramStart"/>
                      <w:r w:rsidRPr="00505CB0">
                        <w:rPr>
                          <w:rFonts w:ascii="Times New Roman" w:eastAsiaTheme="minorEastAsia" w:hAnsi="Times New Roman"/>
                          <w:sz w:val="28"/>
                          <w:szCs w:val="24"/>
                        </w:rPr>
                        <w:t>Emerging</w:t>
                      </w:r>
                      <w:proofErr w:type="gramEnd"/>
                      <w:r w:rsidRPr="00505CB0">
                        <w:rPr>
                          <w:rFonts w:ascii="Times New Roman" w:eastAsiaTheme="minorEastAsia" w:hAnsi="Times New Roman"/>
                          <w:sz w:val="28"/>
                          <w:szCs w:val="24"/>
                        </w:rPr>
                        <w:t xml:space="preserve"> standards”</w:t>
                      </w:r>
                      <w:r w:rsidRPr="00505CB0">
                        <w:rPr>
                          <w:rFonts w:ascii="Times New Roman" w:eastAsiaTheme="minorEastAsia" w:hAnsi="Times New Roman"/>
                          <w:color w:val="18376A"/>
                          <w:sz w:val="28"/>
                          <w:szCs w:val="24"/>
                        </w:rPr>
                        <w:t>.</w:t>
                      </w:r>
                      <w:r w:rsidRPr="00505CB0">
                        <w:rPr>
                          <w:rFonts w:ascii="Times New Roman" w:eastAsiaTheme="minorEastAsia" w:hAnsi="Times New Roman"/>
                          <w:sz w:val="28"/>
                          <w:szCs w:val="24"/>
                        </w:rPr>
                        <w:t xml:space="preserve"> We expect this session to be 45 minutes long, including questions from the audience. We will focus on moving forward the vision of Growing Solar as an Asset Class and discuss the requirements to achieve that goal as well as the impact on the industry.  </w:t>
                      </w:r>
                    </w:p>
                    <w:p w14:paraId="657B5107" w14:textId="77777777" w:rsidR="009B2187" w:rsidRPr="00505CB0" w:rsidRDefault="009B2187" w:rsidP="00505CB0">
                      <w:pPr>
                        <w:widowControl w:val="0"/>
                        <w:autoSpaceDE w:val="0"/>
                        <w:autoSpaceDN w:val="0"/>
                        <w:adjustRightInd w:val="0"/>
                        <w:spacing w:after="320"/>
                        <w:rPr>
                          <w:rFonts w:ascii="Times New Roman" w:eastAsiaTheme="minorEastAsia" w:hAnsi="Times New Roman"/>
                          <w:sz w:val="28"/>
                          <w:szCs w:val="24"/>
                        </w:rPr>
                      </w:pPr>
                      <w:r w:rsidRPr="00505CB0">
                        <w:rPr>
                          <w:rFonts w:ascii="Times New Roman" w:eastAsiaTheme="minorEastAsia" w:hAnsi="Times New Roman"/>
                          <w:sz w:val="28"/>
                          <w:szCs w:val="24"/>
                        </w:rPr>
                        <w:t xml:space="preserve">We expect 120 to 140 people to attend the symposium.  Keynote speakers include Michael Eckhart, Global Head of Environmental Finance and Sustainability for Citibank; Steve </w:t>
                      </w:r>
                      <w:proofErr w:type="spellStart"/>
                      <w:r w:rsidRPr="00505CB0">
                        <w:rPr>
                          <w:rFonts w:ascii="Times New Roman" w:eastAsiaTheme="minorEastAsia" w:hAnsi="Times New Roman"/>
                          <w:sz w:val="28"/>
                          <w:szCs w:val="24"/>
                        </w:rPr>
                        <w:t>Viscovich</w:t>
                      </w:r>
                      <w:proofErr w:type="spellEnd"/>
                      <w:r w:rsidRPr="00505CB0">
                        <w:rPr>
                          <w:rFonts w:ascii="Times New Roman" w:eastAsiaTheme="minorEastAsia" w:hAnsi="Times New Roman"/>
                          <w:sz w:val="28"/>
                          <w:szCs w:val="24"/>
                        </w:rPr>
                        <w:t>, Director of Securitized Products for Credit Suisse; Minh Le, Director, Solar Technologies Office of the U.S. Department of Energy; and a host of other executives from throughout the solar value chain.</w:t>
                      </w:r>
                    </w:p>
                    <w:p w14:paraId="46E06B49" w14:textId="77777777" w:rsidR="009B2187" w:rsidRPr="00505CB0" w:rsidRDefault="009B2187" w:rsidP="00505CB0">
                      <w:pPr>
                        <w:widowControl w:val="0"/>
                        <w:autoSpaceDE w:val="0"/>
                        <w:autoSpaceDN w:val="0"/>
                        <w:adjustRightInd w:val="0"/>
                        <w:spacing w:after="320"/>
                        <w:rPr>
                          <w:rFonts w:ascii="Times New Roman" w:eastAsiaTheme="minorEastAsia" w:hAnsi="Times New Roman"/>
                          <w:sz w:val="28"/>
                          <w:szCs w:val="24"/>
                        </w:rPr>
                      </w:pPr>
                      <w:r w:rsidRPr="00505CB0">
                        <w:rPr>
                          <w:rFonts w:ascii="Times New Roman" w:eastAsiaTheme="minorEastAsia" w:hAnsi="Times New Roman"/>
                          <w:sz w:val="28"/>
                          <w:szCs w:val="24"/>
                        </w:rPr>
                        <w:t xml:space="preserve">Please reply to confirm your participation so we can formally add you to the agenda. </w:t>
                      </w:r>
                      <w:r w:rsidRPr="00505CB0">
                        <w:rPr>
                          <w:rFonts w:ascii="Times New Roman" w:eastAsiaTheme="minorEastAsia" w:hAnsi="Times New Roman"/>
                          <w:sz w:val="28"/>
                          <w:szCs w:val="24"/>
                        </w:rPr>
                        <w:br/>
                        <w:t>Kind regards,</w:t>
                      </w:r>
                    </w:p>
                    <w:p w14:paraId="2A809F05" w14:textId="77777777" w:rsidR="009B2187" w:rsidRPr="00505CB0" w:rsidRDefault="009B2187" w:rsidP="00505CB0">
                      <w:pPr>
                        <w:widowControl w:val="0"/>
                        <w:autoSpaceDE w:val="0"/>
                        <w:autoSpaceDN w:val="0"/>
                        <w:adjustRightInd w:val="0"/>
                        <w:rPr>
                          <w:rFonts w:ascii="Times New Roman" w:eastAsiaTheme="minorEastAsia" w:hAnsi="Times New Roman"/>
                          <w:sz w:val="28"/>
                          <w:szCs w:val="24"/>
                        </w:rPr>
                      </w:pPr>
                      <w:r w:rsidRPr="00505CB0">
                        <w:rPr>
                          <w:rFonts w:ascii="Helvetica" w:eastAsiaTheme="minorEastAsia" w:hAnsi="Helvetica" w:cs="Helvetica"/>
                          <w:sz w:val="28"/>
                          <w:szCs w:val="24"/>
                        </w:rPr>
                        <w:t>TJ Keating </w:t>
                      </w:r>
                      <w:r w:rsidRPr="00505CB0">
                        <w:rPr>
                          <w:rFonts w:ascii="Helvetica" w:eastAsiaTheme="minorEastAsia" w:hAnsi="Helvetica" w:cs="Helvetica"/>
                          <w:sz w:val="28"/>
                          <w:szCs w:val="24"/>
                        </w:rPr>
                        <w:br/>
                      </w:r>
                      <w:proofErr w:type="spellStart"/>
                      <w:r w:rsidRPr="00505CB0">
                        <w:rPr>
                          <w:rFonts w:ascii="Helvetica" w:eastAsiaTheme="minorEastAsia" w:hAnsi="Helvetica" w:cs="Helvetica"/>
                          <w:sz w:val="28"/>
                          <w:szCs w:val="24"/>
                        </w:rPr>
                        <w:t>SunSpec</w:t>
                      </w:r>
                      <w:proofErr w:type="spellEnd"/>
                      <w:r w:rsidRPr="00505CB0">
                        <w:rPr>
                          <w:rFonts w:ascii="Helvetica" w:eastAsiaTheme="minorEastAsia" w:hAnsi="Helvetica" w:cs="Helvetica"/>
                          <w:sz w:val="28"/>
                          <w:szCs w:val="24"/>
                        </w:rPr>
                        <w:t xml:space="preserve"> Alliance </w:t>
                      </w:r>
                      <w:r w:rsidRPr="00505CB0">
                        <w:rPr>
                          <w:rFonts w:ascii="Helvetica" w:eastAsiaTheme="minorEastAsia" w:hAnsi="Helvetica" w:cs="Helvetica"/>
                          <w:sz w:val="28"/>
                          <w:szCs w:val="24"/>
                        </w:rPr>
                        <w:br/>
                        <w:t>650-804-2867</w:t>
                      </w:r>
                    </w:p>
                    <w:p w14:paraId="236151F1" w14:textId="77777777" w:rsidR="009B2187" w:rsidRPr="00505CB0" w:rsidRDefault="00193010" w:rsidP="00505CB0">
                      <w:pPr>
                        <w:widowControl w:val="0"/>
                        <w:autoSpaceDE w:val="0"/>
                        <w:autoSpaceDN w:val="0"/>
                        <w:adjustRightInd w:val="0"/>
                        <w:rPr>
                          <w:rFonts w:ascii="Times New Roman" w:eastAsiaTheme="minorEastAsia" w:hAnsi="Times New Roman"/>
                          <w:sz w:val="28"/>
                          <w:szCs w:val="24"/>
                        </w:rPr>
                      </w:pPr>
                      <w:hyperlink r:id="rId11" w:history="1">
                        <w:r w:rsidR="009B2187" w:rsidRPr="00505CB0">
                          <w:rPr>
                            <w:rFonts w:ascii="Helvetica" w:eastAsiaTheme="minorEastAsia" w:hAnsi="Helvetica" w:cs="Helvetica"/>
                            <w:color w:val="0000FF"/>
                            <w:sz w:val="28"/>
                            <w:szCs w:val="24"/>
                          </w:rPr>
                          <w:t>tjkeating@sunspec.org</w:t>
                        </w:r>
                      </w:hyperlink>
                    </w:p>
                    <w:p w14:paraId="67915D32" w14:textId="77777777" w:rsidR="009B2187" w:rsidRPr="00505CB0" w:rsidRDefault="00193010" w:rsidP="00505CB0">
                      <w:pPr>
                        <w:rPr>
                          <w:rFonts w:ascii="Times New Roman" w:eastAsiaTheme="minorEastAsia" w:hAnsi="Times New Roman"/>
                          <w:sz w:val="28"/>
                          <w:szCs w:val="24"/>
                        </w:rPr>
                      </w:pPr>
                      <w:hyperlink r:id="rId12" w:history="1">
                        <w:r w:rsidR="009B2187" w:rsidRPr="00505CB0">
                          <w:rPr>
                            <w:rFonts w:ascii="Helvetica" w:eastAsiaTheme="minorEastAsia" w:hAnsi="Helvetica" w:cs="Helvetica"/>
                            <w:color w:val="0000FF"/>
                            <w:sz w:val="28"/>
                            <w:szCs w:val="24"/>
                          </w:rPr>
                          <w:t>www.sunspec.org</w:t>
                        </w:r>
                      </w:hyperlink>
                    </w:p>
                    <w:p w14:paraId="4EB12E6A" w14:textId="77777777" w:rsidR="009B2187" w:rsidRPr="00505CB0" w:rsidRDefault="009B2187" w:rsidP="00505CB0">
                      <w:pPr>
                        <w:rPr>
                          <w:rFonts w:ascii="Times New Roman" w:eastAsiaTheme="minorEastAsia" w:hAnsi="Times New Roman"/>
                          <w:sz w:val="28"/>
                          <w:szCs w:val="24"/>
                        </w:rPr>
                      </w:pPr>
                    </w:p>
                    <w:p w14:paraId="7E4E7DE2" w14:textId="77777777" w:rsidR="009B2187" w:rsidRPr="00505CB0" w:rsidRDefault="009B2187" w:rsidP="00505CB0">
                      <w:pPr>
                        <w:rPr>
                          <w:rFonts w:ascii="Neustadt Regular" w:hAnsi="Neustadt Regular"/>
                          <w:sz w:val="28"/>
                          <w:u w:val="single"/>
                        </w:rPr>
                      </w:pPr>
                    </w:p>
                    <w:p w14:paraId="24403E17" w14:textId="77777777" w:rsidR="009B2187" w:rsidRDefault="009B2187" w:rsidP="00505CB0">
                      <w:pPr>
                        <w:rPr>
                          <w:rFonts w:ascii="Neustadt Regular" w:hAnsi="Neustadt Regular"/>
                          <w:u w:val="single"/>
                        </w:rPr>
                      </w:pPr>
                    </w:p>
                    <w:p w14:paraId="4F9ABCEA" w14:textId="77777777" w:rsidR="009B2187" w:rsidRDefault="009B2187" w:rsidP="00505CB0"/>
                  </w:txbxContent>
                </v:textbox>
                <w10:wrap type="through" anchorx="page" anchory="page"/>
              </v:shape>
            </w:pict>
          </mc:Fallback>
        </mc:AlternateContent>
      </w:r>
      <w:r w:rsidR="00505CB0">
        <w:rPr>
          <w:noProof/>
        </w:rPr>
        <mc:AlternateContent>
          <mc:Choice Requires="wps">
            <w:drawing>
              <wp:anchor distT="0" distB="0" distL="114300" distR="114300" simplePos="0" relativeHeight="251704320" behindDoc="0" locked="0" layoutInCell="1" allowOverlap="1" wp14:anchorId="178C8DC0" wp14:editId="1E821C0B">
                <wp:simplePos x="0" y="0"/>
                <wp:positionH relativeFrom="page">
                  <wp:posOffset>1579245</wp:posOffset>
                </wp:positionH>
                <wp:positionV relativeFrom="page">
                  <wp:posOffset>737870</wp:posOffset>
                </wp:positionV>
                <wp:extent cx="4861560" cy="628650"/>
                <wp:effectExtent l="0" t="0" r="0" b="6350"/>
                <wp:wrapThrough wrapText="bothSides">
                  <wp:wrapPolygon edited="0">
                    <wp:start x="113" y="0"/>
                    <wp:lineTo x="113" y="20945"/>
                    <wp:lineTo x="21329" y="20945"/>
                    <wp:lineTo x="21329" y="0"/>
                    <wp:lineTo x="113" y="0"/>
                  </wp:wrapPolygon>
                </wp:wrapThrough>
                <wp:docPr id="39" name="Text Box 39"/>
                <wp:cNvGraphicFramePr/>
                <a:graphic xmlns:a="http://schemas.openxmlformats.org/drawingml/2006/main">
                  <a:graphicData uri="http://schemas.microsoft.com/office/word/2010/wordprocessingShape">
                    <wps:wsp>
                      <wps:cNvSpPr txBox="1"/>
                      <wps:spPr>
                        <a:xfrm>
                          <a:off x="0" y="0"/>
                          <a:ext cx="4861560" cy="62865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AC30730" w14:textId="77777777" w:rsidR="009B2187" w:rsidRPr="009D12A1" w:rsidRDefault="009B2187" w:rsidP="00505CB0">
                            <w:pPr>
                              <w:jc w:val="center"/>
                              <w:rPr>
                                <w:rFonts w:ascii="Neustadt Regular" w:hAnsi="Neustadt Regular"/>
                                <w:b/>
                                <w:sz w:val="56"/>
                              </w:rPr>
                            </w:pPr>
                            <w:r>
                              <w:rPr>
                                <w:rFonts w:ascii="Neustadt Regular" w:hAnsi="Neustadt Regular"/>
                                <w:b/>
                                <w:sz w:val="56"/>
                              </w:rPr>
                              <w:t>SPEAKER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1" type="#_x0000_t202" style="position:absolute;left:0;text-align:left;margin-left:124.35pt;margin-top:58.1pt;width:382.8pt;height:49.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m6dYCAAAg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" mv:complextextbox="1" filled="f" stroked="f">
                <v:textbox>
                  <w:txbxContent>
                    <w:p w14:paraId="1AC30730" w14:textId="77777777" w:rsidR="009B2187" w:rsidRPr="009D12A1" w:rsidRDefault="009B2187" w:rsidP="00505CB0">
                      <w:pPr>
                        <w:jc w:val="center"/>
                        <w:rPr>
                          <w:rFonts w:ascii="Neustadt Regular" w:hAnsi="Neustadt Regular"/>
                          <w:b/>
                          <w:sz w:val="56"/>
                        </w:rPr>
                      </w:pPr>
                      <w:r>
                        <w:rPr>
                          <w:rFonts w:ascii="Neustadt Regular" w:hAnsi="Neustadt Regular"/>
                          <w:b/>
                          <w:sz w:val="56"/>
                        </w:rPr>
                        <w:t>SPEAKER COMMUNICATION</w:t>
                      </w:r>
                    </w:p>
                  </w:txbxContent>
                </v:textbox>
                <w10:wrap type="through" anchorx="page" anchory="page"/>
              </v:shape>
            </w:pict>
          </mc:Fallback>
        </mc:AlternateContent>
      </w:r>
      <w:r w:rsidR="00D0013E">
        <w:br w:type="page"/>
      </w:r>
      <w:r w:rsidR="00D0013E">
        <w:rPr>
          <w:noProof/>
        </w:rPr>
        <w:lastRenderedPageBreak/>
        <mc:AlternateContent>
          <mc:Choice Requires="wps">
            <w:drawing>
              <wp:anchor distT="0" distB="0" distL="114300" distR="114300" simplePos="0" relativeHeight="251707392" behindDoc="0" locked="0" layoutInCell="1" allowOverlap="1" wp14:anchorId="19E5BAD3" wp14:editId="007AA47F">
                <wp:simplePos x="0" y="0"/>
                <wp:positionH relativeFrom="page">
                  <wp:posOffset>685800</wp:posOffset>
                </wp:positionH>
                <wp:positionV relativeFrom="page">
                  <wp:posOffset>685165</wp:posOffset>
                </wp:positionV>
                <wp:extent cx="6472238" cy="10559098"/>
                <wp:effectExtent l="0" t="0" r="0" b="7620"/>
                <wp:wrapThrough wrapText="bothSides">
                  <wp:wrapPolygon edited="0">
                    <wp:start x="85" y="0"/>
                    <wp:lineTo x="85" y="21564"/>
                    <wp:lineTo x="21447" y="21564"/>
                    <wp:lineTo x="21447" y="0"/>
                    <wp:lineTo x="85" y="0"/>
                  </wp:wrapPolygon>
                </wp:wrapThrough>
                <wp:docPr id="43" name="Text Box 43"/>
                <wp:cNvGraphicFramePr/>
                <a:graphic xmlns:a="http://schemas.openxmlformats.org/drawingml/2006/main">
                  <a:graphicData uri="http://schemas.microsoft.com/office/word/2010/wordprocessingShape">
                    <wps:wsp>
                      <wps:cNvSpPr txBox="1"/>
                      <wps:spPr>
                        <a:xfrm>
                          <a:off x="0" y="0"/>
                          <a:ext cx="6472238" cy="10559098"/>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F4EF6F9" w14:textId="77777777" w:rsidR="009B2187" w:rsidRDefault="009B2187" w:rsidP="00D0013E">
                            <w:pPr>
                              <w:widowControl w:val="0"/>
                              <w:autoSpaceDE w:val="0"/>
                              <w:autoSpaceDN w:val="0"/>
                              <w:adjustRightInd w:val="0"/>
                              <w:rPr>
                                <w:rFonts w:ascii="Times New Roman" w:eastAsiaTheme="minorEastAsia" w:hAnsi="Times New Roman"/>
                                <w:szCs w:val="24"/>
                              </w:rPr>
                            </w:pPr>
                            <w:r w:rsidRPr="00505CB0">
                              <w:rPr>
                                <w:rFonts w:ascii="Neustadt Regular" w:hAnsi="Neustadt Regular"/>
                                <w:b/>
                                <w:sz w:val="28"/>
                              </w:rPr>
                              <w:t>Sample email:</w:t>
                            </w:r>
                            <w:r w:rsidRPr="00505CB0">
                              <w:rPr>
                                <w:rFonts w:ascii="Neustadt Regular" w:hAnsi="Neustadt Regular"/>
                                <w:b/>
                                <w:sz w:val="28"/>
                                <w:u w:val="single"/>
                              </w:rPr>
                              <w:t xml:space="preserve"> </w:t>
                            </w:r>
                            <w:r w:rsidRPr="005C077B">
                              <w:rPr>
                                <w:rFonts w:ascii="Neustadt Regular" w:hAnsi="Neustadt Regular"/>
                                <w:sz w:val="28"/>
                                <w:u w:val="single"/>
                              </w:rPr>
                              <w:t>Speaker confirmation + event information</w:t>
                            </w:r>
                            <w:r>
                              <w:rPr>
                                <w:rFonts w:ascii="Neustadt Regular" w:hAnsi="Neustadt Regular"/>
                                <w:b/>
                                <w:sz w:val="28"/>
                                <w:u w:val="single"/>
                              </w:rPr>
                              <w:t xml:space="preserve"> </w:t>
                            </w:r>
                          </w:p>
                          <w:p w14:paraId="63655ABD"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Pr>
                                <w:rFonts w:ascii="Times New Roman" w:eastAsiaTheme="minorEastAsia" w:hAnsi="Times New Roman"/>
                                <w:szCs w:val="24"/>
                              </w:rPr>
                              <w:br/>
                            </w:r>
                            <w:r w:rsidRPr="00D0013E">
                              <w:rPr>
                                <w:rFonts w:ascii="Times New Roman" w:eastAsiaTheme="minorEastAsia" w:hAnsi="Times New Roman"/>
                                <w:szCs w:val="24"/>
                              </w:rPr>
                              <w:t>Dear Michael,</w:t>
                            </w:r>
                          </w:p>
                          <w:p w14:paraId="4256EBE9"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1BA52F06"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First of all</w:t>
                            </w:r>
                            <w:r>
                              <w:rPr>
                                <w:rFonts w:ascii="Times New Roman" w:eastAsiaTheme="minorEastAsia" w:hAnsi="Times New Roman"/>
                                <w:szCs w:val="24"/>
                              </w:rPr>
                              <w:t>,</w:t>
                            </w:r>
                            <w:r w:rsidRPr="00D0013E">
                              <w:rPr>
                                <w:rFonts w:ascii="Times New Roman" w:eastAsiaTheme="minorEastAsia" w:hAnsi="Times New Roman"/>
                                <w:szCs w:val="24"/>
                              </w:rPr>
                              <w:t xml:space="preserve"> I would lik</w:t>
                            </w:r>
                            <w:r>
                              <w:rPr>
                                <w:rFonts w:ascii="Times New Roman" w:eastAsiaTheme="minorEastAsia" w:hAnsi="Times New Roman"/>
                                <w:szCs w:val="24"/>
                              </w:rPr>
                              <w:t xml:space="preserve">e to thank you again on behalf </w:t>
                            </w:r>
                            <w:r w:rsidRPr="00D0013E">
                              <w:rPr>
                                <w:rFonts w:ascii="Times New Roman" w:eastAsiaTheme="minorEastAsia" w:hAnsi="Times New Roman"/>
                                <w:szCs w:val="24"/>
                              </w:rPr>
                              <w:t xml:space="preserve">of the </w:t>
                            </w:r>
                            <w:proofErr w:type="spellStart"/>
                            <w:r w:rsidRPr="00D0013E">
                              <w:rPr>
                                <w:rFonts w:ascii="Times New Roman" w:eastAsiaTheme="minorEastAsia" w:hAnsi="Times New Roman"/>
                                <w:szCs w:val="24"/>
                              </w:rPr>
                              <w:t>S</w:t>
                            </w:r>
                            <w:r>
                              <w:rPr>
                                <w:rFonts w:ascii="Times New Roman" w:eastAsiaTheme="minorEastAsia" w:hAnsi="Times New Roman"/>
                                <w:szCs w:val="24"/>
                              </w:rPr>
                              <w:t>unSpec</w:t>
                            </w:r>
                            <w:proofErr w:type="spellEnd"/>
                            <w:r>
                              <w:rPr>
                                <w:rFonts w:ascii="Times New Roman" w:eastAsiaTheme="minorEastAsia" w:hAnsi="Times New Roman"/>
                                <w:szCs w:val="24"/>
                              </w:rPr>
                              <w:t xml:space="preserve"> Alliance and </w:t>
                            </w:r>
                            <w:proofErr w:type="spellStart"/>
                            <w:r>
                              <w:rPr>
                                <w:rFonts w:ascii="Times New Roman" w:eastAsiaTheme="minorEastAsia" w:hAnsi="Times New Roman"/>
                                <w:szCs w:val="24"/>
                              </w:rPr>
                              <w:t>InterSolar</w:t>
                            </w:r>
                            <w:proofErr w:type="spellEnd"/>
                            <w:r>
                              <w:rPr>
                                <w:rFonts w:ascii="Times New Roman" w:eastAsiaTheme="minorEastAsia" w:hAnsi="Times New Roman"/>
                                <w:szCs w:val="24"/>
                              </w:rPr>
                              <w:t xml:space="preserve"> </w:t>
                            </w:r>
                            <w:r w:rsidRPr="00D0013E">
                              <w:rPr>
                                <w:rFonts w:ascii="Times New Roman" w:eastAsiaTheme="minorEastAsia" w:hAnsi="Times New Roman"/>
                                <w:szCs w:val="24"/>
                              </w:rPr>
                              <w:t>for speaking at The Solar Finance and Asset Symposium IV July 7th in San Francisco.</w:t>
                            </w:r>
                          </w:p>
                          <w:p w14:paraId="2B09C9CE"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318FA866"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This is the fourth year for the event and each year it has gotten better.  The reception to the event so far has been great. We are quite excited for this year’s event.</w:t>
                            </w:r>
                          </w:p>
                          <w:p w14:paraId="6F3C0C3F"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6DAEB9C1"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xml:space="preserve">Details below; I would like to have a call as soon as possible to discuss your presentation, we will need any power point materials by July 1. I can do a call as soon as Friday June 6 at 11:30 EDT </w:t>
                            </w:r>
                            <w:proofErr w:type="gramStart"/>
                            <w:r w:rsidRPr="00D0013E">
                              <w:rPr>
                                <w:rFonts w:ascii="Times New Roman" w:eastAsiaTheme="minorEastAsia" w:hAnsi="Times New Roman"/>
                                <w:szCs w:val="24"/>
                              </w:rPr>
                              <w:t>or  4:30</w:t>
                            </w:r>
                            <w:proofErr w:type="gramEnd"/>
                            <w:r w:rsidRPr="00D0013E">
                              <w:rPr>
                                <w:rFonts w:ascii="Times New Roman" w:eastAsiaTheme="minorEastAsia" w:hAnsi="Times New Roman"/>
                                <w:szCs w:val="24"/>
                              </w:rPr>
                              <w:t xml:space="preserve"> pm or Monday June 9th at 12:00 pm or 3:30 pm EDT, please suggest a time fo</w:t>
                            </w:r>
                            <w:r>
                              <w:rPr>
                                <w:rFonts w:ascii="Times New Roman" w:eastAsiaTheme="minorEastAsia" w:hAnsi="Times New Roman"/>
                                <w:szCs w:val="24"/>
                              </w:rPr>
                              <w:t xml:space="preserve">r a call and I will set it up. </w:t>
                            </w:r>
                          </w:p>
                          <w:p w14:paraId="63191E77"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xml:space="preserve">Here is a Link to event page: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Solar Finance and Asset Symposium IV &lt; </w:t>
                            </w:r>
                            <w:r>
                              <w:rPr>
                                <w:rFonts w:ascii="Times New Roman" w:eastAsiaTheme="minorEastAsia" w:hAnsi="Times New Roman"/>
                                <w:szCs w:val="24"/>
                              </w:rPr>
                              <w:t xml:space="preserve">___ </w:t>
                            </w:r>
                            <w:proofErr w:type="gramStart"/>
                            <w:r>
                              <w:rPr>
                                <w:rFonts w:ascii="Times New Roman" w:eastAsiaTheme="minorEastAsia" w:hAnsi="Times New Roman"/>
                                <w:szCs w:val="24"/>
                              </w:rPr>
                              <w:t xml:space="preserve">&gt; </w:t>
                            </w:r>
                            <w:r w:rsidRPr="00D0013E">
                              <w:rPr>
                                <w:rFonts w:ascii="Times New Roman" w:eastAsiaTheme="minorEastAsia" w:hAnsi="Times New Roman"/>
                                <w:szCs w:val="24"/>
                              </w:rPr>
                              <w:t>;</w:t>
                            </w:r>
                            <w:proofErr w:type="gramEnd"/>
                            <w:r w:rsidRPr="00D0013E">
                              <w:rPr>
                                <w:rFonts w:ascii="Times New Roman" w:eastAsiaTheme="minorEastAsia" w:hAnsi="Times New Roman"/>
                                <w:szCs w:val="24"/>
                              </w:rPr>
                              <w:t xml:space="preserve"> feel free to promote the event and your participation by including this link on your website and announce the event in your communications.</w:t>
                            </w:r>
                          </w:p>
                          <w:p w14:paraId="55B2B716"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4426AA7F"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roofErr w:type="gramStart"/>
                            <w:r>
                              <w:rPr>
                                <w:rFonts w:ascii="Times New Roman" w:eastAsiaTheme="minorEastAsia" w:hAnsi="Times New Roman"/>
                                <w:szCs w:val="24"/>
                              </w:rPr>
                              <w:t>1)  </w:t>
                            </w:r>
                            <w:r w:rsidRPr="00D0013E">
                              <w:rPr>
                                <w:rFonts w:ascii="Times New Roman" w:eastAsiaTheme="minorEastAsia" w:hAnsi="Times New Roman"/>
                                <w:szCs w:val="24"/>
                              </w:rPr>
                              <w:t>Your</w:t>
                            </w:r>
                            <w:proofErr w:type="gramEnd"/>
                            <w:r w:rsidRPr="00D0013E">
                              <w:rPr>
                                <w:rFonts w:ascii="Times New Roman" w:eastAsiaTheme="minorEastAsia" w:hAnsi="Times New Roman"/>
                                <w:szCs w:val="24"/>
                              </w:rPr>
                              <w:t xml:space="preserve"> Registration: You have already been pre-registered by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for the conference, Speaker badges will be available at the speaker conference registration desk at the Intercontinental Hotel. Your badge will include access to 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Trade Show held next door at the </w:t>
                            </w:r>
                            <w:proofErr w:type="spellStart"/>
                            <w:r w:rsidRPr="00D0013E">
                              <w:rPr>
                                <w:rFonts w:ascii="Times New Roman" w:eastAsiaTheme="minorEastAsia" w:hAnsi="Times New Roman"/>
                                <w:szCs w:val="24"/>
                              </w:rPr>
                              <w:t>Moscone</w:t>
                            </w:r>
                            <w:proofErr w:type="spellEnd"/>
                            <w:r w:rsidRPr="00D0013E">
                              <w:rPr>
                                <w:rFonts w:ascii="Times New Roman" w:eastAsiaTheme="minorEastAsia" w:hAnsi="Times New Roman"/>
                                <w:szCs w:val="24"/>
                              </w:rPr>
                              <w:t xml:space="preserve"> West Center.  We have received all bio</w:t>
                            </w:r>
                            <w:r>
                              <w:rPr>
                                <w:rFonts w:ascii="Times New Roman" w:eastAsiaTheme="minorEastAsia" w:hAnsi="Times New Roman"/>
                                <w:szCs w:val="24"/>
                              </w:rPr>
                              <w:t>s, you are live on the website.</w:t>
                            </w:r>
                            <w:r>
                              <w:rPr>
                                <w:rFonts w:ascii="Times New Roman" w:eastAsiaTheme="minorEastAsia" w:hAnsi="Times New Roman"/>
                                <w:szCs w:val="24"/>
                              </w:rPr>
                              <w:br/>
                            </w:r>
                          </w:p>
                          <w:p w14:paraId="1A67AC5F"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roofErr w:type="gramStart"/>
                            <w:r>
                              <w:rPr>
                                <w:rFonts w:ascii="Times New Roman" w:eastAsiaTheme="minorEastAsia" w:hAnsi="Times New Roman"/>
                                <w:szCs w:val="24"/>
                              </w:rPr>
                              <w:t>2)  </w:t>
                            </w:r>
                            <w:r w:rsidRPr="00D0013E">
                              <w:rPr>
                                <w:rFonts w:ascii="Times New Roman" w:eastAsiaTheme="minorEastAsia" w:hAnsi="Times New Roman"/>
                                <w:szCs w:val="24"/>
                              </w:rPr>
                              <w:t>Place</w:t>
                            </w:r>
                            <w:proofErr w:type="gramEnd"/>
                            <w:r w:rsidRPr="00D0013E">
                              <w:rPr>
                                <w:rFonts w:ascii="Times New Roman" w:eastAsiaTheme="minorEastAsia" w:hAnsi="Times New Roman"/>
                                <w:szCs w:val="24"/>
                              </w:rPr>
                              <w:t xml:space="preserve">: we are on level 3  Intercontinental Hotel: 888 Howard Street, San Francisco, CA 94103, badges will be at the conference desk in the InterContinental Hotel. </w:t>
                            </w:r>
                          </w:p>
                          <w:p w14:paraId="164C7103"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0D9831EC"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roofErr w:type="gramStart"/>
                            <w:r>
                              <w:rPr>
                                <w:rFonts w:ascii="Times New Roman" w:eastAsiaTheme="minorEastAsia" w:hAnsi="Times New Roman"/>
                                <w:szCs w:val="24"/>
                              </w:rPr>
                              <w:t>3)  </w:t>
                            </w:r>
                            <w:r w:rsidRPr="00D0013E">
                              <w:rPr>
                                <w:rFonts w:ascii="Times New Roman" w:eastAsiaTheme="minorEastAsia" w:hAnsi="Times New Roman"/>
                                <w:szCs w:val="24"/>
                              </w:rPr>
                              <w:t>Time</w:t>
                            </w:r>
                            <w:proofErr w:type="gramEnd"/>
                            <w:r w:rsidRPr="00D0013E">
                              <w:rPr>
                                <w:rFonts w:ascii="Times New Roman" w:eastAsiaTheme="minorEastAsia" w:hAnsi="Times New Roman"/>
                                <w:szCs w:val="24"/>
                              </w:rPr>
                              <w:t>: The conference runs 9:00 AM to 5:00 PM on July 7th and speakers are encouraged to participate in the whole symposium. Your speaking time is noted below.</w:t>
                            </w:r>
                          </w:p>
                          <w:p w14:paraId="22BFD632"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3488FD21"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roofErr w:type="gramStart"/>
                            <w:r>
                              <w:rPr>
                                <w:rFonts w:ascii="Times New Roman" w:eastAsiaTheme="minorEastAsia" w:hAnsi="Times New Roman"/>
                                <w:szCs w:val="24"/>
                              </w:rPr>
                              <w:t>4)  </w:t>
                            </w:r>
                            <w:r w:rsidRPr="00D0013E">
                              <w:rPr>
                                <w:rFonts w:ascii="Times New Roman" w:eastAsiaTheme="minorEastAsia" w:hAnsi="Times New Roman"/>
                                <w:szCs w:val="24"/>
                              </w:rPr>
                              <w:t>You</w:t>
                            </w:r>
                            <w:proofErr w:type="gramEnd"/>
                            <w:r w:rsidRPr="00D0013E">
                              <w:rPr>
                                <w:rFonts w:ascii="Times New Roman" w:eastAsiaTheme="minorEastAsia" w:hAnsi="Times New Roman"/>
                                <w:szCs w:val="24"/>
                              </w:rPr>
                              <w:t xml:space="preserve"> are also invited to 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kick of Keynote at 5:30 pm in the same area and reception to follow, Governor Brown of California is scheduled to speak. </w:t>
                            </w:r>
                          </w:p>
                          <w:p w14:paraId="0663A0FA"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37233CF6"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proofErr w:type="gramStart"/>
                            <w:r w:rsidRPr="00D0013E">
                              <w:rPr>
                                <w:rFonts w:ascii="Times New Roman" w:eastAsiaTheme="minorEastAsia" w:hAnsi="Times New Roman"/>
                                <w:szCs w:val="24"/>
                              </w:rPr>
                              <w:t>5)  I</w:t>
                            </w:r>
                            <w:proofErr w:type="gramEnd"/>
                            <w:r w:rsidRPr="00D0013E">
                              <w:rPr>
                                <w:rFonts w:ascii="Times New Roman" w:eastAsiaTheme="minorEastAsia" w:hAnsi="Times New Roman"/>
                                <w:szCs w:val="24"/>
                              </w:rPr>
                              <w:t xml:space="preserve"> would like to have a call as soon as possible to discuss your presentation, we will need any power point </w:t>
                            </w:r>
                            <w:r w:rsidRPr="005C077B">
                              <w:rPr>
                                <w:rFonts w:ascii="Times New Roman" w:eastAsiaTheme="minorEastAsia" w:hAnsi="Times New Roman"/>
                                <w:szCs w:val="24"/>
                              </w:rPr>
                              <w:t xml:space="preserve">materials by July 1. I can do a call as soon as Friday June 6 or Monday June </w:t>
                            </w:r>
                            <w:proofErr w:type="gramStart"/>
                            <w:r w:rsidRPr="005C077B">
                              <w:rPr>
                                <w:rFonts w:ascii="Times New Roman" w:eastAsiaTheme="minorEastAsia" w:hAnsi="Times New Roman"/>
                                <w:szCs w:val="24"/>
                              </w:rPr>
                              <w:t>9th  as</w:t>
                            </w:r>
                            <w:proofErr w:type="gramEnd"/>
                            <w:r w:rsidRPr="005C077B">
                              <w:rPr>
                                <w:rFonts w:ascii="Times New Roman" w:eastAsiaTheme="minorEastAsia" w:hAnsi="Times New Roman"/>
                                <w:szCs w:val="24"/>
                              </w:rPr>
                              <w:t xml:space="preserve"> noted above, please suggest a time for a call and I will set it up</w:t>
                            </w:r>
                          </w:p>
                          <w:p w14:paraId="5DE66E4D"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p>
                          <w:p w14:paraId="6C225E01"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Your Presentation:</w:t>
                            </w:r>
                          </w:p>
                          <w:p w14:paraId="7D7D4AFD"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9:15am - 9:45am         Keynote: Solar Finance Past, Present and Future</w:t>
                            </w:r>
                          </w:p>
                          <w:p w14:paraId="4AB2CB37"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xml:space="preserve">Michael Eckhart, Managing Director, Citigroup Capital Markets, Inc., </w:t>
                            </w:r>
                          </w:p>
                          <w:p w14:paraId="482AC7D5"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p>
                          <w:p w14:paraId="2C4121D4"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Some topics and questions that come to mind for you presentation I am sure you have your own ideas:</w:t>
                            </w:r>
                          </w:p>
                          <w:p w14:paraId="59BB879F"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Where we started in renewables finance</w:t>
                            </w:r>
                          </w:p>
                          <w:p w14:paraId="0A4ED527"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Where we are and how we got there</w:t>
                            </w:r>
                          </w:p>
                          <w:p w14:paraId="0D53EC59"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xml:space="preserve">- What </w:t>
                            </w:r>
                            <w:proofErr w:type="gramStart"/>
                            <w:r w:rsidRPr="005C077B">
                              <w:rPr>
                                <w:rFonts w:ascii="Times New Roman" w:eastAsiaTheme="minorEastAsia" w:hAnsi="Times New Roman"/>
                                <w:szCs w:val="24"/>
                              </w:rPr>
                              <w:t>is</w:t>
                            </w:r>
                            <w:proofErr w:type="gramEnd"/>
                            <w:r w:rsidRPr="005C077B">
                              <w:rPr>
                                <w:rFonts w:ascii="Times New Roman" w:eastAsiaTheme="minorEastAsia" w:hAnsi="Times New Roman"/>
                                <w:szCs w:val="24"/>
                              </w:rPr>
                              <w:t xml:space="preserve"> next, biggest ch</w:t>
                            </w:r>
                            <w:r>
                              <w:rPr>
                                <w:rFonts w:ascii="Times New Roman" w:eastAsiaTheme="minorEastAsia" w:hAnsi="Times New Roman"/>
                                <w:szCs w:val="24"/>
                              </w:rPr>
                              <w:t xml:space="preserve">allenges, the grand challenges </w:t>
                            </w:r>
                            <w:r w:rsidRPr="005C077B">
                              <w:rPr>
                                <w:rFonts w:ascii="Times New Roman" w:eastAsiaTheme="minorEastAsia" w:hAnsi="Times New Roman"/>
                                <w:szCs w:val="24"/>
                              </w:rPr>
                              <w:t xml:space="preserve">and opportunities </w:t>
                            </w:r>
                          </w:p>
                          <w:p w14:paraId="679EC821"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Readiness of standards in cr</w:t>
                            </w:r>
                            <w:r>
                              <w:rPr>
                                <w:rFonts w:ascii="Times New Roman" w:eastAsiaTheme="minorEastAsia" w:hAnsi="Times New Roman"/>
                                <w:szCs w:val="24"/>
                              </w:rPr>
                              <w:t xml:space="preserve">edit, servicing, documentation </w:t>
                            </w:r>
                            <w:r w:rsidRPr="005C077B">
                              <w:rPr>
                                <w:rFonts w:ascii="Times New Roman" w:eastAsiaTheme="minorEastAsia" w:hAnsi="Times New Roman"/>
                                <w:szCs w:val="24"/>
                              </w:rPr>
                              <w:t>to support lower cost sources of capital</w:t>
                            </w:r>
                          </w:p>
                          <w:p w14:paraId="517083DC"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The complete Symposium Agenda is below and attached.</w:t>
                            </w:r>
                          </w:p>
                          <w:p w14:paraId="647F8203"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p>
                          <w:p w14:paraId="0AAB86EF" w14:textId="77777777" w:rsidR="009B2187" w:rsidRPr="005C077B" w:rsidRDefault="009B2187" w:rsidP="005C077B">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I look forwar</w:t>
                            </w:r>
                            <w:r>
                              <w:rPr>
                                <w:rFonts w:ascii="Times New Roman" w:eastAsiaTheme="minorEastAsia" w:hAnsi="Times New Roman"/>
                                <w:szCs w:val="24"/>
                              </w:rPr>
                              <w:t>d to speaking with you soon and</w:t>
                            </w:r>
                            <w:r w:rsidRPr="005C077B">
                              <w:rPr>
                                <w:rFonts w:ascii="Times New Roman" w:eastAsiaTheme="minorEastAsia" w:hAnsi="Times New Roman"/>
                                <w:szCs w:val="24"/>
                              </w:rPr>
                              <w:t> to meeting each of you at the event. Please do not hesitate to contact me with any questions or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2" type="#_x0000_t202" style="position:absolute;left:0;text-align:left;margin-left:54pt;margin-top:53.95pt;width:509.65pt;height:831.4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3lZtcCAAAi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" mv:complextextbox="1" filled="f" stroked="f">
                <v:textbox>
                  <w:txbxContent>
                    <w:p w14:paraId="0F4EF6F9" w14:textId="77777777" w:rsidR="009B2187" w:rsidRDefault="009B2187" w:rsidP="00D0013E">
                      <w:pPr>
                        <w:widowControl w:val="0"/>
                        <w:autoSpaceDE w:val="0"/>
                        <w:autoSpaceDN w:val="0"/>
                        <w:adjustRightInd w:val="0"/>
                        <w:rPr>
                          <w:rFonts w:ascii="Times New Roman" w:eastAsiaTheme="minorEastAsia" w:hAnsi="Times New Roman"/>
                          <w:szCs w:val="24"/>
                        </w:rPr>
                      </w:pPr>
                      <w:r w:rsidRPr="00505CB0">
                        <w:rPr>
                          <w:rFonts w:ascii="Neustadt Regular" w:hAnsi="Neustadt Regular"/>
                          <w:b/>
                          <w:sz w:val="28"/>
                        </w:rPr>
                        <w:t>Sample email:</w:t>
                      </w:r>
                      <w:r w:rsidRPr="00505CB0">
                        <w:rPr>
                          <w:rFonts w:ascii="Neustadt Regular" w:hAnsi="Neustadt Regular"/>
                          <w:b/>
                          <w:sz w:val="28"/>
                          <w:u w:val="single"/>
                        </w:rPr>
                        <w:t xml:space="preserve"> </w:t>
                      </w:r>
                      <w:r w:rsidRPr="005C077B">
                        <w:rPr>
                          <w:rFonts w:ascii="Neustadt Regular" w:hAnsi="Neustadt Regular"/>
                          <w:sz w:val="28"/>
                          <w:u w:val="single"/>
                        </w:rPr>
                        <w:t>Speaker confirmation + event information</w:t>
                      </w:r>
                      <w:r>
                        <w:rPr>
                          <w:rFonts w:ascii="Neustadt Regular" w:hAnsi="Neustadt Regular"/>
                          <w:b/>
                          <w:sz w:val="28"/>
                          <w:u w:val="single"/>
                        </w:rPr>
                        <w:t xml:space="preserve"> </w:t>
                      </w:r>
                    </w:p>
                    <w:p w14:paraId="63655ABD"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Pr>
                          <w:rFonts w:ascii="Times New Roman" w:eastAsiaTheme="minorEastAsia" w:hAnsi="Times New Roman"/>
                          <w:szCs w:val="24"/>
                        </w:rPr>
                        <w:br/>
                      </w:r>
                      <w:r w:rsidRPr="00D0013E">
                        <w:rPr>
                          <w:rFonts w:ascii="Times New Roman" w:eastAsiaTheme="minorEastAsia" w:hAnsi="Times New Roman"/>
                          <w:szCs w:val="24"/>
                        </w:rPr>
                        <w:t>Dear Michael,</w:t>
                      </w:r>
                    </w:p>
                    <w:p w14:paraId="4256EBE9"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1BA52F06"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First of all</w:t>
                      </w:r>
                      <w:r>
                        <w:rPr>
                          <w:rFonts w:ascii="Times New Roman" w:eastAsiaTheme="minorEastAsia" w:hAnsi="Times New Roman"/>
                          <w:szCs w:val="24"/>
                        </w:rPr>
                        <w:t>,</w:t>
                      </w:r>
                      <w:r w:rsidRPr="00D0013E">
                        <w:rPr>
                          <w:rFonts w:ascii="Times New Roman" w:eastAsiaTheme="minorEastAsia" w:hAnsi="Times New Roman"/>
                          <w:szCs w:val="24"/>
                        </w:rPr>
                        <w:t xml:space="preserve"> I would lik</w:t>
                      </w:r>
                      <w:r>
                        <w:rPr>
                          <w:rFonts w:ascii="Times New Roman" w:eastAsiaTheme="minorEastAsia" w:hAnsi="Times New Roman"/>
                          <w:szCs w:val="24"/>
                        </w:rPr>
                        <w:t xml:space="preserve">e to thank you again on behalf </w:t>
                      </w:r>
                      <w:r w:rsidRPr="00D0013E">
                        <w:rPr>
                          <w:rFonts w:ascii="Times New Roman" w:eastAsiaTheme="minorEastAsia" w:hAnsi="Times New Roman"/>
                          <w:szCs w:val="24"/>
                        </w:rPr>
                        <w:t xml:space="preserve">of the </w:t>
                      </w:r>
                      <w:proofErr w:type="spellStart"/>
                      <w:r w:rsidRPr="00D0013E">
                        <w:rPr>
                          <w:rFonts w:ascii="Times New Roman" w:eastAsiaTheme="minorEastAsia" w:hAnsi="Times New Roman"/>
                          <w:szCs w:val="24"/>
                        </w:rPr>
                        <w:t>S</w:t>
                      </w:r>
                      <w:r>
                        <w:rPr>
                          <w:rFonts w:ascii="Times New Roman" w:eastAsiaTheme="minorEastAsia" w:hAnsi="Times New Roman"/>
                          <w:szCs w:val="24"/>
                        </w:rPr>
                        <w:t>unSpec</w:t>
                      </w:r>
                      <w:proofErr w:type="spellEnd"/>
                      <w:r>
                        <w:rPr>
                          <w:rFonts w:ascii="Times New Roman" w:eastAsiaTheme="minorEastAsia" w:hAnsi="Times New Roman"/>
                          <w:szCs w:val="24"/>
                        </w:rPr>
                        <w:t xml:space="preserve"> Alliance and </w:t>
                      </w:r>
                      <w:proofErr w:type="spellStart"/>
                      <w:r>
                        <w:rPr>
                          <w:rFonts w:ascii="Times New Roman" w:eastAsiaTheme="minorEastAsia" w:hAnsi="Times New Roman"/>
                          <w:szCs w:val="24"/>
                        </w:rPr>
                        <w:t>InterSolar</w:t>
                      </w:r>
                      <w:proofErr w:type="spellEnd"/>
                      <w:r>
                        <w:rPr>
                          <w:rFonts w:ascii="Times New Roman" w:eastAsiaTheme="minorEastAsia" w:hAnsi="Times New Roman"/>
                          <w:szCs w:val="24"/>
                        </w:rPr>
                        <w:t xml:space="preserve"> </w:t>
                      </w:r>
                      <w:r w:rsidRPr="00D0013E">
                        <w:rPr>
                          <w:rFonts w:ascii="Times New Roman" w:eastAsiaTheme="minorEastAsia" w:hAnsi="Times New Roman"/>
                          <w:szCs w:val="24"/>
                        </w:rPr>
                        <w:t>for speaking at The Solar Finance and Asset Symposium IV July 7th in San Francisco.</w:t>
                      </w:r>
                    </w:p>
                    <w:p w14:paraId="2B09C9CE"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318FA866"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This is the fourth year for the event and each year it has gotten better.  The reception to the event so far has been great. We are quite excited for this year’s event.</w:t>
                      </w:r>
                    </w:p>
                    <w:p w14:paraId="6F3C0C3F"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6DAEB9C1"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xml:space="preserve">Details below; I would like to have a call as soon as possible to discuss your presentation, we will need any power point materials by July 1. I can do a call as soon as Friday June 6 at 11:30 EDT </w:t>
                      </w:r>
                      <w:proofErr w:type="gramStart"/>
                      <w:r w:rsidRPr="00D0013E">
                        <w:rPr>
                          <w:rFonts w:ascii="Times New Roman" w:eastAsiaTheme="minorEastAsia" w:hAnsi="Times New Roman"/>
                          <w:szCs w:val="24"/>
                        </w:rPr>
                        <w:t>or  4:30</w:t>
                      </w:r>
                      <w:proofErr w:type="gramEnd"/>
                      <w:r w:rsidRPr="00D0013E">
                        <w:rPr>
                          <w:rFonts w:ascii="Times New Roman" w:eastAsiaTheme="minorEastAsia" w:hAnsi="Times New Roman"/>
                          <w:szCs w:val="24"/>
                        </w:rPr>
                        <w:t xml:space="preserve"> pm or Monday June 9th at 12:00 pm or 3:30 pm EDT, please suggest a time fo</w:t>
                      </w:r>
                      <w:r>
                        <w:rPr>
                          <w:rFonts w:ascii="Times New Roman" w:eastAsiaTheme="minorEastAsia" w:hAnsi="Times New Roman"/>
                          <w:szCs w:val="24"/>
                        </w:rPr>
                        <w:t xml:space="preserve">r a call and I will set it up. </w:t>
                      </w:r>
                    </w:p>
                    <w:p w14:paraId="63191E77"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xml:space="preserve">Here is a Link to event page: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Solar Finance and Asset Symposium IV &lt; </w:t>
                      </w:r>
                      <w:r>
                        <w:rPr>
                          <w:rFonts w:ascii="Times New Roman" w:eastAsiaTheme="minorEastAsia" w:hAnsi="Times New Roman"/>
                          <w:szCs w:val="24"/>
                        </w:rPr>
                        <w:t xml:space="preserve">___ </w:t>
                      </w:r>
                      <w:proofErr w:type="gramStart"/>
                      <w:r>
                        <w:rPr>
                          <w:rFonts w:ascii="Times New Roman" w:eastAsiaTheme="minorEastAsia" w:hAnsi="Times New Roman"/>
                          <w:szCs w:val="24"/>
                        </w:rPr>
                        <w:t xml:space="preserve">&gt; </w:t>
                      </w:r>
                      <w:r w:rsidRPr="00D0013E">
                        <w:rPr>
                          <w:rFonts w:ascii="Times New Roman" w:eastAsiaTheme="minorEastAsia" w:hAnsi="Times New Roman"/>
                          <w:szCs w:val="24"/>
                        </w:rPr>
                        <w:t>;</w:t>
                      </w:r>
                      <w:proofErr w:type="gramEnd"/>
                      <w:r w:rsidRPr="00D0013E">
                        <w:rPr>
                          <w:rFonts w:ascii="Times New Roman" w:eastAsiaTheme="minorEastAsia" w:hAnsi="Times New Roman"/>
                          <w:szCs w:val="24"/>
                        </w:rPr>
                        <w:t xml:space="preserve"> feel free to promote the event and your participation by including this link on your website and announce the event in your communications.</w:t>
                      </w:r>
                    </w:p>
                    <w:p w14:paraId="55B2B716"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4426AA7F"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roofErr w:type="gramStart"/>
                      <w:r>
                        <w:rPr>
                          <w:rFonts w:ascii="Times New Roman" w:eastAsiaTheme="minorEastAsia" w:hAnsi="Times New Roman"/>
                          <w:szCs w:val="24"/>
                        </w:rPr>
                        <w:t>1)  </w:t>
                      </w:r>
                      <w:r w:rsidRPr="00D0013E">
                        <w:rPr>
                          <w:rFonts w:ascii="Times New Roman" w:eastAsiaTheme="minorEastAsia" w:hAnsi="Times New Roman"/>
                          <w:szCs w:val="24"/>
                        </w:rPr>
                        <w:t>Your</w:t>
                      </w:r>
                      <w:proofErr w:type="gramEnd"/>
                      <w:r w:rsidRPr="00D0013E">
                        <w:rPr>
                          <w:rFonts w:ascii="Times New Roman" w:eastAsiaTheme="minorEastAsia" w:hAnsi="Times New Roman"/>
                          <w:szCs w:val="24"/>
                        </w:rPr>
                        <w:t xml:space="preserve"> Registration: You have already been pre-registered by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for the conference, Speaker badges will be available at the speaker conference registration desk at the Intercontinental Hotel. Your badge will include access to 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Trade Show held next door at the </w:t>
                      </w:r>
                      <w:proofErr w:type="spellStart"/>
                      <w:r w:rsidRPr="00D0013E">
                        <w:rPr>
                          <w:rFonts w:ascii="Times New Roman" w:eastAsiaTheme="minorEastAsia" w:hAnsi="Times New Roman"/>
                          <w:szCs w:val="24"/>
                        </w:rPr>
                        <w:t>Moscone</w:t>
                      </w:r>
                      <w:proofErr w:type="spellEnd"/>
                      <w:r w:rsidRPr="00D0013E">
                        <w:rPr>
                          <w:rFonts w:ascii="Times New Roman" w:eastAsiaTheme="minorEastAsia" w:hAnsi="Times New Roman"/>
                          <w:szCs w:val="24"/>
                        </w:rPr>
                        <w:t xml:space="preserve"> West Center.  We have received all bio</w:t>
                      </w:r>
                      <w:r>
                        <w:rPr>
                          <w:rFonts w:ascii="Times New Roman" w:eastAsiaTheme="minorEastAsia" w:hAnsi="Times New Roman"/>
                          <w:szCs w:val="24"/>
                        </w:rPr>
                        <w:t>s, you are live on the website.</w:t>
                      </w:r>
                      <w:r>
                        <w:rPr>
                          <w:rFonts w:ascii="Times New Roman" w:eastAsiaTheme="minorEastAsia" w:hAnsi="Times New Roman"/>
                          <w:szCs w:val="24"/>
                        </w:rPr>
                        <w:br/>
                      </w:r>
                    </w:p>
                    <w:p w14:paraId="1A67AC5F"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roofErr w:type="gramStart"/>
                      <w:r>
                        <w:rPr>
                          <w:rFonts w:ascii="Times New Roman" w:eastAsiaTheme="minorEastAsia" w:hAnsi="Times New Roman"/>
                          <w:szCs w:val="24"/>
                        </w:rPr>
                        <w:t>2)  </w:t>
                      </w:r>
                      <w:r w:rsidRPr="00D0013E">
                        <w:rPr>
                          <w:rFonts w:ascii="Times New Roman" w:eastAsiaTheme="minorEastAsia" w:hAnsi="Times New Roman"/>
                          <w:szCs w:val="24"/>
                        </w:rPr>
                        <w:t>Place</w:t>
                      </w:r>
                      <w:proofErr w:type="gramEnd"/>
                      <w:r w:rsidRPr="00D0013E">
                        <w:rPr>
                          <w:rFonts w:ascii="Times New Roman" w:eastAsiaTheme="minorEastAsia" w:hAnsi="Times New Roman"/>
                          <w:szCs w:val="24"/>
                        </w:rPr>
                        <w:t xml:space="preserve">: we are on level 3  Intercontinental Hotel: 888 Howard Street, San Francisco, CA 94103, badges will be at the conference desk in the InterContinental Hotel. </w:t>
                      </w:r>
                    </w:p>
                    <w:p w14:paraId="164C7103"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0D9831EC"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roofErr w:type="gramStart"/>
                      <w:r>
                        <w:rPr>
                          <w:rFonts w:ascii="Times New Roman" w:eastAsiaTheme="minorEastAsia" w:hAnsi="Times New Roman"/>
                          <w:szCs w:val="24"/>
                        </w:rPr>
                        <w:t>3)  </w:t>
                      </w:r>
                      <w:r w:rsidRPr="00D0013E">
                        <w:rPr>
                          <w:rFonts w:ascii="Times New Roman" w:eastAsiaTheme="minorEastAsia" w:hAnsi="Times New Roman"/>
                          <w:szCs w:val="24"/>
                        </w:rPr>
                        <w:t>Time</w:t>
                      </w:r>
                      <w:proofErr w:type="gramEnd"/>
                      <w:r w:rsidRPr="00D0013E">
                        <w:rPr>
                          <w:rFonts w:ascii="Times New Roman" w:eastAsiaTheme="minorEastAsia" w:hAnsi="Times New Roman"/>
                          <w:szCs w:val="24"/>
                        </w:rPr>
                        <w:t>: The conference runs 9:00 AM to 5:00 PM on July 7th and speakers are encouraged to participate in the whole symposium. Your speaking time is noted below.</w:t>
                      </w:r>
                    </w:p>
                    <w:p w14:paraId="22BFD632"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3488FD21"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roofErr w:type="gramStart"/>
                      <w:r>
                        <w:rPr>
                          <w:rFonts w:ascii="Times New Roman" w:eastAsiaTheme="minorEastAsia" w:hAnsi="Times New Roman"/>
                          <w:szCs w:val="24"/>
                        </w:rPr>
                        <w:t>4)  </w:t>
                      </w:r>
                      <w:r w:rsidRPr="00D0013E">
                        <w:rPr>
                          <w:rFonts w:ascii="Times New Roman" w:eastAsiaTheme="minorEastAsia" w:hAnsi="Times New Roman"/>
                          <w:szCs w:val="24"/>
                        </w:rPr>
                        <w:t>You</w:t>
                      </w:r>
                      <w:proofErr w:type="gramEnd"/>
                      <w:r w:rsidRPr="00D0013E">
                        <w:rPr>
                          <w:rFonts w:ascii="Times New Roman" w:eastAsiaTheme="minorEastAsia" w:hAnsi="Times New Roman"/>
                          <w:szCs w:val="24"/>
                        </w:rPr>
                        <w:t xml:space="preserve"> are also invited to 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kick of Keynote at 5:30 pm in the same area and reception to follow, Governor Brown of California is scheduled to speak. </w:t>
                      </w:r>
                    </w:p>
                    <w:p w14:paraId="0663A0FA"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p>
                    <w:p w14:paraId="37233CF6"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proofErr w:type="gramStart"/>
                      <w:r w:rsidRPr="00D0013E">
                        <w:rPr>
                          <w:rFonts w:ascii="Times New Roman" w:eastAsiaTheme="minorEastAsia" w:hAnsi="Times New Roman"/>
                          <w:szCs w:val="24"/>
                        </w:rPr>
                        <w:t>5)  I</w:t>
                      </w:r>
                      <w:proofErr w:type="gramEnd"/>
                      <w:r w:rsidRPr="00D0013E">
                        <w:rPr>
                          <w:rFonts w:ascii="Times New Roman" w:eastAsiaTheme="minorEastAsia" w:hAnsi="Times New Roman"/>
                          <w:szCs w:val="24"/>
                        </w:rPr>
                        <w:t xml:space="preserve"> would like to have a call as soon as possible to discuss your presentation, we will need any power point </w:t>
                      </w:r>
                      <w:r w:rsidRPr="005C077B">
                        <w:rPr>
                          <w:rFonts w:ascii="Times New Roman" w:eastAsiaTheme="minorEastAsia" w:hAnsi="Times New Roman"/>
                          <w:szCs w:val="24"/>
                        </w:rPr>
                        <w:t xml:space="preserve">materials by July 1. I can do a call as soon as Friday June 6 or Monday June </w:t>
                      </w:r>
                      <w:proofErr w:type="gramStart"/>
                      <w:r w:rsidRPr="005C077B">
                        <w:rPr>
                          <w:rFonts w:ascii="Times New Roman" w:eastAsiaTheme="minorEastAsia" w:hAnsi="Times New Roman"/>
                          <w:szCs w:val="24"/>
                        </w:rPr>
                        <w:t>9th  as</w:t>
                      </w:r>
                      <w:proofErr w:type="gramEnd"/>
                      <w:r w:rsidRPr="005C077B">
                        <w:rPr>
                          <w:rFonts w:ascii="Times New Roman" w:eastAsiaTheme="minorEastAsia" w:hAnsi="Times New Roman"/>
                          <w:szCs w:val="24"/>
                        </w:rPr>
                        <w:t xml:space="preserve"> noted above, please suggest a time for a call and I will set it up</w:t>
                      </w:r>
                    </w:p>
                    <w:p w14:paraId="5DE66E4D"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p>
                    <w:p w14:paraId="6C225E01"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Your Presentation:</w:t>
                      </w:r>
                    </w:p>
                    <w:p w14:paraId="7D7D4AFD"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9:15am - 9:45am         Keynote: Solar Finance Past, Present and Future</w:t>
                      </w:r>
                    </w:p>
                    <w:p w14:paraId="4AB2CB37"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xml:space="preserve">Michael Eckhart, Managing Director, Citigroup Capital Markets, Inc., </w:t>
                      </w:r>
                    </w:p>
                    <w:p w14:paraId="482AC7D5"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p>
                    <w:p w14:paraId="2C4121D4"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Some topics and questions that come to mind for you presentation I am sure you have your own ideas:</w:t>
                      </w:r>
                    </w:p>
                    <w:p w14:paraId="59BB879F"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Where we started in renewables finance</w:t>
                      </w:r>
                    </w:p>
                    <w:p w14:paraId="0A4ED527"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Where we are and how we got there</w:t>
                      </w:r>
                    </w:p>
                    <w:p w14:paraId="0D53EC59"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xml:space="preserve">- What </w:t>
                      </w:r>
                      <w:proofErr w:type="gramStart"/>
                      <w:r w:rsidRPr="005C077B">
                        <w:rPr>
                          <w:rFonts w:ascii="Times New Roman" w:eastAsiaTheme="minorEastAsia" w:hAnsi="Times New Roman"/>
                          <w:szCs w:val="24"/>
                        </w:rPr>
                        <w:t>is</w:t>
                      </w:r>
                      <w:proofErr w:type="gramEnd"/>
                      <w:r w:rsidRPr="005C077B">
                        <w:rPr>
                          <w:rFonts w:ascii="Times New Roman" w:eastAsiaTheme="minorEastAsia" w:hAnsi="Times New Roman"/>
                          <w:szCs w:val="24"/>
                        </w:rPr>
                        <w:t xml:space="preserve"> next, biggest ch</w:t>
                      </w:r>
                      <w:r>
                        <w:rPr>
                          <w:rFonts w:ascii="Times New Roman" w:eastAsiaTheme="minorEastAsia" w:hAnsi="Times New Roman"/>
                          <w:szCs w:val="24"/>
                        </w:rPr>
                        <w:t xml:space="preserve">allenges, the grand challenges </w:t>
                      </w:r>
                      <w:r w:rsidRPr="005C077B">
                        <w:rPr>
                          <w:rFonts w:ascii="Times New Roman" w:eastAsiaTheme="minorEastAsia" w:hAnsi="Times New Roman"/>
                          <w:szCs w:val="24"/>
                        </w:rPr>
                        <w:t xml:space="preserve">and opportunities </w:t>
                      </w:r>
                    </w:p>
                    <w:p w14:paraId="679EC821"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 Readiness of standards in cr</w:t>
                      </w:r>
                      <w:r>
                        <w:rPr>
                          <w:rFonts w:ascii="Times New Roman" w:eastAsiaTheme="minorEastAsia" w:hAnsi="Times New Roman"/>
                          <w:szCs w:val="24"/>
                        </w:rPr>
                        <w:t xml:space="preserve">edit, servicing, documentation </w:t>
                      </w:r>
                      <w:r w:rsidRPr="005C077B">
                        <w:rPr>
                          <w:rFonts w:ascii="Times New Roman" w:eastAsiaTheme="minorEastAsia" w:hAnsi="Times New Roman"/>
                          <w:szCs w:val="24"/>
                        </w:rPr>
                        <w:t>to support lower cost sources of capital</w:t>
                      </w:r>
                    </w:p>
                    <w:p w14:paraId="517083DC"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The complete Symposium Agenda is below and attached.</w:t>
                      </w:r>
                    </w:p>
                    <w:p w14:paraId="647F8203" w14:textId="77777777" w:rsidR="009B2187" w:rsidRPr="005C077B" w:rsidRDefault="009B2187" w:rsidP="00D0013E">
                      <w:pPr>
                        <w:widowControl w:val="0"/>
                        <w:autoSpaceDE w:val="0"/>
                        <w:autoSpaceDN w:val="0"/>
                        <w:adjustRightInd w:val="0"/>
                        <w:rPr>
                          <w:rFonts w:ascii="Times New Roman" w:eastAsiaTheme="minorEastAsia" w:hAnsi="Times New Roman"/>
                          <w:szCs w:val="24"/>
                        </w:rPr>
                      </w:pPr>
                    </w:p>
                    <w:p w14:paraId="0AAB86EF" w14:textId="77777777" w:rsidR="009B2187" w:rsidRPr="005C077B" w:rsidRDefault="009B2187" w:rsidP="005C077B">
                      <w:pPr>
                        <w:widowControl w:val="0"/>
                        <w:autoSpaceDE w:val="0"/>
                        <w:autoSpaceDN w:val="0"/>
                        <w:adjustRightInd w:val="0"/>
                        <w:rPr>
                          <w:rFonts w:ascii="Times New Roman" w:eastAsiaTheme="minorEastAsia" w:hAnsi="Times New Roman"/>
                          <w:szCs w:val="24"/>
                        </w:rPr>
                      </w:pPr>
                      <w:r w:rsidRPr="005C077B">
                        <w:rPr>
                          <w:rFonts w:ascii="Times New Roman" w:eastAsiaTheme="minorEastAsia" w:hAnsi="Times New Roman"/>
                          <w:szCs w:val="24"/>
                        </w:rPr>
                        <w:t>I look forwar</w:t>
                      </w:r>
                      <w:r>
                        <w:rPr>
                          <w:rFonts w:ascii="Times New Roman" w:eastAsiaTheme="minorEastAsia" w:hAnsi="Times New Roman"/>
                          <w:szCs w:val="24"/>
                        </w:rPr>
                        <w:t>d to speaking with you soon and</w:t>
                      </w:r>
                      <w:r w:rsidRPr="005C077B">
                        <w:rPr>
                          <w:rFonts w:ascii="Times New Roman" w:eastAsiaTheme="minorEastAsia" w:hAnsi="Times New Roman"/>
                          <w:szCs w:val="24"/>
                        </w:rPr>
                        <w:t> to meeting each of you at the event. Please do not hesitate to contact me with any questions or needs.</w:t>
                      </w:r>
                    </w:p>
                  </w:txbxContent>
                </v:textbox>
                <w10:wrap type="through" anchorx="page" anchory="page"/>
              </v:shape>
            </w:pict>
          </mc:Fallback>
        </mc:AlternateContent>
      </w:r>
      <w:r w:rsidR="005C077B">
        <w:br w:type="page"/>
      </w:r>
      <w:r w:rsidR="005C077B">
        <w:rPr>
          <w:noProof/>
        </w:rPr>
        <w:lastRenderedPageBreak/>
        <mc:AlternateContent>
          <mc:Choice Requires="wps">
            <w:drawing>
              <wp:anchor distT="0" distB="0" distL="114300" distR="114300" simplePos="0" relativeHeight="251709440" behindDoc="0" locked="0" layoutInCell="1" allowOverlap="1" wp14:anchorId="470AF500" wp14:editId="7C054F16">
                <wp:simplePos x="0" y="0"/>
                <wp:positionH relativeFrom="page">
                  <wp:posOffset>685800</wp:posOffset>
                </wp:positionH>
                <wp:positionV relativeFrom="page">
                  <wp:posOffset>685800</wp:posOffset>
                </wp:positionV>
                <wp:extent cx="6156960" cy="8686800"/>
                <wp:effectExtent l="0" t="0" r="0" b="0"/>
                <wp:wrapThrough wrapText="bothSides">
                  <wp:wrapPolygon edited="0">
                    <wp:start x="89" y="0"/>
                    <wp:lineTo x="89" y="21537"/>
                    <wp:lineTo x="21386" y="21537"/>
                    <wp:lineTo x="21386" y="0"/>
                    <wp:lineTo x="89" y="0"/>
                  </wp:wrapPolygon>
                </wp:wrapThrough>
                <wp:docPr id="45" name="Text Box 45"/>
                <wp:cNvGraphicFramePr/>
                <a:graphic xmlns:a="http://schemas.openxmlformats.org/drawingml/2006/main">
                  <a:graphicData uri="http://schemas.microsoft.com/office/word/2010/wordprocessingShape">
                    <wps:wsp>
                      <wps:cNvSpPr txBox="1"/>
                      <wps:spPr>
                        <a:xfrm>
                          <a:off x="0" y="0"/>
                          <a:ext cx="6156960" cy="8686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AB133BE" w14:textId="77777777" w:rsidR="009B2187" w:rsidRDefault="009B2187" w:rsidP="005C077B">
                            <w:pPr>
                              <w:widowControl w:val="0"/>
                              <w:autoSpaceDE w:val="0"/>
                              <w:autoSpaceDN w:val="0"/>
                              <w:adjustRightInd w:val="0"/>
                              <w:rPr>
                                <w:rFonts w:ascii="Times New Roman" w:eastAsiaTheme="minorEastAsia" w:hAnsi="Times New Roman"/>
                                <w:szCs w:val="24"/>
                              </w:rPr>
                            </w:pPr>
                            <w:r w:rsidRPr="00505CB0">
                              <w:rPr>
                                <w:rFonts w:ascii="Neustadt Regular" w:hAnsi="Neustadt Regular"/>
                                <w:b/>
                                <w:sz w:val="28"/>
                              </w:rPr>
                              <w:t>Sample email:</w:t>
                            </w:r>
                            <w:r w:rsidRPr="00505CB0">
                              <w:rPr>
                                <w:rFonts w:ascii="Neustadt Regular" w:hAnsi="Neustadt Regular"/>
                                <w:b/>
                                <w:sz w:val="28"/>
                                <w:u w:val="single"/>
                              </w:rPr>
                              <w:t xml:space="preserve"> </w:t>
                            </w:r>
                            <w:r w:rsidRPr="005C077B">
                              <w:rPr>
                                <w:rFonts w:ascii="Neustadt Regular" w:hAnsi="Neustadt Regular"/>
                                <w:sz w:val="28"/>
                                <w:u w:val="single"/>
                              </w:rPr>
                              <w:t xml:space="preserve">Speaker confirmation + </w:t>
                            </w:r>
                            <w:r>
                              <w:rPr>
                                <w:rFonts w:ascii="Neustadt Regular" w:hAnsi="Neustadt Regular"/>
                                <w:sz w:val="28"/>
                                <w:u w:val="single"/>
                              </w:rPr>
                              <w:t>requesting speaker information</w:t>
                            </w:r>
                            <w:r>
                              <w:rPr>
                                <w:rFonts w:ascii="Neustadt Regular" w:hAnsi="Neustadt Regular"/>
                                <w:b/>
                                <w:sz w:val="28"/>
                                <w:u w:val="single"/>
                              </w:rPr>
                              <w:t xml:space="preserve"> </w:t>
                            </w:r>
                          </w:p>
                          <w:p w14:paraId="6B1ACE52" w14:textId="77777777" w:rsidR="009B2187" w:rsidRDefault="009B2187" w:rsidP="005C077B"/>
                          <w:p w14:paraId="7E6A18DF"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Dear Pablo,</w:t>
                            </w:r>
                          </w:p>
                          <w:p w14:paraId="4749113B"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w:t>
                            </w:r>
                          </w:p>
                          <w:p w14:paraId="5926E5C4"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xml:space="preserve">This is the fourth year I have produced this conference with </w:t>
                            </w:r>
                            <w:proofErr w:type="spellStart"/>
                            <w:r w:rsidRPr="005C077B">
                              <w:rPr>
                                <w:rFonts w:ascii="Times New Roman" w:eastAsiaTheme="minorEastAsia" w:hAnsi="Times New Roman"/>
                                <w:szCs w:val="32"/>
                              </w:rPr>
                              <w:t>InterSolar</w:t>
                            </w:r>
                            <w:proofErr w:type="spellEnd"/>
                            <w:r w:rsidRPr="005C077B">
                              <w:rPr>
                                <w:rFonts w:ascii="Times New Roman" w:eastAsiaTheme="minorEastAsia" w:hAnsi="Times New Roman"/>
                                <w:szCs w:val="32"/>
                              </w:rPr>
                              <w:t>.  It is nice to hear that you will be joining our conference on July 7th and I look forward to meeting you again.</w:t>
                            </w:r>
                          </w:p>
                          <w:p w14:paraId="4449682B"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w:t>
                            </w:r>
                          </w:p>
                          <w:p w14:paraId="4F2E1CE7" w14:textId="77777777" w:rsidR="009B2187" w:rsidRDefault="009B2187" w:rsidP="005C077B">
                            <w:pPr>
                              <w:widowControl w:val="0"/>
                              <w:autoSpaceDE w:val="0"/>
                              <w:autoSpaceDN w:val="0"/>
                              <w:adjustRightInd w:val="0"/>
                              <w:rPr>
                                <w:rFonts w:ascii="Times New Roman" w:eastAsiaTheme="minorEastAsia" w:hAnsi="Times New Roman"/>
                                <w:szCs w:val="32"/>
                              </w:rPr>
                            </w:pPr>
                            <w:r w:rsidRPr="005C077B">
                              <w:rPr>
                                <w:rFonts w:ascii="Times New Roman" w:eastAsiaTheme="minorEastAsia" w:hAnsi="Times New Roman"/>
                                <w:szCs w:val="32"/>
                              </w:rPr>
                              <w:t xml:space="preserve">On behalf of </w:t>
                            </w:r>
                            <w:proofErr w:type="spellStart"/>
                            <w:r w:rsidRPr="005C077B">
                              <w:rPr>
                                <w:rFonts w:ascii="Times New Roman" w:eastAsiaTheme="minorEastAsia" w:hAnsi="Times New Roman"/>
                                <w:szCs w:val="32"/>
                              </w:rPr>
                              <w:t>Intersolar</w:t>
                            </w:r>
                            <w:proofErr w:type="spellEnd"/>
                            <w:r w:rsidRPr="005C077B">
                              <w:rPr>
                                <w:rFonts w:ascii="Times New Roman" w:eastAsiaTheme="minorEastAsia" w:hAnsi="Times New Roman"/>
                                <w:szCs w:val="32"/>
                              </w:rPr>
                              <w:t xml:space="preserve"> and the </w:t>
                            </w:r>
                            <w:proofErr w:type="spellStart"/>
                            <w:r w:rsidRPr="005C077B">
                              <w:rPr>
                                <w:rFonts w:ascii="Times New Roman" w:eastAsiaTheme="minorEastAsia" w:hAnsi="Times New Roman"/>
                                <w:szCs w:val="32"/>
                              </w:rPr>
                              <w:t>SunSpec</w:t>
                            </w:r>
                            <w:proofErr w:type="spellEnd"/>
                            <w:r w:rsidRPr="005C077B">
                              <w:rPr>
                                <w:rFonts w:ascii="Times New Roman" w:eastAsiaTheme="minorEastAsia" w:hAnsi="Times New Roman"/>
                                <w:szCs w:val="32"/>
                              </w:rPr>
                              <w:t xml:space="preserve"> Alliance we would like to confirm your p</w:t>
                            </w:r>
                            <w:r>
                              <w:rPr>
                                <w:rFonts w:ascii="Times New Roman" w:eastAsiaTheme="minorEastAsia" w:hAnsi="Times New Roman"/>
                                <w:szCs w:val="32"/>
                              </w:rPr>
                              <w:t>articipation as a panel speaker</w:t>
                            </w:r>
                            <w:r w:rsidRPr="005C077B">
                              <w:rPr>
                                <w:rFonts w:ascii="Times New Roman" w:eastAsiaTheme="minorEastAsia" w:hAnsi="Times New Roman"/>
                                <w:szCs w:val="32"/>
                              </w:rPr>
                              <w:t xml:space="preserve"> the </w:t>
                            </w:r>
                            <w:proofErr w:type="spellStart"/>
                            <w:r w:rsidRPr="005C077B">
                              <w:rPr>
                                <w:rFonts w:ascii="Times New Roman" w:eastAsiaTheme="minorEastAsia" w:hAnsi="Times New Roman"/>
                                <w:szCs w:val="32"/>
                              </w:rPr>
                              <w:t>Intersolar</w:t>
                            </w:r>
                            <w:proofErr w:type="spellEnd"/>
                            <w:r w:rsidRPr="005C077B">
                              <w:rPr>
                                <w:rFonts w:ascii="Times New Roman" w:eastAsiaTheme="minorEastAsia" w:hAnsi="Times New Roman"/>
                                <w:szCs w:val="32"/>
                              </w:rPr>
                              <w:t xml:space="preserve"> “Solar Asset and Finance Symposium IV” being held in San Francisco on July 7. This is the fourth year this special symposium has been held to cover important finance topics of the solar asset class. A synopsis of the program is attached</w:t>
                            </w:r>
                            <w:proofErr w:type="gramStart"/>
                            <w:r w:rsidRPr="005C077B">
                              <w:rPr>
                                <w:rFonts w:ascii="Times New Roman" w:eastAsiaTheme="minorEastAsia" w:hAnsi="Times New Roman"/>
                                <w:szCs w:val="32"/>
                              </w:rPr>
                              <w:t>. </w:t>
                            </w:r>
                            <w:proofErr w:type="gramEnd"/>
                            <w:r w:rsidRPr="005C077B">
                              <w:rPr>
                                <w:rFonts w:ascii="Times New Roman" w:eastAsiaTheme="minorEastAsia" w:hAnsi="Times New Roman"/>
                                <w:szCs w:val="32"/>
                              </w:rPr>
                              <w:t> </w:t>
                            </w:r>
                          </w:p>
                          <w:p w14:paraId="3717973F"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You are scheduled to participate on five-person</w:t>
                            </w:r>
                            <w:r>
                              <w:rPr>
                                <w:rFonts w:ascii="Times New Roman" w:eastAsiaTheme="minorEastAsia" w:hAnsi="Times New Roman"/>
                                <w:szCs w:val="32"/>
                              </w:rPr>
                              <w:t xml:space="preserve"> panel: Investor and Developer Round</w:t>
                            </w:r>
                            <w:r w:rsidRPr="005C077B">
                              <w:rPr>
                                <w:rFonts w:ascii="Times New Roman" w:eastAsiaTheme="minorEastAsia" w:hAnsi="Times New Roman"/>
                                <w:szCs w:val="32"/>
                              </w:rPr>
                              <w:t xml:space="preserve">table moderated by </w:t>
                            </w:r>
                            <w:proofErr w:type="spellStart"/>
                            <w:r w:rsidRPr="005C077B">
                              <w:rPr>
                                <w:rFonts w:ascii="Times New Roman" w:eastAsiaTheme="minorEastAsia" w:hAnsi="Times New Roman"/>
                                <w:szCs w:val="32"/>
                              </w:rPr>
                              <w:t>Haresh</w:t>
                            </w:r>
                            <w:proofErr w:type="spellEnd"/>
                            <w:r w:rsidRPr="005C077B">
                              <w:rPr>
                                <w:rFonts w:ascii="Times New Roman" w:eastAsiaTheme="minorEastAsia" w:hAnsi="Times New Roman"/>
                                <w:szCs w:val="32"/>
                              </w:rPr>
                              <w:t xml:space="preserve"> Patel of </w:t>
                            </w:r>
                            <w:proofErr w:type="spellStart"/>
                            <w:r w:rsidRPr="005C077B">
                              <w:rPr>
                                <w:rFonts w:ascii="Times New Roman" w:eastAsiaTheme="minorEastAsia" w:hAnsi="Times New Roman"/>
                                <w:szCs w:val="32"/>
                              </w:rPr>
                              <w:t>Mercatus</w:t>
                            </w:r>
                            <w:proofErr w:type="spellEnd"/>
                            <w:r w:rsidRPr="005C077B">
                              <w:rPr>
                                <w:rFonts w:ascii="Times New Roman" w:eastAsiaTheme="minorEastAsia" w:hAnsi="Times New Roman"/>
                                <w:szCs w:val="32"/>
                              </w:rPr>
                              <w:t>, Inc.  The session is scheduled for 11:30 am. We expect this ses</w:t>
                            </w:r>
                            <w:r>
                              <w:rPr>
                                <w:rFonts w:ascii="Times New Roman" w:eastAsiaTheme="minorEastAsia" w:hAnsi="Times New Roman"/>
                                <w:szCs w:val="32"/>
                              </w:rPr>
                              <w:t>sion to be 45 minutes, including</w:t>
                            </w:r>
                            <w:r w:rsidRPr="005C077B">
                              <w:rPr>
                                <w:rFonts w:ascii="Times New Roman" w:eastAsiaTheme="minorEastAsia" w:hAnsi="Times New Roman"/>
                                <w:szCs w:val="32"/>
                              </w:rPr>
                              <w:t> questions from the audience.</w:t>
                            </w:r>
                          </w:p>
                          <w:p w14:paraId="1F1210C0"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w:t>
                            </w:r>
                          </w:p>
                          <w:p w14:paraId="13194675" w14:textId="77777777" w:rsidR="009B2187" w:rsidRPr="005C077B" w:rsidRDefault="009B2187" w:rsidP="005C077B">
                            <w:pPr>
                              <w:widowControl w:val="0"/>
                              <w:autoSpaceDE w:val="0"/>
                              <w:autoSpaceDN w:val="0"/>
                              <w:adjustRightInd w:val="0"/>
                              <w:rPr>
                                <w:rFonts w:ascii="Calibri" w:eastAsiaTheme="minorEastAsia" w:hAnsi="Calibri" w:cs="Calibri"/>
                                <w:szCs w:val="30"/>
                              </w:rPr>
                            </w:pPr>
                            <w:proofErr w:type="gramStart"/>
                            <w:r w:rsidRPr="005C077B">
                              <w:rPr>
                                <w:rFonts w:ascii="Times New Roman" w:eastAsiaTheme="minorEastAsia" w:hAnsi="Times New Roman"/>
                                <w:szCs w:val="32"/>
                              </w:rPr>
                              <w:t xml:space="preserve">Your registration for the conference will be handled by </w:t>
                            </w:r>
                            <w:proofErr w:type="spellStart"/>
                            <w:r w:rsidRPr="005C077B">
                              <w:rPr>
                                <w:rFonts w:ascii="Times New Roman" w:eastAsiaTheme="minorEastAsia" w:hAnsi="Times New Roman"/>
                                <w:szCs w:val="32"/>
                              </w:rPr>
                              <w:t>SunSpec</w:t>
                            </w:r>
                            <w:proofErr w:type="spellEnd"/>
                            <w:r w:rsidRPr="005C077B">
                              <w:rPr>
                                <w:rFonts w:ascii="Times New Roman" w:eastAsiaTheme="minorEastAsia" w:hAnsi="Times New Roman"/>
                                <w:szCs w:val="32"/>
                              </w:rPr>
                              <w:t>/</w:t>
                            </w:r>
                            <w:proofErr w:type="spellStart"/>
                            <w:r w:rsidRPr="005C077B">
                              <w:rPr>
                                <w:rFonts w:ascii="Times New Roman" w:eastAsiaTheme="minorEastAsia" w:hAnsi="Times New Roman"/>
                                <w:szCs w:val="32"/>
                              </w:rPr>
                              <w:t>InterSolar</w:t>
                            </w:r>
                            <w:proofErr w:type="spellEnd"/>
                            <w:r w:rsidRPr="005C077B">
                              <w:rPr>
                                <w:rFonts w:ascii="Times New Roman" w:eastAsiaTheme="minorEastAsia" w:hAnsi="Times New Roman"/>
                                <w:szCs w:val="32"/>
                              </w:rPr>
                              <w:t>, please supply</w:t>
                            </w:r>
                            <w:proofErr w:type="gramEnd"/>
                            <w:r w:rsidRPr="005C077B">
                              <w:rPr>
                                <w:rFonts w:ascii="Times New Roman" w:eastAsiaTheme="minorEastAsia" w:hAnsi="Times New Roman"/>
                                <w:szCs w:val="32"/>
                              </w:rPr>
                              <w:t xml:space="preserve"> the following information by return email to me for your registration:</w:t>
                            </w:r>
                          </w:p>
                          <w:p w14:paraId="4BB0AC87"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w:t>
                            </w:r>
                          </w:p>
                          <w:p w14:paraId="53D78F75"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Name</w:t>
                            </w:r>
                            <w:r w:rsidRPr="005C077B">
                              <w:rPr>
                                <w:rFonts w:ascii="Times New Roman" w:eastAsiaTheme="minorEastAsia" w:hAnsi="Times New Roman"/>
                                <w:color w:val="18376A"/>
                                <w:szCs w:val="32"/>
                              </w:rPr>
                              <w:t xml:space="preserve">:                          </w:t>
                            </w:r>
                          </w:p>
                          <w:p w14:paraId="0FA7623C"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Title</w:t>
                            </w:r>
                            <w:r w:rsidRPr="005C077B">
                              <w:rPr>
                                <w:rFonts w:ascii="Times New Roman" w:eastAsiaTheme="minorEastAsia" w:hAnsi="Times New Roman"/>
                                <w:color w:val="18376A"/>
                                <w:szCs w:val="32"/>
                              </w:rPr>
                              <w:t xml:space="preserve">:                             </w:t>
                            </w:r>
                          </w:p>
                          <w:p w14:paraId="23704C66" w14:textId="77777777" w:rsidR="009B2187" w:rsidRPr="005C077B" w:rsidRDefault="009B2187" w:rsidP="005C077B">
                            <w:pPr>
                              <w:widowControl w:val="0"/>
                              <w:autoSpaceDE w:val="0"/>
                              <w:autoSpaceDN w:val="0"/>
                              <w:adjustRightInd w:val="0"/>
                              <w:ind w:left="960" w:hanging="480"/>
                              <w:rPr>
                                <w:rFonts w:ascii="Times New Roman" w:eastAsiaTheme="minorEastAsia" w:hAnsi="Times New Roman"/>
                                <w:color w:val="18376A"/>
                                <w:szCs w:val="32"/>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Company Name</w:t>
                            </w:r>
                            <w:r w:rsidRPr="005C077B">
                              <w:rPr>
                                <w:rFonts w:ascii="Times New Roman" w:eastAsiaTheme="minorEastAsia" w:hAnsi="Times New Roman"/>
                                <w:color w:val="18376A"/>
                                <w:szCs w:val="32"/>
                              </w:rPr>
                              <w:t xml:space="preserve">           </w:t>
                            </w:r>
                          </w:p>
                          <w:p w14:paraId="262FAC2A"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 xml:space="preserve">Email address </w:t>
                            </w:r>
                            <w:r w:rsidRPr="005C077B">
                              <w:rPr>
                                <w:rFonts w:ascii="Times New Roman" w:eastAsiaTheme="minorEastAsia" w:hAnsi="Times New Roman"/>
                                <w:color w:val="18376A"/>
                                <w:szCs w:val="32"/>
                              </w:rPr>
                              <w:t>              </w:t>
                            </w:r>
                          </w:p>
                          <w:p w14:paraId="0DEC8933"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Phone</w:t>
                            </w:r>
                            <w:r w:rsidRPr="005C077B">
                              <w:rPr>
                                <w:rFonts w:ascii="Times New Roman" w:eastAsiaTheme="minorEastAsia" w:hAnsi="Times New Roman"/>
                                <w:color w:val="18376A"/>
                                <w:szCs w:val="32"/>
                              </w:rPr>
                              <w:t xml:space="preserve">                           </w:t>
                            </w:r>
                          </w:p>
                          <w:p w14:paraId="46581702"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Mailing address</w:t>
                            </w:r>
                            <w:r w:rsidRPr="005C077B">
                              <w:rPr>
                                <w:rFonts w:ascii="Times New Roman" w:eastAsiaTheme="minorEastAsia" w:hAnsi="Times New Roman"/>
                                <w:color w:val="18376A"/>
                                <w:szCs w:val="32"/>
                              </w:rPr>
                              <w:t>         </w:t>
                            </w:r>
                          </w:p>
                          <w:p w14:paraId="3C778B62" w14:textId="77777777" w:rsidR="009B2187" w:rsidRPr="005C077B" w:rsidRDefault="009B2187" w:rsidP="005C077B">
                            <w:pPr>
                              <w:widowControl w:val="0"/>
                              <w:autoSpaceDE w:val="0"/>
                              <w:autoSpaceDN w:val="0"/>
                              <w:adjustRightInd w:val="0"/>
                              <w:ind w:left="960" w:hanging="480"/>
                              <w:rPr>
                                <w:rFonts w:ascii="Times New Roman" w:eastAsiaTheme="minorEastAsia" w:hAnsi="Times New Roman"/>
                                <w:color w:val="18376A"/>
                                <w:szCs w:val="32"/>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Plus Bio and photo for the program and website</w:t>
                            </w:r>
                            <w:r w:rsidRPr="005C077B">
                              <w:rPr>
                                <w:rFonts w:ascii="Times New Roman" w:eastAsiaTheme="minorEastAsia" w:hAnsi="Times New Roman"/>
                                <w:color w:val="18376A"/>
                                <w:szCs w:val="32"/>
                              </w:rPr>
                              <w:t xml:space="preserve">            </w:t>
                            </w:r>
                          </w:p>
                          <w:p w14:paraId="512AF868" w14:textId="77777777" w:rsidR="009B2187" w:rsidRPr="005C077B" w:rsidRDefault="009B2187" w:rsidP="005C077B">
                            <w:pPr>
                              <w:widowControl w:val="0"/>
                              <w:autoSpaceDE w:val="0"/>
                              <w:autoSpaceDN w:val="0"/>
                              <w:adjustRightInd w:val="0"/>
                              <w:ind w:left="960" w:hanging="480"/>
                              <w:rPr>
                                <w:rFonts w:ascii="Times New Roman" w:eastAsiaTheme="minorEastAsia" w:hAnsi="Times New Roman"/>
                                <w:color w:val="18376A"/>
                                <w:szCs w:val="32"/>
                              </w:rPr>
                            </w:pPr>
                          </w:p>
                          <w:p w14:paraId="78888465" w14:textId="77777777" w:rsidR="009B2187" w:rsidRDefault="009B2187" w:rsidP="002A4C8D">
                            <w:pPr>
                              <w:widowControl w:val="0"/>
                              <w:tabs>
                                <w:tab w:val="left" w:pos="0"/>
                                <w:tab w:val="left" w:pos="142"/>
                              </w:tabs>
                              <w:autoSpaceDE w:val="0"/>
                              <w:autoSpaceDN w:val="0"/>
                              <w:adjustRightInd w:val="0"/>
                              <w:rPr>
                                <w:rFonts w:ascii="Times New Roman" w:eastAsiaTheme="minorEastAsia" w:hAnsi="Times New Roman"/>
                                <w:szCs w:val="32"/>
                              </w:rPr>
                            </w:pPr>
                            <w:r w:rsidRPr="005C077B">
                              <w:rPr>
                                <w:rFonts w:ascii="Times New Roman" w:eastAsiaTheme="minorEastAsia" w:hAnsi="Times New Roman"/>
                                <w:szCs w:val="32"/>
                              </w:rPr>
                              <w:t>Conference Background: We will focus on moving forward the vision</w:t>
                            </w:r>
                            <w:r>
                              <w:rPr>
                                <w:rFonts w:ascii="Times New Roman" w:eastAsiaTheme="minorEastAsia" w:hAnsi="Times New Roman"/>
                                <w:szCs w:val="32"/>
                              </w:rPr>
                              <w:t xml:space="preserve"> of Growing Solar as an </w:t>
                            </w:r>
                            <w:r w:rsidRPr="005C077B">
                              <w:rPr>
                                <w:rFonts w:ascii="Times New Roman" w:eastAsiaTheme="minorEastAsia" w:hAnsi="Times New Roman"/>
                                <w:szCs w:val="32"/>
                              </w:rPr>
                              <w:t>Asset Class and discuss the requirements to</w:t>
                            </w:r>
                            <w:r>
                              <w:rPr>
                                <w:rFonts w:ascii="Times New Roman" w:eastAsiaTheme="minorEastAsia" w:hAnsi="Times New Roman"/>
                                <w:szCs w:val="32"/>
                              </w:rPr>
                              <w:t xml:space="preserve"> </w:t>
                            </w:r>
                            <w:r w:rsidRPr="005C077B">
                              <w:rPr>
                                <w:rFonts w:ascii="Times New Roman" w:eastAsiaTheme="minorEastAsia" w:hAnsi="Times New Roman"/>
                                <w:szCs w:val="32"/>
                              </w:rPr>
                              <w:t>achieve that goal as well as the impact on the industry.  </w:t>
                            </w:r>
                          </w:p>
                          <w:p w14:paraId="284C15FF" w14:textId="77777777" w:rsidR="009B2187" w:rsidRPr="002A4C8D" w:rsidRDefault="009B2187" w:rsidP="002A4C8D">
                            <w:pPr>
                              <w:widowControl w:val="0"/>
                              <w:tabs>
                                <w:tab w:val="left" w:pos="0"/>
                                <w:tab w:val="left" w:pos="142"/>
                              </w:tabs>
                              <w:autoSpaceDE w:val="0"/>
                              <w:autoSpaceDN w:val="0"/>
                              <w:adjustRightInd w:val="0"/>
                              <w:rPr>
                                <w:rFonts w:ascii="Times New Roman" w:eastAsiaTheme="minorEastAsia" w:hAnsi="Times New Roman"/>
                                <w:szCs w:val="32"/>
                              </w:rPr>
                            </w:pPr>
                            <w:r w:rsidRPr="005C077B">
                              <w:rPr>
                                <w:rFonts w:ascii="Times New Roman" w:eastAsiaTheme="minorEastAsia" w:hAnsi="Times New Roman"/>
                                <w:szCs w:val="32"/>
                              </w:rPr>
                              <w:t>We expect 120</w:t>
                            </w:r>
                            <w:r>
                              <w:rPr>
                                <w:rFonts w:ascii="Times New Roman" w:eastAsiaTheme="minorEastAsia" w:hAnsi="Times New Roman"/>
                                <w:szCs w:val="32"/>
                              </w:rPr>
                              <w:t xml:space="preserve"> </w:t>
                            </w:r>
                            <w:r w:rsidRPr="005C077B">
                              <w:rPr>
                                <w:rFonts w:ascii="Times New Roman" w:eastAsiaTheme="minorEastAsia" w:hAnsi="Times New Roman"/>
                                <w:szCs w:val="32"/>
                              </w:rPr>
                              <w:t>to 140 people to attend the symposium.  Keynote speakers include</w:t>
                            </w:r>
                            <w:r>
                              <w:rPr>
                                <w:rFonts w:ascii="Times New Roman" w:eastAsiaTheme="minorEastAsia" w:hAnsi="Times New Roman"/>
                                <w:szCs w:val="32"/>
                              </w:rPr>
                              <w:t xml:space="preserve"> Michael </w:t>
                            </w:r>
                            <w:r w:rsidRPr="005C077B">
                              <w:rPr>
                                <w:rFonts w:ascii="Times New Roman" w:eastAsiaTheme="minorEastAsia" w:hAnsi="Times New Roman"/>
                                <w:szCs w:val="32"/>
                              </w:rPr>
                              <w:t>Eckhart, Global Head of Environmental Finance and</w:t>
                            </w:r>
                            <w:r>
                              <w:rPr>
                                <w:rFonts w:ascii="Times New Roman" w:eastAsiaTheme="minorEastAsia" w:hAnsi="Times New Roman"/>
                                <w:szCs w:val="32"/>
                              </w:rPr>
                              <w:t xml:space="preserve"> </w:t>
                            </w:r>
                            <w:r w:rsidRPr="005C077B">
                              <w:rPr>
                                <w:rFonts w:ascii="Times New Roman" w:eastAsiaTheme="minorEastAsia" w:hAnsi="Times New Roman"/>
                                <w:szCs w:val="24"/>
                              </w:rPr>
                              <w:t xml:space="preserve">Sustainability for Citibank; Steve </w:t>
                            </w:r>
                            <w:proofErr w:type="spellStart"/>
                            <w:r w:rsidRPr="005C077B">
                              <w:rPr>
                                <w:rFonts w:ascii="Times New Roman" w:eastAsiaTheme="minorEastAsia" w:hAnsi="Times New Roman"/>
                                <w:szCs w:val="24"/>
                              </w:rPr>
                              <w:t>Viscovich</w:t>
                            </w:r>
                            <w:proofErr w:type="spellEnd"/>
                            <w:r w:rsidRPr="005C077B">
                              <w:rPr>
                                <w:rFonts w:ascii="Times New Roman" w:eastAsiaTheme="minorEastAsia" w:hAnsi="Times New Roman"/>
                                <w:szCs w:val="24"/>
                              </w:rPr>
                              <w:t>, Director of Securitized</w:t>
                            </w:r>
                            <w:r>
                              <w:rPr>
                                <w:rFonts w:ascii="Times New Roman" w:eastAsiaTheme="minorEastAsia" w:hAnsi="Times New Roman"/>
                                <w:szCs w:val="32"/>
                              </w:rPr>
                              <w:t xml:space="preserve"> </w:t>
                            </w:r>
                            <w:r w:rsidRPr="005C077B">
                              <w:rPr>
                                <w:rFonts w:ascii="Times New Roman" w:eastAsiaTheme="minorEastAsia" w:hAnsi="Times New Roman"/>
                                <w:szCs w:val="24"/>
                              </w:rPr>
                              <w:t>Products for Credit S</w:t>
                            </w:r>
                            <w:r>
                              <w:rPr>
                                <w:rFonts w:ascii="Times New Roman" w:eastAsiaTheme="minorEastAsia" w:hAnsi="Times New Roman"/>
                                <w:szCs w:val="24"/>
                              </w:rPr>
                              <w:t xml:space="preserve">uisse; Minh Le, Director, Solar </w:t>
                            </w:r>
                            <w:r w:rsidRPr="005C077B">
                              <w:rPr>
                                <w:rFonts w:ascii="Times New Roman" w:eastAsiaTheme="minorEastAsia" w:hAnsi="Times New Roman"/>
                                <w:szCs w:val="24"/>
                              </w:rPr>
                              <w:t xml:space="preserve">Technologies Office of the U.S. Department of Energy; </w:t>
                            </w:r>
                            <w:proofErr w:type="spellStart"/>
                            <w:r w:rsidRPr="005C077B">
                              <w:rPr>
                                <w:rFonts w:ascii="Times New Roman" w:eastAsiaTheme="minorEastAsia" w:hAnsi="Times New Roman"/>
                                <w:szCs w:val="24"/>
                              </w:rPr>
                              <w:t>Sh</w:t>
                            </w:r>
                            <w:r>
                              <w:rPr>
                                <w:rFonts w:ascii="Times New Roman" w:eastAsiaTheme="minorEastAsia" w:hAnsi="Times New Roman"/>
                                <w:szCs w:val="24"/>
                              </w:rPr>
                              <w:t>ayle</w:t>
                            </w:r>
                            <w:proofErr w:type="spellEnd"/>
                            <w:r>
                              <w:rPr>
                                <w:rFonts w:ascii="Times New Roman" w:eastAsiaTheme="minorEastAsia" w:hAnsi="Times New Roman"/>
                                <w:szCs w:val="24"/>
                              </w:rPr>
                              <w:t xml:space="preserve"> Kahn of GTM Research and a </w:t>
                            </w:r>
                            <w:r w:rsidRPr="005C077B">
                              <w:rPr>
                                <w:rFonts w:ascii="Times New Roman" w:eastAsiaTheme="minorEastAsia" w:hAnsi="Times New Roman"/>
                                <w:szCs w:val="24"/>
                              </w:rPr>
                              <w:t>host of other executives from throughout the solar value chain.</w:t>
                            </w:r>
                          </w:p>
                          <w:p w14:paraId="09F4A27E" w14:textId="77777777" w:rsidR="009B2187" w:rsidRPr="005C077B" w:rsidRDefault="009B2187" w:rsidP="005C077B">
                            <w:pPr>
                              <w:widowControl w:val="0"/>
                              <w:autoSpaceDE w:val="0"/>
                              <w:autoSpaceDN w:val="0"/>
                              <w:adjustRightInd w:val="0"/>
                              <w:rPr>
                                <w:rFonts w:ascii="Calibri" w:eastAsiaTheme="minorEastAsia" w:hAnsi="Calibri" w:cs="Calibri"/>
                                <w:szCs w:val="24"/>
                              </w:rPr>
                            </w:pPr>
                            <w:r w:rsidRPr="005C077B">
                              <w:rPr>
                                <w:rFonts w:ascii="Times New Roman" w:eastAsiaTheme="minorEastAsia" w:hAnsi="Times New Roman"/>
                                <w:szCs w:val="24"/>
                              </w:rPr>
                              <w:t> </w:t>
                            </w:r>
                          </w:p>
                          <w:p w14:paraId="090A80DC" w14:textId="77777777" w:rsidR="009B2187" w:rsidRPr="005C077B" w:rsidRDefault="009B2187" w:rsidP="005C077B">
                            <w:pPr>
                              <w:widowControl w:val="0"/>
                              <w:autoSpaceDE w:val="0"/>
                              <w:autoSpaceDN w:val="0"/>
                              <w:adjustRightInd w:val="0"/>
                              <w:spacing w:after="320"/>
                              <w:rPr>
                                <w:rFonts w:ascii="Calibri" w:eastAsiaTheme="minorEastAsia" w:hAnsi="Calibri" w:cs="Calibri"/>
                                <w:szCs w:val="24"/>
                              </w:rPr>
                            </w:pPr>
                            <w:r w:rsidRPr="005C077B">
                              <w:rPr>
                                <w:rFonts w:ascii="Times New Roman" w:eastAsiaTheme="minorEastAsia" w:hAnsi="Times New Roman"/>
                                <w:szCs w:val="24"/>
                              </w:rPr>
                              <w:t>More logistics and preconference coordination calls will be held over the next three weeks.</w:t>
                            </w:r>
                            <w:r>
                              <w:rPr>
                                <w:rFonts w:ascii="Times New Roman" w:eastAsiaTheme="minorEastAsia" w:hAnsi="Times New Roman"/>
                                <w:szCs w:val="24"/>
                              </w:rPr>
                              <w:t xml:space="preserve"> </w:t>
                            </w:r>
                            <w:r w:rsidRPr="005C077B">
                              <w:rPr>
                                <w:rFonts w:ascii="Times New Roman" w:eastAsiaTheme="minorEastAsia" w:hAnsi="Times New Roman"/>
                                <w:szCs w:val="24"/>
                              </w:rPr>
                              <w:t>If you have any question or would like a personal briefing call</w:t>
                            </w:r>
                            <w:r>
                              <w:rPr>
                                <w:rFonts w:ascii="Times New Roman" w:eastAsiaTheme="minorEastAsia" w:hAnsi="Times New Roman"/>
                                <w:szCs w:val="24"/>
                              </w:rPr>
                              <w:t>,</w:t>
                            </w:r>
                            <w:r w:rsidRPr="005C077B">
                              <w:rPr>
                                <w:rFonts w:ascii="Times New Roman" w:eastAsiaTheme="minorEastAsia" w:hAnsi="Times New Roman"/>
                                <w:szCs w:val="24"/>
                              </w:rPr>
                              <w:t xml:space="preserve"> please do not hesitate to contact me.</w:t>
                            </w:r>
                          </w:p>
                          <w:p w14:paraId="72FE3D87" w14:textId="77777777" w:rsidR="009B2187" w:rsidRPr="005C077B" w:rsidRDefault="009B2187" w:rsidP="005C077B">
                            <w:pPr>
                              <w:widowControl w:val="0"/>
                              <w:autoSpaceDE w:val="0"/>
                              <w:autoSpaceDN w:val="0"/>
                              <w:adjustRightInd w:val="0"/>
                              <w:spacing w:after="320"/>
                              <w:rPr>
                                <w:rFonts w:ascii="Calibri" w:eastAsiaTheme="minorEastAsia" w:hAnsi="Calibri" w:cs="Calibri"/>
                                <w:szCs w:val="24"/>
                              </w:rPr>
                            </w:pPr>
                            <w:r w:rsidRPr="005C077B">
                              <w:rPr>
                                <w:rFonts w:ascii="Times New Roman" w:eastAsiaTheme="minorEastAsia" w:hAnsi="Times New Roman"/>
                                <w:szCs w:val="24"/>
                              </w:rPr>
                              <w:t>Kind regards,</w:t>
                            </w:r>
                          </w:p>
                          <w:p w14:paraId="1E8B5A6F" w14:textId="77777777" w:rsidR="009B2187" w:rsidRPr="005C077B" w:rsidRDefault="009B2187" w:rsidP="005C077B">
                            <w:pPr>
                              <w:widowControl w:val="0"/>
                              <w:autoSpaceDE w:val="0"/>
                              <w:autoSpaceDN w:val="0"/>
                              <w:adjustRightInd w:val="0"/>
                              <w:rPr>
                                <w:rFonts w:ascii="Helvetica" w:eastAsiaTheme="minorEastAsia" w:hAnsi="Helvetica" w:cs="Helvetica"/>
                                <w:szCs w:val="24"/>
                              </w:rPr>
                            </w:pPr>
                            <w:r w:rsidRPr="005C077B">
                              <w:rPr>
                                <w:rFonts w:ascii="Helvetica" w:eastAsiaTheme="minorEastAsia" w:hAnsi="Helvetica" w:cs="Helvetica"/>
                                <w:szCs w:val="24"/>
                              </w:rPr>
                              <w:t>TJ Keating</w:t>
                            </w:r>
                          </w:p>
                          <w:p w14:paraId="63190780" w14:textId="77777777" w:rsidR="009B2187" w:rsidRPr="005C077B" w:rsidRDefault="009B2187" w:rsidP="005C077B">
                            <w:pPr>
                              <w:widowControl w:val="0"/>
                              <w:autoSpaceDE w:val="0"/>
                              <w:autoSpaceDN w:val="0"/>
                              <w:adjustRightInd w:val="0"/>
                              <w:rPr>
                                <w:rFonts w:ascii="Helvetica" w:eastAsiaTheme="minorEastAsia" w:hAnsi="Helvetica" w:cs="Helvetica"/>
                                <w:szCs w:val="24"/>
                              </w:rPr>
                            </w:pPr>
                            <w:r w:rsidRPr="005C077B">
                              <w:rPr>
                                <w:rFonts w:ascii="Helvetica" w:eastAsiaTheme="minorEastAsia" w:hAnsi="Helvetica" w:cs="Helvetica"/>
                                <w:szCs w:val="24"/>
                              </w:rPr>
                              <w:t> </w:t>
                            </w:r>
                            <w:proofErr w:type="spellStart"/>
                            <w:r w:rsidRPr="005C077B">
                              <w:rPr>
                                <w:rFonts w:ascii="Helvetica" w:eastAsiaTheme="minorEastAsia" w:hAnsi="Helvetica" w:cs="Helvetica"/>
                                <w:szCs w:val="24"/>
                              </w:rPr>
                              <w:t>SunSpec</w:t>
                            </w:r>
                            <w:proofErr w:type="spellEnd"/>
                            <w:r w:rsidRPr="005C077B">
                              <w:rPr>
                                <w:rFonts w:ascii="Helvetica" w:eastAsiaTheme="minorEastAsia" w:hAnsi="Helvetica" w:cs="Helvetica"/>
                                <w:szCs w:val="24"/>
                              </w:rPr>
                              <w:t xml:space="preserve"> Alliance</w:t>
                            </w:r>
                          </w:p>
                          <w:p w14:paraId="524195A9" w14:textId="77777777" w:rsidR="009B2187" w:rsidRPr="005C077B" w:rsidRDefault="009B2187" w:rsidP="005C077B">
                            <w:pPr>
                              <w:widowControl w:val="0"/>
                              <w:autoSpaceDE w:val="0"/>
                              <w:autoSpaceDN w:val="0"/>
                              <w:adjustRightInd w:val="0"/>
                              <w:rPr>
                                <w:rFonts w:ascii="Calibri" w:eastAsiaTheme="minorEastAsia" w:hAnsi="Calibri" w:cs="Calibri"/>
                                <w:szCs w:val="24"/>
                              </w:rPr>
                            </w:pPr>
                            <w:r w:rsidRPr="005C077B">
                              <w:rPr>
                                <w:rFonts w:ascii="Helvetica" w:eastAsiaTheme="minorEastAsia" w:hAnsi="Helvetica" w:cs="Helvetica"/>
                                <w:szCs w:val="24"/>
                              </w:rPr>
                              <w:t> 650-804-2867</w:t>
                            </w:r>
                          </w:p>
                          <w:p w14:paraId="39175E45" w14:textId="77777777" w:rsidR="009B2187" w:rsidRPr="005C077B" w:rsidRDefault="00193010" w:rsidP="005C077B">
                            <w:pPr>
                              <w:widowControl w:val="0"/>
                              <w:autoSpaceDE w:val="0"/>
                              <w:autoSpaceDN w:val="0"/>
                              <w:adjustRightInd w:val="0"/>
                              <w:rPr>
                                <w:rFonts w:ascii="Calibri" w:eastAsiaTheme="minorEastAsia" w:hAnsi="Calibri" w:cs="Calibri"/>
                                <w:szCs w:val="24"/>
                              </w:rPr>
                            </w:pPr>
                            <w:hyperlink r:id="rId13" w:history="1">
                              <w:r w:rsidR="009B2187" w:rsidRPr="005C077B">
                                <w:rPr>
                                  <w:rFonts w:ascii="Helvetica" w:eastAsiaTheme="minorEastAsia" w:hAnsi="Helvetica" w:cs="Helvetica"/>
                                  <w:color w:val="0000FF"/>
                                  <w:szCs w:val="24"/>
                                  <w:u w:val="single" w:color="0000FF"/>
                                </w:rPr>
                                <w:t>tjkeating@sunspec.org</w:t>
                              </w:r>
                            </w:hyperlink>
                          </w:p>
                          <w:p w14:paraId="508849CB" w14:textId="77777777" w:rsidR="009B2187" w:rsidRPr="005C077B" w:rsidRDefault="00193010" w:rsidP="005C077B">
                            <w:pPr>
                              <w:rPr>
                                <w:szCs w:val="24"/>
                              </w:rPr>
                            </w:pPr>
                            <w:hyperlink r:id="rId14" w:history="1">
                              <w:r w:rsidR="009B2187" w:rsidRPr="005C077B">
                                <w:rPr>
                                  <w:rFonts w:ascii="Helvetica" w:eastAsiaTheme="minorEastAsia" w:hAnsi="Helvetica" w:cs="Helvetica"/>
                                  <w:color w:val="0000FF"/>
                                  <w:szCs w:val="24"/>
                                  <w:u w:val="single" w:color="0000FF"/>
                                </w:rPr>
                                <w:t>www.sunspec.org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63" type="#_x0000_t202" style="position:absolute;left:0;text-align:left;margin-left:54pt;margin-top:54pt;width:484.8pt;height:684pt;z-index:251709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" mv:complextextbox="1" filled="f" stroked="f">
                <v:textbox>
                  <w:txbxContent>
                    <w:p w14:paraId="2AB133BE" w14:textId="77777777" w:rsidR="009B2187" w:rsidRDefault="009B2187" w:rsidP="005C077B">
                      <w:pPr>
                        <w:widowControl w:val="0"/>
                        <w:autoSpaceDE w:val="0"/>
                        <w:autoSpaceDN w:val="0"/>
                        <w:adjustRightInd w:val="0"/>
                        <w:rPr>
                          <w:rFonts w:ascii="Times New Roman" w:eastAsiaTheme="minorEastAsia" w:hAnsi="Times New Roman"/>
                          <w:szCs w:val="24"/>
                        </w:rPr>
                      </w:pPr>
                      <w:r w:rsidRPr="00505CB0">
                        <w:rPr>
                          <w:rFonts w:ascii="Neustadt Regular" w:hAnsi="Neustadt Regular"/>
                          <w:b/>
                          <w:sz w:val="28"/>
                        </w:rPr>
                        <w:t>Sample email:</w:t>
                      </w:r>
                      <w:r w:rsidRPr="00505CB0">
                        <w:rPr>
                          <w:rFonts w:ascii="Neustadt Regular" w:hAnsi="Neustadt Regular"/>
                          <w:b/>
                          <w:sz w:val="28"/>
                          <w:u w:val="single"/>
                        </w:rPr>
                        <w:t xml:space="preserve"> </w:t>
                      </w:r>
                      <w:r w:rsidRPr="005C077B">
                        <w:rPr>
                          <w:rFonts w:ascii="Neustadt Regular" w:hAnsi="Neustadt Regular"/>
                          <w:sz w:val="28"/>
                          <w:u w:val="single"/>
                        </w:rPr>
                        <w:t xml:space="preserve">Speaker confirmation + </w:t>
                      </w:r>
                      <w:r>
                        <w:rPr>
                          <w:rFonts w:ascii="Neustadt Regular" w:hAnsi="Neustadt Regular"/>
                          <w:sz w:val="28"/>
                          <w:u w:val="single"/>
                        </w:rPr>
                        <w:t>requesting speaker information</w:t>
                      </w:r>
                      <w:r>
                        <w:rPr>
                          <w:rFonts w:ascii="Neustadt Regular" w:hAnsi="Neustadt Regular"/>
                          <w:b/>
                          <w:sz w:val="28"/>
                          <w:u w:val="single"/>
                        </w:rPr>
                        <w:t xml:space="preserve"> </w:t>
                      </w:r>
                    </w:p>
                    <w:p w14:paraId="6B1ACE52" w14:textId="77777777" w:rsidR="009B2187" w:rsidRDefault="009B2187" w:rsidP="005C077B"/>
                    <w:p w14:paraId="7E6A18DF"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Dear Pablo,</w:t>
                      </w:r>
                    </w:p>
                    <w:p w14:paraId="4749113B"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w:t>
                      </w:r>
                    </w:p>
                    <w:p w14:paraId="5926E5C4"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xml:space="preserve">This is the fourth year I have produced this conference with </w:t>
                      </w:r>
                      <w:proofErr w:type="spellStart"/>
                      <w:r w:rsidRPr="005C077B">
                        <w:rPr>
                          <w:rFonts w:ascii="Times New Roman" w:eastAsiaTheme="minorEastAsia" w:hAnsi="Times New Roman"/>
                          <w:szCs w:val="32"/>
                        </w:rPr>
                        <w:t>InterSolar</w:t>
                      </w:r>
                      <w:proofErr w:type="spellEnd"/>
                      <w:r w:rsidRPr="005C077B">
                        <w:rPr>
                          <w:rFonts w:ascii="Times New Roman" w:eastAsiaTheme="minorEastAsia" w:hAnsi="Times New Roman"/>
                          <w:szCs w:val="32"/>
                        </w:rPr>
                        <w:t>.  It is nice to hear that you will be joining our conference on July 7th and I look forward to meeting you again.</w:t>
                      </w:r>
                    </w:p>
                    <w:p w14:paraId="4449682B"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w:t>
                      </w:r>
                    </w:p>
                    <w:p w14:paraId="4F2E1CE7" w14:textId="77777777" w:rsidR="009B2187" w:rsidRDefault="009B2187" w:rsidP="005C077B">
                      <w:pPr>
                        <w:widowControl w:val="0"/>
                        <w:autoSpaceDE w:val="0"/>
                        <w:autoSpaceDN w:val="0"/>
                        <w:adjustRightInd w:val="0"/>
                        <w:rPr>
                          <w:rFonts w:ascii="Times New Roman" w:eastAsiaTheme="minorEastAsia" w:hAnsi="Times New Roman"/>
                          <w:szCs w:val="32"/>
                        </w:rPr>
                      </w:pPr>
                      <w:r w:rsidRPr="005C077B">
                        <w:rPr>
                          <w:rFonts w:ascii="Times New Roman" w:eastAsiaTheme="minorEastAsia" w:hAnsi="Times New Roman"/>
                          <w:szCs w:val="32"/>
                        </w:rPr>
                        <w:t xml:space="preserve">On behalf of </w:t>
                      </w:r>
                      <w:proofErr w:type="spellStart"/>
                      <w:r w:rsidRPr="005C077B">
                        <w:rPr>
                          <w:rFonts w:ascii="Times New Roman" w:eastAsiaTheme="minorEastAsia" w:hAnsi="Times New Roman"/>
                          <w:szCs w:val="32"/>
                        </w:rPr>
                        <w:t>Intersolar</w:t>
                      </w:r>
                      <w:proofErr w:type="spellEnd"/>
                      <w:r w:rsidRPr="005C077B">
                        <w:rPr>
                          <w:rFonts w:ascii="Times New Roman" w:eastAsiaTheme="minorEastAsia" w:hAnsi="Times New Roman"/>
                          <w:szCs w:val="32"/>
                        </w:rPr>
                        <w:t xml:space="preserve"> and the </w:t>
                      </w:r>
                      <w:proofErr w:type="spellStart"/>
                      <w:r w:rsidRPr="005C077B">
                        <w:rPr>
                          <w:rFonts w:ascii="Times New Roman" w:eastAsiaTheme="minorEastAsia" w:hAnsi="Times New Roman"/>
                          <w:szCs w:val="32"/>
                        </w:rPr>
                        <w:t>SunSpec</w:t>
                      </w:r>
                      <w:proofErr w:type="spellEnd"/>
                      <w:r w:rsidRPr="005C077B">
                        <w:rPr>
                          <w:rFonts w:ascii="Times New Roman" w:eastAsiaTheme="minorEastAsia" w:hAnsi="Times New Roman"/>
                          <w:szCs w:val="32"/>
                        </w:rPr>
                        <w:t xml:space="preserve"> Alliance we would like to confirm your p</w:t>
                      </w:r>
                      <w:r>
                        <w:rPr>
                          <w:rFonts w:ascii="Times New Roman" w:eastAsiaTheme="minorEastAsia" w:hAnsi="Times New Roman"/>
                          <w:szCs w:val="32"/>
                        </w:rPr>
                        <w:t>articipation as a panel speaker</w:t>
                      </w:r>
                      <w:r w:rsidRPr="005C077B">
                        <w:rPr>
                          <w:rFonts w:ascii="Times New Roman" w:eastAsiaTheme="minorEastAsia" w:hAnsi="Times New Roman"/>
                          <w:szCs w:val="32"/>
                        </w:rPr>
                        <w:t xml:space="preserve"> the </w:t>
                      </w:r>
                      <w:proofErr w:type="spellStart"/>
                      <w:r w:rsidRPr="005C077B">
                        <w:rPr>
                          <w:rFonts w:ascii="Times New Roman" w:eastAsiaTheme="minorEastAsia" w:hAnsi="Times New Roman"/>
                          <w:szCs w:val="32"/>
                        </w:rPr>
                        <w:t>Intersolar</w:t>
                      </w:r>
                      <w:proofErr w:type="spellEnd"/>
                      <w:r w:rsidRPr="005C077B">
                        <w:rPr>
                          <w:rFonts w:ascii="Times New Roman" w:eastAsiaTheme="minorEastAsia" w:hAnsi="Times New Roman"/>
                          <w:szCs w:val="32"/>
                        </w:rPr>
                        <w:t xml:space="preserve"> “Solar Asset and Finance Symposium IV” being held in San Francisco on July 7. This is the fourth year this special symposium has been held to cover important finance topics of the solar asset class. A synopsis of the program is attached</w:t>
                      </w:r>
                      <w:proofErr w:type="gramStart"/>
                      <w:r w:rsidRPr="005C077B">
                        <w:rPr>
                          <w:rFonts w:ascii="Times New Roman" w:eastAsiaTheme="minorEastAsia" w:hAnsi="Times New Roman"/>
                          <w:szCs w:val="32"/>
                        </w:rPr>
                        <w:t>. </w:t>
                      </w:r>
                      <w:proofErr w:type="gramEnd"/>
                      <w:r w:rsidRPr="005C077B">
                        <w:rPr>
                          <w:rFonts w:ascii="Times New Roman" w:eastAsiaTheme="minorEastAsia" w:hAnsi="Times New Roman"/>
                          <w:szCs w:val="32"/>
                        </w:rPr>
                        <w:t> </w:t>
                      </w:r>
                    </w:p>
                    <w:p w14:paraId="3717973F"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You are scheduled to participate on five-person</w:t>
                      </w:r>
                      <w:r>
                        <w:rPr>
                          <w:rFonts w:ascii="Times New Roman" w:eastAsiaTheme="minorEastAsia" w:hAnsi="Times New Roman"/>
                          <w:szCs w:val="32"/>
                        </w:rPr>
                        <w:t xml:space="preserve"> panel: Investor and Developer Round</w:t>
                      </w:r>
                      <w:r w:rsidRPr="005C077B">
                        <w:rPr>
                          <w:rFonts w:ascii="Times New Roman" w:eastAsiaTheme="minorEastAsia" w:hAnsi="Times New Roman"/>
                          <w:szCs w:val="32"/>
                        </w:rPr>
                        <w:t xml:space="preserve">table moderated by </w:t>
                      </w:r>
                      <w:proofErr w:type="spellStart"/>
                      <w:r w:rsidRPr="005C077B">
                        <w:rPr>
                          <w:rFonts w:ascii="Times New Roman" w:eastAsiaTheme="minorEastAsia" w:hAnsi="Times New Roman"/>
                          <w:szCs w:val="32"/>
                        </w:rPr>
                        <w:t>Haresh</w:t>
                      </w:r>
                      <w:proofErr w:type="spellEnd"/>
                      <w:r w:rsidRPr="005C077B">
                        <w:rPr>
                          <w:rFonts w:ascii="Times New Roman" w:eastAsiaTheme="minorEastAsia" w:hAnsi="Times New Roman"/>
                          <w:szCs w:val="32"/>
                        </w:rPr>
                        <w:t xml:space="preserve"> Patel of </w:t>
                      </w:r>
                      <w:proofErr w:type="spellStart"/>
                      <w:r w:rsidRPr="005C077B">
                        <w:rPr>
                          <w:rFonts w:ascii="Times New Roman" w:eastAsiaTheme="minorEastAsia" w:hAnsi="Times New Roman"/>
                          <w:szCs w:val="32"/>
                        </w:rPr>
                        <w:t>Mercatus</w:t>
                      </w:r>
                      <w:proofErr w:type="spellEnd"/>
                      <w:r w:rsidRPr="005C077B">
                        <w:rPr>
                          <w:rFonts w:ascii="Times New Roman" w:eastAsiaTheme="minorEastAsia" w:hAnsi="Times New Roman"/>
                          <w:szCs w:val="32"/>
                        </w:rPr>
                        <w:t>, Inc.  The session is scheduled for 11:30 am. We expect this ses</w:t>
                      </w:r>
                      <w:r>
                        <w:rPr>
                          <w:rFonts w:ascii="Times New Roman" w:eastAsiaTheme="minorEastAsia" w:hAnsi="Times New Roman"/>
                          <w:szCs w:val="32"/>
                        </w:rPr>
                        <w:t>sion to be 45 minutes, including</w:t>
                      </w:r>
                      <w:r w:rsidRPr="005C077B">
                        <w:rPr>
                          <w:rFonts w:ascii="Times New Roman" w:eastAsiaTheme="minorEastAsia" w:hAnsi="Times New Roman"/>
                          <w:szCs w:val="32"/>
                        </w:rPr>
                        <w:t> questions from the audience.</w:t>
                      </w:r>
                    </w:p>
                    <w:p w14:paraId="1F1210C0"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w:t>
                      </w:r>
                    </w:p>
                    <w:p w14:paraId="13194675" w14:textId="77777777" w:rsidR="009B2187" w:rsidRPr="005C077B" w:rsidRDefault="009B2187" w:rsidP="005C077B">
                      <w:pPr>
                        <w:widowControl w:val="0"/>
                        <w:autoSpaceDE w:val="0"/>
                        <w:autoSpaceDN w:val="0"/>
                        <w:adjustRightInd w:val="0"/>
                        <w:rPr>
                          <w:rFonts w:ascii="Calibri" w:eastAsiaTheme="minorEastAsia" w:hAnsi="Calibri" w:cs="Calibri"/>
                          <w:szCs w:val="30"/>
                        </w:rPr>
                      </w:pPr>
                      <w:proofErr w:type="gramStart"/>
                      <w:r w:rsidRPr="005C077B">
                        <w:rPr>
                          <w:rFonts w:ascii="Times New Roman" w:eastAsiaTheme="minorEastAsia" w:hAnsi="Times New Roman"/>
                          <w:szCs w:val="32"/>
                        </w:rPr>
                        <w:t xml:space="preserve">Your registration for the conference will be handled by </w:t>
                      </w:r>
                      <w:proofErr w:type="spellStart"/>
                      <w:r w:rsidRPr="005C077B">
                        <w:rPr>
                          <w:rFonts w:ascii="Times New Roman" w:eastAsiaTheme="minorEastAsia" w:hAnsi="Times New Roman"/>
                          <w:szCs w:val="32"/>
                        </w:rPr>
                        <w:t>SunSpec</w:t>
                      </w:r>
                      <w:proofErr w:type="spellEnd"/>
                      <w:r w:rsidRPr="005C077B">
                        <w:rPr>
                          <w:rFonts w:ascii="Times New Roman" w:eastAsiaTheme="minorEastAsia" w:hAnsi="Times New Roman"/>
                          <w:szCs w:val="32"/>
                        </w:rPr>
                        <w:t>/</w:t>
                      </w:r>
                      <w:proofErr w:type="spellStart"/>
                      <w:r w:rsidRPr="005C077B">
                        <w:rPr>
                          <w:rFonts w:ascii="Times New Roman" w:eastAsiaTheme="minorEastAsia" w:hAnsi="Times New Roman"/>
                          <w:szCs w:val="32"/>
                        </w:rPr>
                        <w:t>InterSolar</w:t>
                      </w:r>
                      <w:proofErr w:type="spellEnd"/>
                      <w:r w:rsidRPr="005C077B">
                        <w:rPr>
                          <w:rFonts w:ascii="Times New Roman" w:eastAsiaTheme="minorEastAsia" w:hAnsi="Times New Roman"/>
                          <w:szCs w:val="32"/>
                        </w:rPr>
                        <w:t>, please supply</w:t>
                      </w:r>
                      <w:proofErr w:type="gramEnd"/>
                      <w:r w:rsidRPr="005C077B">
                        <w:rPr>
                          <w:rFonts w:ascii="Times New Roman" w:eastAsiaTheme="minorEastAsia" w:hAnsi="Times New Roman"/>
                          <w:szCs w:val="32"/>
                        </w:rPr>
                        <w:t xml:space="preserve"> the following information by return email to me for your registration:</w:t>
                      </w:r>
                    </w:p>
                    <w:p w14:paraId="4BB0AC87" w14:textId="77777777" w:rsidR="009B2187" w:rsidRPr="005C077B" w:rsidRDefault="009B2187" w:rsidP="005C077B">
                      <w:pPr>
                        <w:widowControl w:val="0"/>
                        <w:autoSpaceDE w:val="0"/>
                        <w:autoSpaceDN w:val="0"/>
                        <w:adjustRightInd w:val="0"/>
                        <w:rPr>
                          <w:rFonts w:ascii="Calibri" w:eastAsiaTheme="minorEastAsia" w:hAnsi="Calibri" w:cs="Calibri"/>
                          <w:szCs w:val="30"/>
                        </w:rPr>
                      </w:pPr>
                      <w:r w:rsidRPr="005C077B">
                        <w:rPr>
                          <w:rFonts w:ascii="Times New Roman" w:eastAsiaTheme="minorEastAsia" w:hAnsi="Times New Roman"/>
                          <w:szCs w:val="32"/>
                        </w:rPr>
                        <w:t> </w:t>
                      </w:r>
                    </w:p>
                    <w:p w14:paraId="53D78F75"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Name</w:t>
                      </w:r>
                      <w:r w:rsidRPr="005C077B">
                        <w:rPr>
                          <w:rFonts w:ascii="Times New Roman" w:eastAsiaTheme="minorEastAsia" w:hAnsi="Times New Roman"/>
                          <w:color w:val="18376A"/>
                          <w:szCs w:val="32"/>
                        </w:rPr>
                        <w:t xml:space="preserve">:                          </w:t>
                      </w:r>
                    </w:p>
                    <w:p w14:paraId="0FA7623C"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Title</w:t>
                      </w:r>
                      <w:r w:rsidRPr="005C077B">
                        <w:rPr>
                          <w:rFonts w:ascii="Times New Roman" w:eastAsiaTheme="minorEastAsia" w:hAnsi="Times New Roman"/>
                          <w:color w:val="18376A"/>
                          <w:szCs w:val="32"/>
                        </w:rPr>
                        <w:t xml:space="preserve">:                             </w:t>
                      </w:r>
                    </w:p>
                    <w:p w14:paraId="23704C66" w14:textId="77777777" w:rsidR="009B2187" w:rsidRPr="005C077B" w:rsidRDefault="009B2187" w:rsidP="005C077B">
                      <w:pPr>
                        <w:widowControl w:val="0"/>
                        <w:autoSpaceDE w:val="0"/>
                        <w:autoSpaceDN w:val="0"/>
                        <w:adjustRightInd w:val="0"/>
                        <w:ind w:left="960" w:hanging="480"/>
                        <w:rPr>
                          <w:rFonts w:ascii="Times New Roman" w:eastAsiaTheme="minorEastAsia" w:hAnsi="Times New Roman"/>
                          <w:color w:val="18376A"/>
                          <w:szCs w:val="32"/>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Company Name</w:t>
                      </w:r>
                      <w:r w:rsidRPr="005C077B">
                        <w:rPr>
                          <w:rFonts w:ascii="Times New Roman" w:eastAsiaTheme="minorEastAsia" w:hAnsi="Times New Roman"/>
                          <w:color w:val="18376A"/>
                          <w:szCs w:val="32"/>
                        </w:rPr>
                        <w:t xml:space="preserve">           </w:t>
                      </w:r>
                    </w:p>
                    <w:p w14:paraId="262FAC2A"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 xml:space="preserve">Email address </w:t>
                      </w:r>
                      <w:r w:rsidRPr="005C077B">
                        <w:rPr>
                          <w:rFonts w:ascii="Times New Roman" w:eastAsiaTheme="minorEastAsia" w:hAnsi="Times New Roman"/>
                          <w:color w:val="18376A"/>
                          <w:szCs w:val="32"/>
                        </w:rPr>
                        <w:t>              </w:t>
                      </w:r>
                    </w:p>
                    <w:p w14:paraId="0DEC8933"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Phone</w:t>
                      </w:r>
                      <w:r w:rsidRPr="005C077B">
                        <w:rPr>
                          <w:rFonts w:ascii="Times New Roman" w:eastAsiaTheme="minorEastAsia" w:hAnsi="Times New Roman"/>
                          <w:color w:val="18376A"/>
                          <w:szCs w:val="32"/>
                        </w:rPr>
                        <w:t xml:space="preserve">                           </w:t>
                      </w:r>
                    </w:p>
                    <w:p w14:paraId="46581702" w14:textId="77777777" w:rsidR="009B2187" w:rsidRPr="005C077B" w:rsidRDefault="009B2187" w:rsidP="005C077B">
                      <w:pPr>
                        <w:widowControl w:val="0"/>
                        <w:autoSpaceDE w:val="0"/>
                        <w:autoSpaceDN w:val="0"/>
                        <w:adjustRightInd w:val="0"/>
                        <w:ind w:left="960" w:hanging="480"/>
                        <w:rPr>
                          <w:rFonts w:ascii="Calibri" w:eastAsiaTheme="minorEastAsia" w:hAnsi="Calibri" w:cs="Calibri"/>
                          <w:szCs w:val="30"/>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Mailing address</w:t>
                      </w:r>
                      <w:r w:rsidRPr="005C077B">
                        <w:rPr>
                          <w:rFonts w:ascii="Times New Roman" w:eastAsiaTheme="minorEastAsia" w:hAnsi="Times New Roman"/>
                          <w:color w:val="18376A"/>
                          <w:szCs w:val="32"/>
                        </w:rPr>
                        <w:t>         </w:t>
                      </w:r>
                    </w:p>
                    <w:p w14:paraId="3C778B62" w14:textId="77777777" w:rsidR="009B2187" w:rsidRPr="005C077B" w:rsidRDefault="009B2187" w:rsidP="005C077B">
                      <w:pPr>
                        <w:widowControl w:val="0"/>
                        <w:autoSpaceDE w:val="0"/>
                        <w:autoSpaceDN w:val="0"/>
                        <w:adjustRightInd w:val="0"/>
                        <w:ind w:left="960" w:hanging="480"/>
                        <w:rPr>
                          <w:rFonts w:ascii="Times New Roman" w:eastAsiaTheme="minorEastAsia" w:hAnsi="Times New Roman"/>
                          <w:color w:val="18376A"/>
                          <w:szCs w:val="32"/>
                        </w:rPr>
                      </w:pPr>
                      <w:r w:rsidRPr="005C077B">
                        <w:rPr>
                          <w:rFonts w:ascii="Symbol" w:eastAsiaTheme="minorEastAsia" w:hAnsi="Symbol" w:cs="Symbol"/>
                          <w:szCs w:val="32"/>
                        </w:rPr>
                        <w:t></w:t>
                      </w:r>
                      <w:r w:rsidRPr="005C077B">
                        <w:rPr>
                          <w:rFonts w:ascii="Times New Roman" w:eastAsiaTheme="minorEastAsia" w:hAnsi="Times New Roman"/>
                          <w:sz w:val="14"/>
                          <w:szCs w:val="18"/>
                        </w:rPr>
                        <w:t xml:space="preserve">       </w:t>
                      </w:r>
                      <w:r w:rsidRPr="005C077B">
                        <w:rPr>
                          <w:rFonts w:ascii="Times New Roman" w:eastAsiaTheme="minorEastAsia" w:hAnsi="Times New Roman"/>
                          <w:szCs w:val="32"/>
                        </w:rPr>
                        <w:t>Plus Bio and photo for the program and website</w:t>
                      </w:r>
                      <w:r w:rsidRPr="005C077B">
                        <w:rPr>
                          <w:rFonts w:ascii="Times New Roman" w:eastAsiaTheme="minorEastAsia" w:hAnsi="Times New Roman"/>
                          <w:color w:val="18376A"/>
                          <w:szCs w:val="32"/>
                        </w:rPr>
                        <w:t xml:space="preserve">            </w:t>
                      </w:r>
                    </w:p>
                    <w:p w14:paraId="512AF868" w14:textId="77777777" w:rsidR="009B2187" w:rsidRPr="005C077B" w:rsidRDefault="009B2187" w:rsidP="005C077B">
                      <w:pPr>
                        <w:widowControl w:val="0"/>
                        <w:autoSpaceDE w:val="0"/>
                        <w:autoSpaceDN w:val="0"/>
                        <w:adjustRightInd w:val="0"/>
                        <w:ind w:left="960" w:hanging="480"/>
                        <w:rPr>
                          <w:rFonts w:ascii="Times New Roman" w:eastAsiaTheme="minorEastAsia" w:hAnsi="Times New Roman"/>
                          <w:color w:val="18376A"/>
                          <w:szCs w:val="32"/>
                        </w:rPr>
                      </w:pPr>
                    </w:p>
                    <w:p w14:paraId="78888465" w14:textId="77777777" w:rsidR="009B2187" w:rsidRDefault="009B2187" w:rsidP="002A4C8D">
                      <w:pPr>
                        <w:widowControl w:val="0"/>
                        <w:tabs>
                          <w:tab w:val="left" w:pos="0"/>
                          <w:tab w:val="left" w:pos="142"/>
                        </w:tabs>
                        <w:autoSpaceDE w:val="0"/>
                        <w:autoSpaceDN w:val="0"/>
                        <w:adjustRightInd w:val="0"/>
                        <w:rPr>
                          <w:rFonts w:ascii="Times New Roman" w:eastAsiaTheme="minorEastAsia" w:hAnsi="Times New Roman"/>
                          <w:szCs w:val="32"/>
                        </w:rPr>
                      </w:pPr>
                      <w:r w:rsidRPr="005C077B">
                        <w:rPr>
                          <w:rFonts w:ascii="Times New Roman" w:eastAsiaTheme="minorEastAsia" w:hAnsi="Times New Roman"/>
                          <w:szCs w:val="32"/>
                        </w:rPr>
                        <w:t>Conference Background: We will focus on moving forward the vision</w:t>
                      </w:r>
                      <w:r>
                        <w:rPr>
                          <w:rFonts w:ascii="Times New Roman" w:eastAsiaTheme="minorEastAsia" w:hAnsi="Times New Roman"/>
                          <w:szCs w:val="32"/>
                        </w:rPr>
                        <w:t xml:space="preserve"> of Growing Solar as an </w:t>
                      </w:r>
                      <w:r w:rsidRPr="005C077B">
                        <w:rPr>
                          <w:rFonts w:ascii="Times New Roman" w:eastAsiaTheme="minorEastAsia" w:hAnsi="Times New Roman"/>
                          <w:szCs w:val="32"/>
                        </w:rPr>
                        <w:t>Asset Class and discuss the requirements to</w:t>
                      </w:r>
                      <w:r>
                        <w:rPr>
                          <w:rFonts w:ascii="Times New Roman" w:eastAsiaTheme="minorEastAsia" w:hAnsi="Times New Roman"/>
                          <w:szCs w:val="32"/>
                        </w:rPr>
                        <w:t xml:space="preserve"> </w:t>
                      </w:r>
                      <w:r w:rsidRPr="005C077B">
                        <w:rPr>
                          <w:rFonts w:ascii="Times New Roman" w:eastAsiaTheme="minorEastAsia" w:hAnsi="Times New Roman"/>
                          <w:szCs w:val="32"/>
                        </w:rPr>
                        <w:t>achieve that goal as well as the impact on the industry.  </w:t>
                      </w:r>
                    </w:p>
                    <w:p w14:paraId="284C15FF" w14:textId="77777777" w:rsidR="009B2187" w:rsidRPr="002A4C8D" w:rsidRDefault="009B2187" w:rsidP="002A4C8D">
                      <w:pPr>
                        <w:widowControl w:val="0"/>
                        <w:tabs>
                          <w:tab w:val="left" w:pos="0"/>
                          <w:tab w:val="left" w:pos="142"/>
                        </w:tabs>
                        <w:autoSpaceDE w:val="0"/>
                        <w:autoSpaceDN w:val="0"/>
                        <w:adjustRightInd w:val="0"/>
                        <w:rPr>
                          <w:rFonts w:ascii="Times New Roman" w:eastAsiaTheme="minorEastAsia" w:hAnsi="Times New Roman"/>
                          <w:szCs w:val="32"/>
                        </w:rPr>
                      </w:pPr>
                      <w:r w:rsidRPr="005C077B">
                        <w:rPr>
                          <w:rFonts w:ascii="Times New Roman" w:eastAsiaTheme="minorEastAsia" w:hAnsi="Times New Roman"/>
                          <w:szCs w:val="32"/>
                        </w:rPr>
                        <w:t>We expect 120</w:t>
                      </w:r>
                      <w:r>
                        <w:rPr>
                          <w:rFonts w:ascii="Times New Roman" w:eastAsiaTheme="minorEastAsia" w:hAnsi="Times New Roman"/>
                          <w:szCs w:val="32"/>
                        </w:rPr>
                        <w:t xml:space="preserve"> </w:t>
                      </w:r>
                      <w:r w:rsidRPr="005C077B">
                        <w:rPr>
                          <w:rFonts w:ascii="Times New Roman" w:eastAsiaTheme="minorEastAsia" w:hAnsi="Times New Roman"/>
                          <w:szCs w:val="32"/>
                        </w:rPr>
                        <w:t>to 140 people to attend the symposium.  Keynote speakers include</w:t>
                      </w:r>
                      <w:r>
                        <w:rPr>
                          <w:rFonts w:ascii="Times New Roman" w:eastAsiaTheme="minorEastAsia" w:hAnsi="Times New Roman"/>
                          <w:szCs w:val="32"/>
                        </w:rPr>
                        <w:t xml:space="preserve"> Michael </w:t>
                      </w:r>
                      <w:r w:rsidRPr="005C077B">
                        <w:rPr>
                          <w:rFonts w:ascii="Times New Roman" w:eastAsiaTheme="minorEastAsia" w:hAnsi="Times New Roman"/>
                          <w:szCs w:val="32"/>
                        </w:rPr>
                        <w:t>Eckhart, Global Head of Environmental Finance and</w:t>
                      </w:r>
                      <w:r>
                        <w:rPr>
                          <w:rFonts w:ascii="Times New Roman" w:eastAsiaTheme="minorEastAsia" w:hAnsi="Times New Roman"/>
                          <w:szCs w:val="32"/>
                        </w:rPr>
                        <w:t xml:space="preserve"> </w:t>
                      </w:r>
                      <w:r w:rsidRPr="005C077B">
                        <w:rPr>
                          <w:rFonts w:ascii="Times New Roman" w:eastAsiaTheme="minorEastAsia" w:hAnsi="Times New Roman"/>
                          <w:szCs w:val="24"/>
                        </w:rPr>
                        <w:t xml:space="preserve">Sustainability for Citibank; Steve </w:t>
                      </w:r>
                      <w:proofErr w:type="spellStart"/>
                      <w:r w:rsidRPr="005C077B">
                        <w:rPr>
                          <w:rFonts w:ascii="Times New Roman" w:eastAsiaTheme="minorEastAsia" w:hAnsi="Times New Roman"/>
                          <w:szCs w:val="24"/>
                        </w:rPr>
                        <w:t>Viscovich</w:t>
                      </w:r>
                      <w:proofErr w:type="spellEnd"/>
                      <w:r w:rsidRPr="005C077B">
                        <w:rPr>
                          <w:rFonts w:ascii="Times New Roman" w:eastAsiaTheme="minorEastAsia" w:hAnsi="Times New Roman"/>
                          <w:szCs w:val="24"/>
                        </w:rPr>
                        <w:t>, Director of Securitized</w:t>
                      </w:r>
                      <w:r>
                        <w:rPr>
                          <w:rFonts w:ascii="Times New Roman" w:eastAsiaTheme="minorEastAsia" w:hAnsi="Times New Roman"/>
                          <w:szCs w:val="32"/>
                        </w:rPr>
                        <w:t xml:space="preserve"> </w:t>
                      </w:r>
                      <w:r w:rsidRPr="005C077B">
                        <w:rPr>
                          <w:rFonts w:ascii="Times New Roman" w:eastAsiaTheme="minorEastAsia" w:hAnsi="Times New Roman"/>
                          <w:szCs w:val="24"/>
                        </w:rPr>
                        <w:t>Products for Credit S</w:t>
                      </w:r>
                      <w:r>
                        <w:rPr>
                          <w:rFonts w:ascii="Times New Roman" w:eastAsiaTheme="minorEastAsia" w:hAnsi="Times New Roman"/>
                          <w:szCs w:val="24"/>
                        </w:rPr>
                        <w:t xml:space="preserve">uisse; Minh Le, Director, Solar </w:t>
                      </w:r>
                      <w:r w:rsidRPr="005C077B">
                        <w:rPr>
                          <w:rFonts w:ascii="Times New Roman" w:eastAsiaTheme="minorEastAsia" w:hAnsi="Times New Roman"/>
                          <w:szCs w:val="24"/>
                        </w:rPr>
                        <w:t xml:space="preserve">Technologies Office of the U.S. Department of Energy; </w:t>
                      </w:r>
                      <w:proofErr w:type="spellStart"/>
                      <w:r w:rsidRPr="005C077B">
                        <w:rPr>
                          <w:rFonts w:ascii="Times New Roman" w:eastAsiaTheme="minorEastAsia" w:hAnsi="Times New Roman"/>
                          <w:szCs w:val="24"/>
                        </w:rPr>
                        <w:t>Sh</w:t>
                      </w:r>
                      <w:r>
                        <w:rPr>
                          <w:rFonts w:ascii="Times New Roman" w:eastAsiaTheme="minorEastAsia" w:hAnsi="Times New Roman"/>
                          <w:szCs w:val="24"/>
                        </w:rPr>
                        <w:t>ayle</w:t>
                      </w:r>
                      <w:proofErr w:type="spellEnd"/>
                      <w:r>
                        <w:rPr>
                          <w:rFonts w:ascii="Times New Roman" w:eastAsiaTheme="minorEastAsia" w:hAnsi="Times New Roman"/>
                          <w:szCs w:val="24"/>
                        </w:rPr>
                        <w:t xml:space="preserve"> Kahn of GTM Research and a </w:t>
                      </w:r>
                      <w:r w:rsidRPr="005C077B">
                        <w:rPr>
                          <w:rFonts w:ascii="Times New Roman" w:eastAsiaTheme="minorEastAsia" w:hAnsi="Times New Roman"/>
                          <w:szCs w:val="24"/>
                        </w:rPr>
                        <w:t>host of other executives from throughout the solar value chain.</w:t>
                      </w:r>
                    </w:p>
                    <w:p w14:paraId="09F4A27E" w14:textId="77777777" w:rsidR="009B2187" w:rsidRPr="005C077B" w:rsidRDefault="009B2187" w:rsidP="005C077B">
                      <w:pPr>
                        <w:widowControl w:val="0"/>
                        <w:autoSpaceDE w:val="0"/>
                        <w:autoSpaceDN w:val="0"/>
                        <w:adjustRightInd w:val="0"/>
                        <w:rPr>
                          <w:rFonts w:ascii="Calibri" w:eastAsiaTheme="minorEastAsia" w:hAnsi="Calibri" w:cs="Calibri"/>
                          <w:szCs w:val="24"/>
                        </w:rPr>
                      </w:pPr>
                      <w:r w:rsidRPr="005C077B">
                        <w:rPr>
                          <w:rFonts w:ascii="Times New Roman" w:eastAsiaTheme="minorEastAsia" w:hAnsi="Times New Roman"/>
                          <w:szCs w:val="24"/>
                        </w:rPr>
                        <w:t> </w:t>
                      </w:r>
                    </w:p>
                    <w:p w14:paraId="090A80DC" w14:textId="77777777" w:rsidR="009B2187" w:rsidRPr="005C077B" w:rsidRDefault="009B2187" w:rsidP="005C077B">
                      <w:pPr>
                        <w:widowControl w:val="0"/>
                        <w:autoSpaceDE w:val="0"/>
                        <w:autoSpaceDN w:val="0"/>
                        <w:adjustRightInd w:val="0"/>
                        <w:spacing w:after="320"/>
                        <w:rPr>
                          <w:rFonts w:ascii="Calibri" w:eastAsiaTheme="minorEastAsia" w:hAnsi="Calibri" w:cs="Calibri"/>
                          <w:szCs w:val="24"/>
                        </w:rPr>
                      </w:pPr>
                      <w:r w:rsidRPr="005C077B">
                        <w:rPr>
                          <w:rFonts w:ascii="Times New Roman" w:eastAsiaTheme="minorEastAsia" w:hAnsi="Times New Roman"/>
                          <w:szCs w:val="24"/>
                        </w:rPr>
                        <w:t>More logistics and preconference coordination calls will be held over the next three weeks.</w:t>
                      </w:r>
                      <w:r>
                        <w:rPr>
                          <w:rFonts w:ascii="Times New Roman" w:eastAsiaTheme="minorEastAsia" w:hAnsi="Times New Roman"/>
                          <w:szCs w:val="24"/>
                        </w:rPr>
                        <w:t xml:space="preserve"> </w:t>
                      </w:r>
                      <w:r w:rsidRPr="005C077B">
                        <w:rPr>
                          <w:rFonts w:ascii="Times New Roman" w:eastAsiaTheme="minorEastAsia" w:hAnsi="Times New Roman"/>
                          <w:szCs w:val="24"/>
                        </w:rPr>
                        <w:t>If you have any question or would like a personal briefing call</w:t>
                      </w:r>
                      <w:r>
                        <w:rPr>
                          <w:rFonts w:ascii="Times New Roman" w:eastAsiaTheme="minorEastAsia" w:hAnsi="Times New Roman"/>
                          <w:szCs w:val="24"/>
                        </w:rPr>
                        <w:t>,</w:t>
                      </w:r>
                      <w:r w:rsidRPr="005C077B">
                        <w:rPr>
                          <w:rFonts w:ascii="Times New Roman" w:eastAsiaTheme="minorEastAsia" w:hAnsi="Times New Roman"/>
                          <w:szCs w:val="24"/>
                        </w:rPr>
                        <w:t xml:space="preserve"> please do not hesitate to contact me.</w:t>
                      </w:r>
                    </w:p>
                    <w:p w14:paraId="72FE3D87" w14:textId="77777777" w:rsidR="009B2187" w:rsidRPr="005C077B" w:rsidRDefault="009B2187" w:rsidP="005C077B">
                      <w:pPr>
                        <w:widowControl w:val="0"/>
                        <w:autoSpaceDE w:val="0"/>
                        <w:autoSpaceDN w:val="0"/>
                        <w:adjustRightInd w:val="0"/>
                        <w:spacing w:after="320"/>
                        <w:rPr>
                          <w:rFonts w:ascii="Calibri" w:eastAsiaTheme="minorEastAsia" w:hAnsi="Calibri" w:cs="Calibri"/>
                          <w:szCs w:val="24"/>
                        </w:rPr>
                      </w:pPr>
                      <w:r w:rsidRPr="005C077B">
                        <w:rPr>
                          <w:rFonts w:ascii="Times New Roman" w:eastAsiaTheme="minorEastAsia" w:hAnsi="Times New Roman"/>
                          <w:szCs w:val="24"/>
                        </w:rPr>
                        <w:t>Kind regards,</w:t>
                      </w:r>
                    </w:p>
                    <w:p w14:paraId="1E8B5A6F" w14:textId="77777777" w:rsidR="009B2187" w:rsidRPr="005C077B" w:rsidRDefault="009B2187" w:rsidP="005C077B">
                      <w:pPr>
                        <w:widowControl w:val="0"/>
                        <w:autoSpaceDE w:val="0"/>
                        <w:autoSpaceDN w:val="0"/>
                        <w:adjustRightInd w:val="0"/>
                        <w:rPr>
                          <w:rFonts w:ascii="Helvetica" w:eastAsiaTheme="minorEastAsia" w:hAnsi="Helvetica" w:cs="Helvetica"/>
                          <w:szCs w:val="24"/>
                        </w:rPr>
                      </w:pPr>
                      <w:r w:rsidRPr="005C077B">
                        <w:rPr>
                          <w:rFonts w:ascii="Helvetica" w:eastAsiaTheme="minorEastAsia" w:hAnsi="Helvetica" w:cs="Helvetica"/>
                          <w:szCs w:val="24"/>
                        </w:rPr>
                        <w:t>TJ Keating</w:t>
                      </w:r>
                    </w:p>
                    <w:p w14:paraId="63190780" w14:textId="77777777" w:rsidR="009B2187" w:rsidRPr="005C077B" w:rsidRDefault="009B2187" w:rsidP="005C077B">
                      <w:pPr>
                        <w:widowControl w:val="0"/>
                        <w:autoSpaceDE w:val="0"/>
                        <w:autoSpaceDN w:val="0"/>
                        <w:adjustRightInd w:val="0"/>
                        <w:rPr>
                          <w:rFonts w:ascii="Helvetica" w:eastAsiaTheme="minorEastAsia" w:hAnsi="Helvetica" w:cs="Helvetica"/>
                          <w:szCs w:val="24"/>
                        </w:rPr>
                      </w:pPr>
                      <w:r w:rsidRPr="005C077B">
                        <w:rPr>
                          <w:rFonts w:ascii="Helvetica" w:eastAsiaTheme="minorEastAsia" w:hAnsi="Helvetica" w:cs="Helvetica"/>
                          <w:szCs w:val="24"/>
                        </w:rPr>
                        <w:t> </w:t>
                      </w:r>
                      <w:proofErr w:type="spellStart"/>
                      <w:r w:rsidRPr="005C077B">
                        <w:rPr>
                          <w:rFonts w:ascii="Helvetica" w:eastAsiaTheme="minorEastAsia" w:hAnsi="Helvetica" w:cs="Helvetica"/>
                          <w:szCs w:val="24"/>
                        </w:rPr>
                        <w:t>SunSpec</w:t>
                      </w:r>
                      <w:proofErr w:type="spellEnd"/>
                      <w:r w:rsidRPr="005C077B">
                        <w:rPr>
                          <w:rFonts w:ascii="Helvetica" w:eastAsiaTheme="minorEastAsia" w:hAnsi="Helvetica" w:cs="Helvetica"/>
                          <w:szCs w:val="24"/>
                        </w:rPr>
                        <w:t xml:space="preserve"> Alliance</w:t>
                      </w:r>
                    </w:p>
                    <w:p w14:paraId="524195A9" w14:textId="77777777" w:rsidR="009B2187" w:rsidRPr="005C077B" w:rsidRDefault="009B2187" w:rsidP="005C077B">
                      <w:pPr>
                        <w:widowControl w:val="0"/>
                        <w:autoSpaceDE w:val="0"/>
                        <w:autoSpaceDN w:val="0"/>
                        <w:adjustRightInd w:val="0"/>
                        <w:rPr>
                          <w:rFonts w:ascii="Calibri" w:eastAsiaTheme="minorEastAsia" w:hAnsi="Calibri" w:cs="Calibri"/>
                          <w:szCs w:val="24"/>
                        </w:rPr>
                      </w:pPr>
                      <w:r w:rsidRPr="005C077B">
                        <w:rPr>
                          <w:rFonts w:ascii="Helvetica" w:eastAsiaTheme="minorEastAsia" w:hAnsi="Helvetica" w:cs="Helvetica"/>
                          <w:szCs w:val="24"/>
                        </w:rPr>
                        <w:t> 650-804-2867</w:t>
                      </w:r>
                    </w:p>
                    <w:p w14:paraId="39175E45" w14:textId="77777777" w:rsidR="009B2187" w:rsidRPr="005C077B" w:rsidRDefault="00193010" w:rsidP="005C077B">
                      <w:pPr>
                        <w:widowControl w:val="0"/>
                        <w:autoSpaceDE w:val="0"/>
                        <w:autoSpaceDN w:val="0"/>
                        <w:adjustRightInd w:val="0"/>
                        <w:rPr>
                          <w:rFonts w:ascii="Calibri" w:eastAsiaTheme="minorEastAsia" w:hAnsi="Calibri" w:cs="Calibri"/>
                          <w:szCs w:val="24"/>
                        </w:rPr>
                      </w:pPr>
                      <w:hyperlink r:id="rId15" w:history="1">
                        <w:r w:rsidR="009B2187" w:rsidRPr="005C077B">
                          <w:rPr>
                            <w:rFonts w:ascii="Helvetica" w:eastAsiaTheme="minorEastAsia" w:hAnsi="Helvetica" w:cs="Helvetica"/>
                            <w:color w:val="0000FF"/>
                            <w:szCs w:val="24"/>
                            <w:u w:val="single" w:color="0000FF"/>
                          </w:rPr>
                          <w:t>tjkeating@sunspec.org</w:t>
                        </w:r>
                      </w:hyperlink>
                    </w:p>
                    <w:p w14:paraId="508849CB" w14:textId="77777777" w:rsidR="009B2187" w:rsidRPr="005C077B" w:rsidRDefault="00193010" w:rsidP="005C077B">
                      <w:pPr>
                        <w:rPr>
                          <w:szCs w:val="24"/>
                        </w:rPr>
                      </w:pPr>
                      <w:hyperlink r:id="rId16" w:history="1">
                        <w:r w:rsidR="009B2187" w:rsidRPr="005C077B">
                          <w:rPr>
                            <w:rFonts w:ascii="Helvetica" w:eastAsiaTheme="minorEastAsia" w:hAnsi="Helvetica" w:cs="Helvetica"/>
                            <w:color w:val="0000FF"/>
                            <w:szCs w:val="24"/>
                            <w:u w:val="single" w:color="0000FF"/>
                          </w:rPr>
                          <w:t>www.sunspec.org</w:t>
                        </w:r>
                      </w:hyperlink>
                    </w:p>
                  </w:txbxContent>
                </v:textbox>
                <w10:wrap type="through" anchorx="page" anchory="page"/>
              </v:shape>
            </w:pict>
          </mc:Fallback>
        </mc:AlternateContent>
      </w:r>
      <w:r w:rsidR="00505CB0">
        <w:br w:type="page"/>
      </w:r>
      <w:r w:rsidR="00505CB0">
        <w:rPr>
          <w:noProof/>
        </w:rPr>
        <w:lastRenderedPageBreak/>
        <mc:AlternateContent>
          <mc:Choice Requires="wps">
            <w:drawing>
              <wp:anchor distT="0" distB="0" distL="114300" distR="114300" simplePos="0" relativeHeight="251705344" behindDoc="0" locked="0" layoutInCell="1" allowOverlap="1" wp14:anchorId="01AE6E97" wp14:editId="72B7EC9C">
                <wp:simplePos x="0" y="0"/>
                <wp:positionH relativeFrom="page">
                  <wp:posOffset>685800</wp:posOffset>
                </wp:positionH>
                <wp:positionV relativeFrom="page">
                  <wp:posOffset>685800</wp:posOffset>
                </wp:positionV>
                <wp:extent cx="6400800" cy="8686800"/>
                <wp:effectExtent l="0" t="0" r="0" b="0"/>
                <wp:wrapThrough wrapText="bothSides">
                  <wp:wrapPolygon edited="0">
                    <wp:start x="86" y="0"/>
                    <wp:lineTo x="86" y="21537"/>
                    <wp:lineTo x="21429" y="21537"/>
                    <wp:lineTo x="21429" y="0"/>
                    <wp:lineTo x="86" y="0"/>
                  </wp:wrapPolygon>
                </wp:wrapThrough>
                <wp:docPr id="41" name="Text Box 41"/>
                <wp:cNvGraphicFramePr/>
                <a:graphic xmlns:a="http://schemas.openxmlformats.org/drawingml/2006/main">
                  <a:graphicData uri="http://schemas.microsoft.com/office/word/2010/wordprocessingShape">
                    <wps:wsp>
                      <wps:cNvSpPr txBox="1"/>
                      <wps:spPr>
                        <a:xfrm>
                          <a:off x="0" y="0"/>
                          <a:ext cx="6400800" cy="86868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D1FFA99" w14:textId="77777777" w:rsidR="009B2187" w:rsidRDefault="009B2187" w:rsidP="00505CB0">
                            <w:pPr>
                              <w:rPr>
                                <w:rFonts w:ascii="Neustadt Regular" w:hAnsi="Neustadt Regular"/>
                                <w:u w:val="single"/>
                              </w:rPr>
                            </w:pPr>
                            <w:r w:rsidRPr="00505CB0">
                              <w:rPr>
                                <w:rFonts w:ascii="Neustadt Regular" w:hAnsi="Neustadt Regular"/>
                                <w:b/>
                              </w:rPr>
                              <w:t>S</w:t>
                            </w:r>
                            <w:r>
                              <w:rPr>
                                <w:rFonts w:ascii="Neustadt Regular" w:hAnsi="Neustadt Regular"/>
                                <w:b/>
                              </w:rPr>
                              <w:t>ample email:</w:t>
                            </w:r>
                            <w:r w:rsidRPr="00505CB0">
                              <w:rPr>
                                <w:rFonts w:ascii="Neustadt Regular" w:hAnsi="Neustadt Regular"/>
                                <w:b/>
                                <w:u w:val="single"/>
                              </w:rPr>
                              <w:t xml:space="preserve"> </w:t>
                            </w:r>
                            <w:r w:rsidRPr="00505CB0">
                              <w:rPr>
                                <w:rFonts w:ascii="Neustadt Regular" w:hAnsi="Neustadt Regular"/>
                                <w:u w:val="single"/>
                              </w:rPr>
                              <w:t>Keynote speaker reminder</w:t>
                            </w:r>
                          </w:p>
                          <w:p w14:paraId="6EDD75C1" w14:textId="77777777" w:rsidR="009B2187" w:rsidRDefault="009B2187"/>
                          <w:p w14:paraId="40FB5377"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Dear Stephen; Solar Finance and Asset Symposium Speaker,</w:t>
                            </w:r>
                          </w:p>
                          <w:p w14:paraId="04BDDADE"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w:t>
                            </w:r>
                          </w:p>
                          <w:p w14:paraId="028239F0"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We are less than 2 weeks away, and the conference is shaping up nicely.</w:t>
                            </w:r>
                          </w:p>
                          <w:p w14:paraId="58F56402"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New in this mailing:</w:t>
                            </w:r>
                          </w:p>
                          <w:p w14:paraId="590A86EE"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A)    Reminder</w:t>
                            </w:r>
                            <w:proofErr w:type="gramEnd"/>
                            <w:r w:rsidRPr="00D0013E">
                              <w:rPr>
                                <w:rFonts w:ascii="Times New Roman" w:eastAsiaTheme="minorEastAsia" w:hAnsi="Times New Roman"/>
                                <w:szCs w:val="24"/>
                              </w:rPr>
                              <w:t>: Please send slides for your presentation by  Monday June 30</w:t>
                            </w:r>
                            <w:r w:rsidRPr="00D0013E">
                              <w:rPr>
                                <w:rFonts w:ascii="Times New Roman" w:eastAsiaTheme="minorEastAsia" w:hAnsi="Times New Roman"/>
                                <w:szCs w:val="24"/>
                                <w:vertAlign w:val="superscript"/>
                              </w:rPr>
                              <w:t>th</w:t>
                            </w:r>
                            <w:r w:rsidRPr="00D0013E">
                              <w:rPr>
                                <w:rFonts w:ascii="Times New Roman" w:eastAsiaTheme="minorEastAsia" w:hAnsi="Times New Roman"/>
                                <w:szCs w:val="24"/>
                              </w:rPr>
                              <w:t>; if this is a problem please let me know.</w:t>
                            </w:r>
                          </w:p>
                          <w:p w14:paraId="03E74004"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B)     We</w:t>
                            </w:r>
                            <w:proofErr w:type="gramEnd"/>
                            <w:r w:rsidRPr="00D0013E">
                              <w:rPr>
                                <w:rFonts w:ascii="Times New Roman" w:eastAsiaTheme="minorEastAsia" w:hAnsi="Times New Roman"/>
                                <w:szCs w:val="24"/>
                              </w:rPr>
                              <w:t xml:space="preserve"> will be in the room: “Telegraph Hill” on the 4th floor for the symposium, (still go to the Registration desk on 3rd floor to get badge) InterContinental Hotel, 888 Howard Street, San Francisco, CA;</w:t>
                            </w:r>
                          </w:p>
                          <w:p w14:paraId="598F8DFA" w14:textId="77777777" w:rsidR="009B2187" w:rsidRPr="00D0013E" w:rsidRDefault="009B2187" w:rsidP="00D0013E">
                            <w:pPr>
                              <w:widowControl w:val="0"/>
                              <w:autoSpaceDE w:val="0"/>
                              <w:autoSpaceDN w:val="0"/>
                              <w:adjustRightInd w:val="0"/>
                              <w:ind w:left="960"/>
                              <w:rPr>
                                <w:rFonts w:ascii="Times New Roman" w:eastAsiaTheme="minorEastAsia" w:hAnsi="Times New Roman"/>
                                <w:szCs w:val="24"/>
                              </w:rPr>
                            </w:pPr>
                            <w:r w:rsidRPr="00D0013E">
                              <w:rPr>
                                <w:rFonts w:ascii="Times New Roman" w:eastAsiaTheme="minorEastAsia" w:hAnsi="Times New Roman"/>
                                <w:szCs w:val="24"/>
                              </w:rPr>
                              <w:t>Discount Code for colleagues or associates: Promo Code: ISNAGRP161025</w:t>
                            </w:r>
                            <w:r w:rsidRPr="00D0013E">
                              <w:rPr>
                                <w:rFonts w:ascii="Times New Roman" w:eastAsiaTheme="minorEastAsia" w:hAnsi="Times New Roman"/>
                                <w:color w:val="18376A"/>
                                <w:szCs w:val="24"/>
                              </w:rPr>
                              <w:t xml:space="preserve">; </w:t>
                            </w:r>
                            <w:r w:rsidRPr="00D0013E">
                              <w:rPr>
                                <w:rFonts w:ascii="Times New Roman" w:eastAsiaTheme="minorEastAsia" w:hAnsi="Times New Roman"/>
                                <w:color w:val="18376A"/>
                                <w:szCs w:val="24"/>
                              </w:rPr>
                              <w:br/>
                            </w:r>
                            <w:r w:rsidRPr="00D0013E">
                              <w:rPr>
                                <w:rFonts w:ascii="Times New Roman" w:eastAsiaTheme="minorEastAsia" w:hAnsi="Times New Roman"/>
                                <w:szCs w:val="24"/>
                              </w:rPr>
                              <w:t xml:space="preserve">Here is a Link to event page: </w:t>
                            </w:r>
                            <w:hyperlink r:id="rId17" w:history="1">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Solar Finance and Asset Symposium IV</w:t>
                              </w:r>
                            </w:hyperlink>
                            <w:r w:rsidRPr="00D0013E">
                              <w:rPr>
                                <w:rFonts w:ascii="Times New Roman" w:eastAsiaTheme="minorEastAsia" w:hAnsi="Times New Roman"/>
                                <w:szCs w:val="24"/>
                              </w:rPr>
                              <w:t xml:space="preserve">   </w:t>
                            </w:r>
                          </w:p>
                          <w:p w14:paraId="73469652" w14:textId="77777777" w:rsidR="009B2187" w:rsidRPr="00D0013E" w:rsidRDefault="009B2187" w:rsidP="00D0013E">
                            <w:pPr>
                              <w:widowControl w:val="0"/>
                              <w:autoSpaceDE w:val="0"/>
                              <w:autoSpaceDN w:val="0"/>
                              <w:adjustRightInd w:val="0"/>
                              <w:ind w:left="960"/>
                              <w:rPr>
                                <w:rFonts w:ascii="Times New Roman" w:eastAsiaTheme="minorEastAsia" w:hAnsi="Times New Roman"/>
                                <w:szCs w:val="24"/>
                              </w:rPr>
                            </w:pPr>
                            <w:r w:rsidRPr="00D0013E">
                              <w:rPr>
                                <w:rFonts w:ascii="Times New Roman" w:eastAsiaTheme="minorEastAsia" w:hAnsi="Times New Roman"/>
                                <w:szCs w:val="24"/>
                              </w:rPr>
                              <w:t>Feel free to promote the event and your participation by including this link on your website, mailings and announce the event in your communications.</w:t>
                            </w:r>
                          </w:p>
                          <w:p w14:paraId="7601B435"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C)     Trevor</w:t>
                            </w:r>
                            <w:proofErr w:type="gramEnd"/>
                            <w:r w:rsidRPr="00D0013E">
                              <w:rPr>
                                <w:rFonts w:ascii="Times New Roman" w:eastAsiaTheme="minorEastAsia" w:hAnsi="Times New Roman"/>
                                <w:szCs w:val="24"/>
                              </w:rPr>
                              <w:t xml:space="preserve"> </w:t>
                            </w:r>
                            <w:proofErr w:type="spellStart"/>
                            <w:r w:rsidRPr="00D0013E">
                              <w:rPr>
                                <w:rFonts w:ascii="Times New Roman" w:eastAsiaTheme="minorEastAsia" w:hAnsi="Times New Roman"/>
                                <w:szCs w:val="24"/>
                              </w:rPr>
                              <w:t>D’Olier</w:t>
                            </w:r>
                            <w:proofErr w:type="spellEnd"/>
                            <w:r w:rsidRPr="00D0013E">
                              <w:rPr>
                                <w:rFonts w:ascii="Times New Roman" w:eastAsiaTheme="minorEastAsia" w:hAnsi="Times New Roman"/>
                                <w:szCs w:val="24"/>
                              </w:rPr>
                              <w:t>-Lees from S and P has joined the conference</w:t>
                            </w:r>
                          </w:p>
                          <w:p w14:paraId="3A6B4F2A" w14:textId="77777777" w:rsidR="009B2187" w:rsidRPr="00D0013E" w:rsidRDefault="009B2187" w:rsidP="00D0013E">
                            <w:pPr>
                              <w:widowControl w:val="0"/>
                              <w:autoSpaceDE w:val="0"/>
                              <w:autoSpaceDN w:val="0"/>
                              <w:adjustRightInd w:val="0"/>
                              <w:ind w:left="960"/>
                              <w:rPr>
                                <w:rFonts w:ascii="Times New Roman" w:eastAsiaTheme="minorEastAsia" w:hAnsi="Times New Roman"/>
                                <w:szCs w:val="24"/>
                              </w:rPr>
                            </w:pPr>
                            <w:r w:rsidRPr="00D0013E">
                              <w:rPr>
                                <w:rFonts w:ascii="Times New Roman" w:eastAsiaTheme="minorEastAsia" w:hAnsi="Times New Roman"/>
                                <w:szCs w:val="24"/>
                              </w:rPr>
                              <w:t> </w:t>
                            </w:r>
                          </w:p>
                          <w:p w14:paraId="41C8C61D"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I look forward to seeing you all on July 7th.    </w:t>
                            </w:r>
                          </w:p>
                          <w:p w14:paraId="4E6527CB"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br/>
                              <w:t>Other Conference details and briefing below:</w:t>
                            </w:r>
                          </w:p>
                          <w:p w14:paraId="19B467BF"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xml:space="preserve">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Tradeshow and our Solar Finance and Asset Symposium is less than </w:t>
                            </w:r>
                            <w:r w:rsidRPr="00D0013E">
                              <w:rPr>
                                <w:rFonts w:ascii="Times New Roman" w:eastAsiaTheme="minorEastAsia" w:hAnsi="Times New Roman"/>
                                <w:color w:val="18376A"/>
                                <w:szCs w:val="24"/>
                              </w:rPr>
                              <w:t>2</w:t>
                            </w:r>
                            <w:r w:rsidRPr="00D0013E">
                              <w:rPr>
                                <w:rFonts w:ascii="Times New Roman" w:eastAsiaTheme="minorEastAsia" w:hAnsi="Times New Roman"/>
                                <w:szCs w:val="24"/>
                              </w:rPr>
                              <w:t xml:space="preserve"> weeks away, below are the details and logistics for your panel and the whole day program.</w:t>
                            </w:r>
                          </w:p>
                          <w:p w14:paraId="38FCCB6D"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w:t>
                            </w:r>
                          </w:p>
                          <w:p w14:paraId="5514E18C"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xml:space="preserve">Here is a Link to event page: </w:t>
                            </w:r>
                            <w:hyperlink r:id="rId18" w:history="1">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Solar Finance and Asset Symposium IV</w:t>
                              </w:r>
                            </w:hyperlink>
                            <w:proofErr w:type="gramStart"/>
                            <w:r w:rsidRPr="00D0013E">
                              <w:rPr>
                                <w:rFonts w:ascii="Times New Roman" w:eastAsiaTheme="minorEastAsia" w:hAnsi="Times New Roman"/>
                                <w:szCs w:val="24"/>
                              </w:rPr>
                              <w:t xml:space="preserve">  ;</w:t>
                            </w:r>
                            <w:proofErr w:type="gramEnd"/>
                            <w:r w:rsidRPr="00D0013E">
                              <w:rPr>
                                <w:rFonts w:ascii="Times New Roman" w:eastAsiaTheme="minorEastAsia" w:hAnsi="Times New Roman"/>
                                <w:szCs w:val="24"/>
                              </w:rPr>
                              <w:t xml:space="preserve"> feel free to promote the event and your participation by including this link on your website, mailings and announce the event in your communications. The agenda is also attached for your convenience.</w:t>
                            </w:r>
                            <w:r w:rsidRPr="00D0013E">
                              <w:rPr>
                                <w:rFonts w:ascii="Times New Roman" w:eastAsiaTheme="minorEastAsia" w:hAnsi="Times New Roman"/>
                                <w:color w:val="18376A"/>
                                <w:szCs w:val="24"/>
                              </w:rPr>
                              <w:t> </w:t>
                            </w:r>
                          </w:p>
                          <w:p w14:paraId="1D1DA69B"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color w:val="18376A"/>
                                <w:szCs w:val="24"/>
                              </w:rPr>
                              <w:t xml:space="preserve">1)     </w:t>
                            </w:r>
                            <w:r w:rsidRPr="00D0013E">
                              <w:rPr>
                                <w:rFonts w:ascii="Times New Roman" w:eastAsiaTheme="minorEastAsia" w:hAnsi="Times New Roman"/>
                                <w:szCs w:val="24"/>
                              </w:rPr>
                              <w:t>Your</w:t>
                            </w:r>
                            <w:proofErr w:type="gramEnd"/>
                            <w:r w:rsidRPr="00D0013E">
                              <w:rPr>
                                <w:rFonts w:ascii="Times New Roman" w:eastAsiaTheme="minorEastAsia" w:hAnsi="Times New Roman"/>
                                <w:szCs w:val="24"/>
                              </w:rPr>
                              <w:t xml:space="preserve"> Registration: You have already been pre-registered by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for the conference, Speaker badges will be available at the speaker conference registration desk at the InterContinental Hotel. Your badge will include access to 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Trade Show held next door at the </w:t>
                            </w:r>
                            <w:proofErr w:type="spellStart"/>
                            <w:r w:rsidRPr="00D0013E">
                              <w:rPr>
                                <w:rFonts w:ascii="Times New Roman" w:eastAsiaTheme="minorEastAsia" w:hAnsi="Times New Roman"/>
                                <w:szCs w:val="24"/>
                              </w:rPr>
                              <w:t>Moscone</w:t>
                            </w:r>
                            <w:proofErr w:type="spellEnd"/>
                            <w:r w:rsidRPr="00D0013E">
                              <w:rPr>
                                <w:rFonts w:ascii="Times New Roman" w:eastAsiaTheme="minorEastAsia" w:hAnsi="Times New Roman"/>
                                <w:szCs w:val="24"/>
                              </w:rPr>
                              <w:t xml:space="preserve"> West Center.  We have received all bios, you are live on the website.</w:t>
                            </w:r>
                          </w:p>
                          <w:p w14:paraId="158D4D9F"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color w:val="18376A"/>
                                <w:szCs w:val="24"/>
                              </w:rPr>
                              <w:t xml:space="preserve">2)     </w:t>
                            </w:r>
                            <w:r w:rsidRPr="00D0013E">
                              <w:rPr>
                                <w:rFonts w:ascii="Times New Roman" w:eastAsiaTheme="minorEastAsia" w:hAnsi="Times New Roman"/>
                                <w:szCs w:val="24"/>
                              </w:rPr>
                              <w:t>Place</w:t>
                            </w:r>
                            <w:proofErr w:type="gramEnd"/>
                            <w:r w:rsidRPr="00D0013E">
                              <w:rPr>
                                <w:rFonts w:ascii="Times New Roman" w:eastAsiaTheme="minorEastAsia" w:hAnsi="Times New Roman"/>
                                <w:szCs w:val="24"/>
                              </w:rPr>
                              <w:t>: For Registration go to Level 3  Intercontinental Hotel: 888 Howard Street, San Francisco, CA 94103. Badges will be at the conference desk in the InterContinental Hotel. The Symposium itself is taking place in the room: Telegraph hill” on the 4th Floor  </w:t>
                            </w:r>
                          </w:p>
                          <w:p w14:paraId="68E780E9"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3)     Time</w:t>
                            </w:r>
                            <w:proofErr w:type="gramEnd"/>
                            <w:r w:rsidRPr="00D0013E">
                              <w:rPr>
                                <w:rFonts w:ascii="Times New Roman" w:eastAsiaTheme="minorEastAsia" w:hAnsi="Times New Roman"/>
                                <w:szCs w:val="24"/>
                              </w:rPr>
                              <w:t>: The conference runs 9:00 AM to 5:00 PM on July 7th and speakers are encouraged to participate in the whole symposium. Your speaking time is noted below.</w:t>
                            </w:r>
                          </w:p>
                          <w:p w14:paraId="144954AC"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4)     You</w:t>
                            </w:r>
                            <w:proofErr w:type="gramEnd"/>
                            <w:r w:rsidRPr="00D0013E">
                              <w:rPr>
                                <w:rFonts w:ascii="Times New Roman" w:eastAsiaTheme="minorEastAsia" w:hAnsi="Times New Roman"/>
                                <w:szCs w:val="24"/>
                              </w:rPr>
                              <w:t xml:space="preserve"> are also invited to 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kick of Keynote at 5:30 pm immediately after the Symposium in the same ballroom area and reception to follow, Governor Brown of California is scheduled to speak.  </w:t>
                            </w:r>
                          </w:p>
                          <w:p w14:paraId="5C41FEC8" w14:textId="77777777" w:rsidR="009B2187" w:rsidRDefault="009B2187" w:rsidP="00D0013E"/>
                          <w:p w14:paraId="6AD8369D" w14:textId="77777777" w:rsidR="009B2187" w:rsidRDefault="009B2187" w:rsidP="00D0013E">
                            <w:r>
                              <w:t>Thank you,</w:t>
                            </w:r>
                          </w:p>
                          <w:p w14:paraId="03B41DD3" w14:textId="77777777" w:rsidR="009B2187" w:rsidRDefault="009B2187" w:rsidP="00D0013E">
                            <w:r>
                              <w:t xml:space="preserve">_________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4" type="#_x0000_t202" style="position:absolute;left:0;text-align:left;margin-left:54pt;margin-top:54pt;width:7in;height:684pt;z-index:2517053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" mv:complextextbox="1" filled="f" stroked="f">
                <v:textbox>
                  <w:txbxContent>
                    <w:p w14:paraId="1D1FFA99" w14:textId="77777777" w:rsidR="009B2187" w:rsidRDefault="009B2187" w:rsidP="00505CB0">
                      <w:pPr>
                        <w:rPr>
                          <w:rFonts w:ascii="Neustadt Regular" w:hAnsi="Neustadt Regular"/>
                          <w:u w:val="single"/>
                        </w:rPr>
                      </w:pPr>
                      <w:r w:rsidRPr="00505CB0">
                        <w:rPr>
                          <w:rFonts w:ascii="Neustadt Regular" w:hAnsi="Neustadt Regular"/>
                          <w:b/>
                        </w:rPr>
                        <w:t>S</w:t>
                      </w:r>
                      <w:r>
                        <w:rPr>
                          <w:rFonts w:ascii="Neustadt Regular" w:hAnsi="Neustadt Regular"/>
                          <w:b/>
                        </w:rPr>
                        <w:t>ample email:</w:t>
                      </w:r>
                      <w:r w:rsidRPr="00505CB0">
                        <w:rPr>
                          <w:rFonts w:ascii="Neustadt Regular" w:hAnsi="Neustadt Regular"/>
                          <w:b/>
                          <w:u w:val="single"/>
                        </w:rPr>
                        <w:t xml:space="preserve"> </w:t>
                      </w:r>
                      <w:r w:rsidRPr="00505CB0">
                        <w:rPr>
                          <w:rFonts w:ascii="Neustadt Regular" w:hAnsi="Neustadt Regular"/>
                          <w:u w:val="single"/>
                        </w:rPr>
                        <w:t>Keynote speaker reminder</w:t>
                      </w:r>
                    </w:p>
                    <w:p w14:paraId="6EDD75C1" w14:textId="77777777" w:rsidR="009B2187" w:rsidRDefault="009B2187"/>
                    <w:p w14:paraId="40FB5377"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Dear Stephen; Solar Finance and Asset Symposium Speaker,</w:t>
                      </w:r>
                    </w:p>
                    <w:p w14:paraId="04BDDADE"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w:t>
                      </w:r>
                    </w:p>
                    <w:p w14:paraId="028239F0"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We are less than 2 weeks away, and the conference is shaping up nicely.</w:t>
                      </w:r>
                    </w:p>
                    <w:p w14:paraId="58F56402"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New in this mailing:</w:t>
                      </w:r>
                    </w:p>
                    <w:p w14:paraId="590A86EE"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A)    Reminder</w:t>
                      </w:r>
                      <w:proofErr w:type="gramEnd"/>
                      <w:r w:rsidRPr="00D0013E">
                        <w:rPr>
                          <w:rFonts w:ascii="Times New Roman" w:eastAsiaTheme="minorEastAsia" w:hAnsi="Times New Roman"/>
                          <w:szCs w:val="24"/>
                        </w:rPr>
                        <w:t>: Please send slides for your presentation by  Monday June 30</w:t>
                      </w:r>
                      <w:r w:rsidRPr="00D0013E">
                        <w:rPr>
                          <w:rFonts w:ascii="Times New Roman" w:eastAsiaTheme="minorEastAsia" w:hAnsi="Times New Roman"/>
                          <w:szCs w:val="24"/>
                          <w:vertAlign w:val="superscript"/>
                        </w:rPr>
                        <w:t>th</w:t>
                      </w:r>
                      <w:r w:rsidRPr="00D0013E">
                        <w:rPr>
                          <w:rFonts w:ascii="Times New Roman" w:eastAsiaTheme="minorEastAsia" w:hAnsi="Times New Roman"/>
                          <w:szCs w:val="24"/>
                        </w:rPr>
                        <w:t>; if this is a problem please let me know.</w:t>
                      </w:r>
                    </w:p>
                    <w:p w14:paraId="03E74004"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B)     We</w:t>
                      </w:r>
                      <w:proofErr w:type="gramEnd"/>
                      <w:r w:rsidRPr="00D0013E">
                        <w:rPr>
                          <w:rFonts w:ascii="Times New Roman" w:eastAsiaTheme="minorEastAsia" w:hAnsi="Times New Roman"/>
                          <w:szCs w:val="24"/>
                        </w:rPr>
                        <w:t xml:space="preserve"> will be in the room: “Telegraph Hill” on the 4th floor for the symposium, (still go to the Registration desk on 3rd floor to get badge) InterContinental Hotel, 888 Howard Street, San Francisco, CA;</w:t>
                      </w:r>
                    </w:p>
                    <w:p w14:paraId="598F8DFA" w14:textId="77777777" w:rsidR="009B2187" w:rsidRPr="00D0013E" w:rsidRDefault="009B2187" w:rsidP="00D0013E">
                      <w:pPr>
                        <w:widowControl w:val="0"/>
                        <w:autoSpaceDE w:val="0"/>
                        <w:autoSpaceDN w:val="0"/>
                        <w:adjustRightInd w:val="0"/>
                        <w:ind w:left="960"/>
                        <w:rPr>
                          <w:rFonts w:ascii="Times New Roman" w:eastAsiaTheme="minorEastAsia" w:hAnsi="Times New Roman"/>
                          <w:szCs w:val="24"/>
                        </w:rPr>
                      </w:pPr>
                      <w:r w:rsidRPr="00D0013E">
                        <w:rPr>
                          <w:rFonts w:ascii="Times New Roman" w:eastAsiaTheme="minorEastAsia" w:hAnsi="Times New Roman"/>
                          <w:szCs w:val="24"/>
                        </w:rPr>
                        <w:t>Discount Code for colleagues or associates: Promo Code: ISNAGRP161025</w:t>
                      </w:r>
                      <w:r w:rsidRPr="00D0013E">
                        <w:rPr>
                          <w:rFonts w:ascii="Times New Roman" w:eastAsiaTheme="minorEastAsia" w:hAnsi="Times New Roman"/>
                          <w:color w:val="18376A"/>
                          <w:szCs w:val="24"/>
                        </w:rPr>
                        <w:t xml:space="preserve">; </w:t>
                      </w:r>
                      <w:r w:rsidRPr="00D0013E">
                        <w:rPr>
                          <w:rFonts w:ascii="Times New Roman" w:eastAsiaTheme="minorEastAsia" w:hAnsi="Times New Roman"/>
                          <w:color w:val="18376A"/>
                          <w:szCs w:val="24"/>
                        </w:rPr>
                        <w:br/>
                      </w:r>
                      <w:r w:rsidRPr="00D0013E">
                        <w:rPr>
                          <w:rFonts w:ascii="Times New Roman" w:eastAsiaTheme="minorEastAsia" w:hAnsi="Times New Roman"/>
                          <w:szCs w:val="24"/>
                        </w:rPr>
                        <w:t xml:space="preserve">Here is a Link to event page: </w:t>
                      </w:r>
                      <w:hyperlink r:id="rId19" w:history="1">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Solar Finance and Asset Symposium IV</w:t>
                        </w:r>
                      </w:hyperlink>
                      <w:r w:rsidRPr="00D0013E">
                        <w:rPr>
                          <w:rFonts w:ascii="Times New Roman" w:eastAsiaTheme="minorEastAsia" w:hAnsi="Times New Roman"/>
                          <w:szCs w:val="24"/>
                        </w:rPr>
                        <w:t xml:space="preserve">   </w:t>
                      </w:r>
                    </w:p>
                    <w:p w14:paraId="73469652" w14:textId="77777777" w:rsidR="009B2187" w:rsidRPr="00D0013E" w:rsidRDefault="009B2187" w:rsidP="00D0013E">
                      <w:pPr>
                        <w:widowControl w:val="0"/>
                        <w:autoSpaceDE w:val="0"/>
                        <w:autoSpaceDN w:val="0"/>
                        <w:adjustRightInd w:val="0"/>
                        <w:ind w:left="960"/>
                        <w:rPr>
                          <w:rFonts w:ascii="Times New Roman" w:eastAsiaTheme="minorEastAsia" w:hAnsi="Times New Roman"/>
                          <w:szCs w:val="24"/>
                        </w:rPr>
                      </w:pPr>
                      <w:r w:rsidRPr="00D0013E">
                        <w:rPr>
                          <w:rFonts w:ascii="Times New Roman" w:eastAsiaTheme="minorEastAsia" w:hAnsi="Times New Roman"/>
                          <w:szCs w:val="24"/>
                        </w:rPr>
                        <w:t>Feel free to promote the event and your participation by including this link on your website, mailings and announce the event in your communications.</w:t>
                      </w:r>
                    </w:p>
                    <w:p w14:paraId="7601B435"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C)     Trevor</w:t>
                      </w:r>
                      <w:proofErr w:type="gramEnd"/>
                      <w:r w:rsidRPr="00D0013E">
                        <w:rPr>
                          <w:rFonts w:ascii="Times New Roman" w:eastAsiaTheme="minorEastAsia" w:hAnsi="Times New Roman"/>
                          <w:szCs w:val="24"/>
                        </w:rPr>
                        <w:t xml:space="preserve"> </w:t>
                      </w:r>
                      <w:proofErr w:type="spellStart"/>
                      <w:r w:rsidRPr="00D0013E">
                        <w:rPr>
                          <w:rFonts w:ascii="Times New Roman" w:eastAsiaTheme="minorEastAsia" w:hAnsi="Times New Roman"/>
                          <w:szCs w:val="24"/>
                        </w:rPr>
                        <w:t>D’Olier</w:t>
                      </w:r>
                      <w:proofErr w:type="spellEnd"/>
                      <w:r w:rsidRPr="00D0013E">
                        <w:rPr>
                          <w:rFonts w:ascii="Times New Roman" w:eastAsiaTheme="minorEastAsia" w:hAnsi="Times New Roman"/>
                          <w:szCs w:val="24"/>
                        </w:rPr>
                        <w:t>-Lees from S and P has joined the conference</w:t>
                      </w:r>
                    </w:p>
                    <w:p w14:paraId="3A6B4F2A" w14:textId="77777777" w:rsidR="009B2187" w:rsidRPr="00D0013E" w:rsidRDefault="009B2187" w:rsidP="00D0013E">
                      <w:pPr>
                        <w:widowControl w:val="0"/>
                        <w:autoSpaceDE w:val="0"/>
                        <w:autoSpaceDN w:val="0"/>
                        <w:adjustRightInd w:val="0"/>
                        <w:ind w:left="960"/>
                        <w:rPr>
                          <w:rFonts w:ascii="Times New Roman" w:eastAsiaTheme="minorEastAsia" w:hAnsi="Times New Roman"/>
                          <w:szCs w:val="24"/>
                        </w:rPr>
                      </w:pPr>
                      <w:r w:rsidRPr="00D0013E">
                        <w:rPr>
                          <w:rFonts w:ascii="Times New Roman" w:eastAsiaTheme="minorEastAsia" w:hAnsi="Times New Roman"/>
                          <w:szCs w:val="24"/>
                        </w:rPr>
                        <w:t> </w:t>
                      </w:r>
                    </w:p>
                    <w:p w14:paraId="41C8C61D"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I look forward to seeing you all on July 7th.    </w:t>
                      </w:r>
                    </w:p>
                    <w:p w14:paraId="4E6527CB"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br/>
                        <w:t>Other Conference details and briefing below:</w:t>
                      </w:r>
                    </w:p>
                    <w:p w14:paraId="19B467BF"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xml:space="preserve">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Tradeshow and our Solar Finance and Asset Symposium is less than </w:t>
                      </w:r>
                      <w:r w:rsidRPr="00D0013E">
                        <w:rPr>
                          <w:rFonts w:ascii="Times New Roman" w:eastAsiaTheme="minorEastAsia" w:hAnsi="Times New Roman"/>
                          <w:color w:val="18376A"/>
                          <w:szCs w:val="24"/>
                        </w:rPr>
                        <w:t>2</w:t>
                      </w:r>
                      <w:r w:rsidRPr="00D0013E">
                        <w:rPr>
                          <w:rFonts w:ascii="Times New Roman" w:eastAsiaTheme="minorEastAsia" w:hAnsi="Times New Roman"/>
                          <w:szCs w:val="24"/>
                        </w:rPr>
                        <w:t xml:space="preserve"> weeks away, below are the details and logistics for your panel and the whole day program.</w:t>
                      </w:r>
                    </w:p>
                    <w:p w14:paraId="38FCCB6D"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w:t>
                      </w:r>
                    </w:p>
                    <w:p w14:paraId="5514E18C" w14:textId="77777777" w:rsidR="009B2187" w:rsidRPr="00D0013E" w:rsidRDefault="009B2187" w:rsidP="00D0013E">
                      <w:pPr>
                        <w:widowControl w:val="0"/>
                        <w:autoSpaceDE w:val="0"/>
                        <w:autoSpaceDN w:val="0"/>
                        <w:adjustRightInd w:val="0"/>
                        <w:rPr>
                          <w:rFonts w:ascii="Times New Roman" w:eastAsiaTheme="minorEastAsia" w:hAnsi="Times New Roman"/>
                          <w:szCs w:val="24"/>
                        </w:rPr>
                      </w:pPr>
                      <w:r w:rsidRPr="00D0013E">
                        <w:rPr>
                          <w:rFonts w:ascii="Times New Roman" w:eastAsiaTheme="minorEastAsia" w:hAnsi="Times New Roman"/>
                          <w:szCs w:val="24"/>
                        </w:rPr>
                        <w:t xml:space="preserve">Here is a Link to event page: </w:t>
                      </w:r>
                      <w:hyperlink r:id="rId20" w:history="1">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Solar Finance and Asset Symposium IV</w:t>
                        </w:r>
                      </w:hyperlink>
                      <w:proofErr w:type="gramStart"/>
                      <w:r w:rsidRPr="00D0013E">
                        <w:rPr>
                          <w:rFonts w:ascii="Times New Roman" w:eastAsiaTheme="minorEastAsia" w:hAnsi="Times New Roman"/>
                          <w:szCs w:val="24"/>
                        </w:rPr>
                        <w:t xml:space="preserve">  ;</w:t>
                      </w:r>
                      <w:proofErr w:type="gramEnd"/>
                      <w:r w:rsidRPr="00D0013E">
                        <w:rPr>
                          <w:rFonts w:ascii="Times New Roman" w:eastAsiaTheme="minorEastAsia" w:hAnsi="Times New Roman"/>
                          <w:szCs w:val="24"/>
                        </w:rPr>
                        <w:t xml:space="preserve"> feel free to promote the event and your participation by including this link on your website, mailings and announce the event in your communications. The agenda is also attached for your convenience.</w:t>
                      </w:r>
                      <w:r w:rsidRPr="00D0013E">
                        <w:rPr>
                          <w:rFonts w:ascii="Times New Roman" w:eastAsiaTheme="minorEastAsia" w:hAnsi="Times New Roman"/>
                          <w:color w:val="18376A"/>
                          <w:szCs w:val="24"/>
                        </w:rPr>
                        <w:t> </w:t>
                      </w:r>
                    </w:p>
                    <w:p w14:paraId="1D1DA69B"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color w:val="18376A"/>
                          <w:szCs w:val="24"/>
                        </w:rPr>
                        <w:t xml:space="preserve">1)     </w:t>
                      </w:r>
                      <w:r w:rsidRPr="00D0013E">
                        <w:rPr>
                          <w:rFonts w:ascii="Times New Roman" w:eastAsiaTheme="minorEastAsia" w:hAnsi="Times New Roman"/>
                          <w:szCs w:val="24"/>
                        </w:rPr>
                        <w:t>Your</w:t>
                      </w:r>
                      <w:proofErr w:type="gramEnd"/>
                      <w:r w:rsidRPr="00D0013E">
                        <w:rPr>
                          <w:rFonts w:ascii="Times New Roman" w:eastAsiaTheme="minorEastAsia" w:hAnsi="Times New Roman"/>
                          <w:szCs w:val="24"/>
                        </w:rPr>
                        <w:t xml:space="preserve"> Registration: You have already been pre-registered by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for the conference, Speaker badges will be available at the speaker conference registration desk at the InterContinental Hotel. Your badge will include access to 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Trade Show held next door at the </w:t>
                      </w:r>
                      <w:proofErr w:type="spellStart"/>
                      <w:r w:rsidRPr="00D0013E">
                        <w:rPr>
                          <w:rFonts w:ascii="Times New Roman" w:eastAsiaTheme="minorEastAsia" w:hAnsi="Times New Roman"/>
                          <w:szCs w:val="24"/>
                        </w:rPr>
                        <w:t>Moscone</w:t>
                      </w:r>
                      <w:proofErr w:type="spellEnd"/>
                      <w:r w:rsidRPr="00D0013E">
                        <w:rPr>
                          <w:rFonts w:ascii="Times New Roman" w:eastAsiaTheme="minorEastAsia" w:hAnsi="Times New Roman"/>
                          <w:szCs w:val="24"/>
                        </w:rPr>
                        <w:t xml:space="preserve"> West Center.  We have received all bios, you are live on the website.</w:t>
                      </w:r>
                    </w:p>
                    <w:p w14:paraId="158D4D9F"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color w:val="18376A"/>
                          <w:szCs w:val="24"/>
                        </w:rPr>
                        <w:t xml:space="preserve">2)     </w:t>
                      </w:r>
                      <w:r w:rsidRPr="00D0013E">
                        <w:rPr>
                          <w:rFonts w:ascii="Times New Roman" w:eastAsiaTheme="minorEastAsia" w:hAnsi="Times New Roman"/>
                          <w:szCs w:val="24"/>
                        </w:rPr>
                        <w:t>Place</w:t>
                      </w:r>
                      <w:proofErr w:type="gramEnd"/>
                      <w:r w:rsidRPr="00D0013E">
                        <w:rPr>
                          <w:rFonts w:ascii="Times New Roman" w:eastAsiaTheme="minorEastAsia" w:hAnsi="Times New Roman"/>
                          <w:szCs w:val="24"/>
                        </w:rPr>
                        <w:t>: For Registration go to Level 3  Intercontinental Hotel: 888 Howard Street, San Francisco, CA 94103. Badges will be at the conference desk in the InterContinental Hotel. The Symposium itself is taking place in the room: Telegraph hill” on the 4th Floor  </w:t>
                      </w:r>
                    </w:p>
                    <w:p w14:paraId="68E780E9"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3)     Time</w:t>
                      </w:r>
                      <w:proofErr w:type="gramEnd"/>
                      <w:r w:rsidRPr="00D0013E">
                        <w:rPr>
                          <w:rFonts w:ascii="Times New Roman" w:eastAsiaTheme="minorEastAsia" w:hAnsi="Times New Roman"/>
                          <w:szCs w:val="24"/>
                        </w:rPr>
                        <w:t>: The conference runs 9:00 AM to 5:00 PM on July 7th and speakers are encouraged to participate in the whole symposium. Your speaking time is noted below.</w:t>
                      </w:r>
                    </w:p>
                    <w:p w14:paraId="144954AC" w14:textId="77777777" w:rsidR="009B2187" w:rsidRPr="00D0013E" w:rsidRDefault="009B2187" w:rsidP="00D0013E">
                      <w:pPr>
                        <w:widowControl w:val="0"/>
                        <w:autoSpaceDE w:val="0"/>
                        <w:autoSpaceDN w:val="0"/>
                        <w:adjustRightInd w:val="0"/>
                        <w:ind w:left="960" w:hanging="480"/>
                        <w:rPr>
                          <w:rFonts w:ascii="Times New Roman" w:eastAsiaTheme="minorEastAsia" w:hAnsi="Times New Roman"/>
                          <w:szCs w:val="24"/>
                        </w:rPr>
                      </w:pPr>
                      <w:proofErr w:type="gramStart"/>
                      <w:r w:rsidRPr="00D0013E">
                        <w:rPr>
                          <w:rFonts w:ascii="Times New Roman" w:eastAsiaTheme="minorEastAsia" w:hAnsi="Times New Roman"/>
                          <w:szCs w:val="24"/>
                        </w:rPr>
                        <w:t>4)     You</w:t>
                      </w:r>
                      <w:proofErr w:type="gramEnd"/>
                      <w:r w:rsidRPr="00D0013E">
                        <w:rPr>
                          <w:rFonts w:ascii="Times New Roman" w:eastAsiaTheme="minorEastAsia" w:hAnsi="Times New Roman"/>
                          <w:szCs w:val="24"/>
                        </w:rPr>
                        <w:t xml:space="preserve"> are also invited to the </w:t>
                      </w:r>
                      <w:proofErr w:type="spellStart"/>
                      <w:r w:rsidRPr="00D0013E">
                        <w:rPr>
                          <w:rFonts w:ascii="Times New Roman" w:eastAsiaTheme="minorEastAsia" w:hAnsi="Times New Roman"/>
                          <w:szCs w:val="24"/>
                        </w:rPr>
                        <w:t>Intersolar</w:t>
                      </w:r>
                      <w:proofErr w:type="spellEnd"/>
                      <w:r w:rsidRPr="00D0013E">
                        <w:rPr>
                          <w:rFonts w:ascii="Times New Roman" w:eastAsiaTheme="minorEastAsia" w:hAnsi="Times New Roman"/>
                          <w:szCs w:val="24"/>
                        </w:rPr>
                        <w:t xml:space="preserve"> kick of Keynote at 5:30 pm immediately after the Symposium in the same ballroom area and reception to follow, Governor Brown of California is scheduled to speak.  </w:t>
                      </w:r>
                    </w:p>
                    <w:p w14:paraId="5C41FEC8" w14:textId="77777777" w:rsidR="009B2187" w:rsidRDefault="009B2187" w:rsidP="00D0013E"/>
                    <w:p w14:paraId="6AD8369D" w14:textId="77777777" w:rsidR="009B2187" w:rsidRDefault="009B2187" w:rsidP="00D0013E">
                      <w:r>
                        <w:t>Thank you,</w:t>
                      </w:r>
                    </w:p>
                    <w:p w14:paraId="03B41DD3" w14:textId="77777777" w:rsidR="009B2187" w:rsidRDefault="009B2187" w:rsidP="00D0013E">
                      <w:r>
                        <w:t xml:space="preserve">_________ </w:t>
                      </w:r>
                    </w:p>
                  </w:txbxContent>
                </v:textbox>
                <w10:wrap type="through" anchorx="page" anchory="page"/>
              </v:shape>
            </w:pict>
          </mc:Fallback>
        </mc:AlternateContent>
      </w:r>
      <w:r w:rsidR="009B2187">
        <w:br w:type="page"/>
      </w:r>
      <w:r w:rsidR="00490C8C">
        <w:rPr>
          <w:noProof/>
        </w:rPr>
        <w:lastRenderedPageBreak/>
        <mc:AlternateContent>
          <mc:Choice Requires="wps">
            <w:drawing>
              <wp:anchor distT="0" distB="0" distL="114300" distR="114300" simplePos="0" relativeHeight="251717632" behindDoc="0" locked="0" layoutInCell="1" allowOverlap="1" wp14:anchorId="213E8BD4" wp14:editId="14FD1E87">
                <wp:simplePos x="0" y="0"/>
                <wp:positionH relativeFrom="page">
                  <wp:posOffset>1645920</wp:posOffset>
                </wp:positionH>
                <wp:positionV relativeFrom="page">
                  <wp:posOffset>514350</wp:posOffset>
                </wp:positionV>
                <wp:extent cx="4861560" cy="574675"/>
                <wp:effectExtent l="0" t="0" r="0" b="9525"/>
                <wp:wrapThrough wrapText="bothSides">
                  <wp:wrapPolygon edited="0">
                    <wp:start x="113" y="0"/>
                    <wp:lineTo x="113" y="21003"/>
                    <wp:lineTo x="21329" y="21003"/>
                    <wp:lineTo x="21329" y="0"/>
                    <wp:lineTo x="113" y="0"/>
                  </wp:wrapPolygon>
                </wp:wrapThrough>
                <wp:docPr id="51" name="Text Box 51"/>
                <wp:cNvGraphicFramePr/>
                <a:graphic xmlns:a="http://schemas.openxmlformats.org/drawingml/2006/main">
                  <a:graphicData uri="http://schemas.microsoft.com/office/word/2010/wordprocessingShape">
                    <wps:wsp>
                      <wps:cNvSpPr txBox="1"/>
                      <wps:spPr>
                        <a:xfrm>
                          <a:off x="0" y="0"/>
                          <a:ext cx="4861560" cy="57467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A090B89" w14:textId="0C879F65" w:rsidR="00490C8C" w:rsidRPr="009D12A1" w:rsidRDefault="00490C8C" w:rsidP="00490C8C">
                            <w:pPr>
                              <w:jc w:val="center"/>
                              <w:rPr>
                                <w:rFonts w:ascii="Neustadt Regular" w:hAnsi="Neustadt Regular"/>
                                <w:b/>
                                <w:sz w:val="56"/>
                              </w:rPr>
                            </w:pPr>
                            <w:r>
                              <w:rPr>
                                <w:rFonts w:ascii="Neustadt Regular" w:hAnsi="Neustadt Regular"/>
                                <w:b/>
                                <w:sz w:val="56"/>
                              </w:rPr>
                              <w:t>NOTES FROM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65" type="#_x0000_t202" style="position:absolute;left:0;text-align:left;margin-left:129.6pt;margin-top:40.5pt;width:382.8pt;height:45.2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" mv:complextextbox="1" filled="f" stroked="f">
                <v:textbox>
                  <w:txbxContent>
                    <w:p w14:paraId="7A090B89" w14:textId="0C879F65" w:rsidR="00490C8C" w:rsidRPr="009D12A1" w:rsidRDefault="00490C8C" w:rsidP="00490C8C">
                      <w:pPr>
                        <w:jc w:val="center"/>
                        <w:rPr>
                          <w:rFonts w:ascii="Neustadt Regular" w:hAnsi="Neustadt Regular"/>
                          <w:b/>
                          <w:sz w:val="56"/>
                        </w:rPr>
                      </w:pPr>
                      <w:r>
                        <w:rPr>
                          <w:rFonts w:ascii="Neustadt Regular" w:hAnsi="Neustadt Regular"/>
                          <w:b/>
                          <w:sz w:val="56"/>
                        </w:rPr>
                        <w:t>NOTES FROM 2013</w:t>
                      </w:r>
                    </w:p>
                  </w:txbxContent>
                </v:textbox>
                <w10:wrap type="through" anchorx="page" anchory="page"/>
              </v:shape>
            </w:pict>
          </mc:Fallback>
        </mc:AlternateContent>
      </w:r>
    </w:p>
    <w:p w14:paraId="79CF5C7E" w14:textId="77777777" w:rsidR="00490C8C" w:rsidRDefault="00490C8C" w:rsidP="00490C8C">
      <w:pPr>
        <w:jc w:val="center"/>
        <w:rPr>
          <w:b/>
        </w:rPr>
      </w:pPr>
    </w:p>
    <w:p w14:paraId="231C52B3" w14:textId="77777777" w:rsidR="00490C8C" w:rsidRDefault="00490C8C" w:rsidP="00490C8C">
      <w:pPr>
        <w:jc w:val="center"/>
        <w:rPr>
          <w:b/>
        </w:rPr>
      </w:pPr>
    </w:p>
    <w:p w14:paraId="245E9EF7" w14:textId="659BBECD" w:rsidR="009B2187" w:rsidRPr="00934FC4" w:rsidRDefault="009B2187" w:rsidP="00490C8C">
      <w:pPr>
        <w:jc w:val="center"/>
        <w:rPr>
          <w:b/>
        </w:rPr>
      </w:pPr>
      <w:proofErr w:type="spellStart"/>
      <w:r w:rsidRPr="00934FC4">
        <w:rPr>
          <w:b/>
        </w:rPr>
        <w:t>SolarTech</w:t>
      </w:r>
      <w:proofErr w:type="spellEnd"/>
      <w:r w:rsidRPr="00934FC4">
        <w:rPr>
          <w:b/>
        </w:rPr>
        <w:t xml:space="preserve"> Performance Committee</w:t>
      </w:r>
    </w:p>
    <w:p w14:paraId="5D051C88" w14:textId="11E658D3" w:rsidR="009B2187" w:rsidRPr="00934FC4" w:rsidRDefault="009B2187" w:rsidP="009B2187">
      <w:pPr>
        <w:jc w:val="center"/>
        <w:rPr>
          <w:b/>
        </w:rPr>
      </w:pPr>
      <w:r>
        <w:rPr>
          <w:b/>
        </w:rPr>
        <w:t>‘</w:t>
      </w:r>
      <w:r w:rsidRPr="00934FC4">
        <w:rPr>
          <w:b/>
        </w:rPr>
        <w:t>Solar as an Asset Class</w:t>
      </w:r>
      <w:r>
        <w:rPr>
          <w:b/>
        </w:rPr>
        <w:t>’</w:t>
      </w:r>
      <w:r w:rsidRPr="00934FC4">
        <w:rPr>
          <w:b/>
        </w:rPr>
        <w:t xml:space="preserve"> Symposium</w:t>
      </w:r>
      <w:r>
        <w:rPr>
          <w:b/>
        </w:rPr>
        <w:t xml:space="preserve"> III</w:t>
      </w:r>
    </w:p>
    <w:p w14:paraId="28246D17" w14:textId="77777777" w:rsidR="009B2187" w:rsidRPr="00934FC4" w:rsidRDefault="009B2187" w:rsidP="009B2187">
      <w:pPr>
        <w:jc w:val="center"/>
        <w:rPr>
          <w:b/>
        </w:rPr>
      </w:pPr>
      <w:r w:rsidRPr="00934FC4">
        <w:rPr>
          <w:b/>
        </w:rPr>
        <w:t>July 08, 2013</w:t>
      </w:r>
    </w:p>
    <w:p w14:paraId="1879E379" w14:textId="77777777" w:rsidR="009B2187" w:rsidRDefault="009B2187" w:rsidP="009B2187">
      <w:pPr>
        <w:jc w:val="center"/>
        <w:rPr>
          <w:b/>
        </w:rPr>
      </w:pPr>
      <w:r w:rsidRPr="00934FC4">
        <w:rPr>
          <w:b/>
        </w:rPr>
        <w:t>Intersolar 2013, San Francisco CA</w:t>
      </w:r>
    </w:p>
    <w:p w14:paraId="171863D0" w14:textId="77777777" w:rsidR="009B2187" w:rsidRDefault="009B2187" w:rsidP="009B2187">
      <w:pPr>
        <w:rPr>
          <w:b/>
        </w:rPr>
      </w:pPr>
    </w:p>
    <w:p w14:paraId="1DB9E7A6" w14:textId="77777777" w:rsidR="009B2187" w:rsidRDefault="009B2187" w:rsidP="009B2187">
      <w:pPr>
        <w:rPr>
          <w:b/>
        </w:rPr>
      </w:pPr>
    </w:p>
    <w:p w14:paraId="7FF890E9" w14:textId="77777777" w:rsidR="009B2187" w:rsidRPr="00187679" w:rsidRDefault="009B2187" w:rsidP="009B2187">
      <w:pPr>
        <w:rPr>
          <w:i/>
        </w:rPr>
      </w:pPr>
      <w:r w:rsidRPr="00187679">
        <w:rPr>
          <w:b/>
          <w:i/>
        </w:rPr>
        <w:t>Opening Keynote Address:  NREL Securitization Activities, presented by Michael Mendelsohn</w:t>
      </w:r>
    </w:p>
    <w:p w14:paraId="7DDC3107" w14:textId="77777777" w:rsidR="009B2187" w:rsidRDefault="009B2187" w:rsidP="009B2187">
      <w:pPr>
        <w:rPr>
          <w:b/>
        </w:rPr>
      </w:pPr>
    </w:p>
    <w:p w14:paraId="0351D973" w14:textId="77777777" w:rsidR="009B2187" w:rsidRDefault="009B2187" w:rsidP="00E47A0A">
      <w:r>
        <w:t xml:space="preserve">Opening statement -  “Need a lot of capital by 2020, needs to double” </w:t>
      </w:r>
    </w:p>
    <w:p w14:paraId="5644BF26" w14:textId="77777777" w:rsidR="009B2187" w:rsidRPr="00934FC4" w:rsidRDefault="009B2187" w:rsidP="00E47A0A">
      <w:pPr>
        <w:rPr>
          <w:u w:val="single"/>
        </w:rPr>
      </w:pPr>
      <w:r w:rsidRPr="00934FC4">
        <w:rPr>
          <w:u w:val="single"/>
        </w:rPr>
        <w:t>Mission</w:t>
      </w:r>
    </w:p>
    <w:p w14:paraId="2665F47D" w14:textId="77777777" w:rsidR="009B2187" w:rsidRDefault="009B2187" w:rsidP="00222DC0">
      <w:pPr>
        <w:pStyle w:val="ListParagraph"/>
        <w:numPr>
          <w:ilvl w:val="0"/>
          <w:numId w:val="6"/>
        </w:numPr>
      </w:pPr>
      <w:r>
        <w:t>Expand capital</w:t>
      </w:r>
    </w:p>
    <w:p w14:paraId="30613787" w14:textId="77777777" w:rsidR="009B2187" w:rsidRDefault="009B2187" w:rsidP="00222DC0">
      <w:pPr>
        <w:pStyle w:val="ListParagraph"/>
        <w:numPr>
          <w:ilvl w:val="0"/>
          <w:numId w:val="6"/>
        </w:numPr>
      </w:pPr>
      <w:r>
        <w:t xml:space="preserve">Lower cost of financing </w:t>
      </w:r>
    </w:p>
    <w:p w14:paraId="1C9C00E6" w14:textId="77777777" w:rsidR="009B2187" w:rsidRDefault="009B2187" w:rsidP="00222DC0">
      <w:pPr>
        <w:pStyle w:val="ListParagraph"/>
        <w:numPr>
          <w:ilvl w:val="0"/>
          <w:numId w:val="6"/>
        </w:numPr>
      </w:pPr>
      <w:r>
        <w:t xml:space="preserve">Lower transaction costs </w:t>
      </w:r>
    </w:p>
    <w:p w14:paraId="27DB3CA4" w14:textId="77777777" w:rsidR="009B2187" w:rsidRDefault="009B2187" w:rsidP="00E47A0A"/>
    <w:p w14:paraId="20B22530" w14:textId="77777777" w:rsidR="009B2187" w:rsidRDefault="009B2187" w:rsidP="00E47A0A">
      <w:r>
        <w:t xml:space="preserve">Rating agencies and investment communities are iterating towards investable assets. </w:t>
      </w:r>
    </w:p>
    <w:p w14:paraId="35B8F268" w14:textId="77777777" w:rsidR="009B2187" w:rsidRDefault="009B2187" w:rsidP="00E47A0A">
      <w:r>
        <w:t>1). New finance structures can reduce LCOE 16% to 18% and expand projects available.</w:t>
      </w:r>
    </w:p>
    <w:p w14:paraId="13385C05" w14:textId="77777777" w:rsidR="009B2187" w:rsidRDefault="009B2187" w:rsidP="00E47A0A">
      <w:r>
        <w:t xml:space="preserve">2). Solar Access to Public Capital (SAPO) – standardizing documents &amp; best practices. </w:t>
      </w:r>
    </w:p>
    <w:p w14:paraId="742EF64B" w14:textId="77777777" w:rsidR="009B2187" w:rsidRDefault="009B2187" w:rsidP="00222DC0">
      <w:pPr>
        <w:pStyle w:val="ListParagraph"/>
        <w:numPr>
          <w:ilvl w:val="0"/>
          <w:numId w:val="5"/>
        </w:numPr>
      </w:pPr>
      <w:r>
        <w:t>Market Maker – warehouse assets</w:t>
      </w:r>
    </w:p>
    <w:p w14:paraId="48AB8A37" w14:textId="77777777" w:rsidR="009B2187" w:rsidRDefault="009B2187" w:rsidP="00222DC0">
      <w:pPr>
        <w:pStyle w:val="ListParagraph"/>
        <w:numPr>
          <w:ilvl w:val="0"/>
          <w:numId w:val="5"/>
        </w:numPr>
      </w:pPr>
      <w:r>
        <w:t>Mock Filing – time line in place</w:t>
      </w:r>
    </w:p>
    <w:p w14:paraId="77E23A44" w14:textId="77777777" w:rsidR="009B2187" w:rsidRDefault="009B2187" w:rsidP="00E47A0A">
      <w:r>
        <w:t xml:space="preserve">3). Credit Enhancements – may be key to stimulate financing. </w:t>
      </w:r>
    </w:p>
    <w:p w14:paraId="3CE23E2F" w14:textId="77777777" w:rsidR="009B2187" w:rsidRDefault="009B2187" w:rsidP="00E47A0A">
      <w:r>
        <w:t xml:space="preserve">4). Solar REITs – complex, “double edge sword” </w:t>
      </w:r>
    </w:p>
    <w:p w14:paraId="4E78781A" w14:textId="77777777" w:rsidR="009B2187" w:rsidRDefault="009B2187" w:rsidP="00E47A0A"/>
    <w:p w14:paraId="7EA44DEA" w14:textId="77777777" w:rsidR="009B2187" w:rsidRPr="00934FC4" w:rsidRDefault="009B2187" w:rsidP="00E47A0A">
      <w:r>
        <w:t xml:space="preserve">More data available in NREL </w:t>
      </w:r>
      <w:proofErr w:type="gramStart"/>
      <w:r>
        <w:t xml:space="preserve">report  </w:t>
      </w:r>
      <w:proofErr w:type="gramEnd"/>
      <w:r>
        <w:rPr>
          <w:rFonts w:cs="Arial"/>
          <w:color w:val="984806" w:themeColor="accent6" w:themeShade="80"/>
          <w:kern w:val="24"/>
        </w:rPr>
        <w:fldChar w:fldCharType="begin"/>
      </w:r>
      <w:r>
        <w:rPr>
          <w:rFonts w:cs="Arial"/>
          <w:color w:val="984806" w:themeColor="accent6" w:themeShade="80"/>
          <w:kern w:val="24"/>
        </w:rPr>
        <w:instrText xml:space="preserve"> HYPERLINK "http://www.nrel.gov/docs/fy12osti/55021.pdf" </w:instrText>
      </w:r>
      <w:r>
        <w:rPr>
          <w:rFonts w:cs="Arial"/>
          <w:color w:val="984806" w:themeColor="accent6" w:themeShade="80"/>
          <w:kern w:val="24"/>
        </w:rPr>
        <w:fldChar w:fldCharType="separate"/>
      </w:r>
      <w:r w:rsidRPr="00934FC4">
        <w:rPr>
          <w:rStyle w:val="Hyperlink"/>
          <w:rFonts w:cs="Arial"/>
          <w:kern w:val="24"/>
          <w14:textFill>
            <w14:solidFill>
              <w14:srgbClr w14:val="0000FF">
                <w14:lumMod w14:val="50000"/>
              </w14:srgbClr>
            </w14:solidFill>
          </w14:textFill>
        </w:rPr>
        <w:t>http://www.nrel.gov/docs/fy12osti/55021.pdf</w:t>
      </w:r>
      <w:r>
        <w:rPr>
          <w:rFonts w:cs="Arial"/>
          <w:color w:val="984806" w:themeColor="accent6" w:themeShade="80"/>
          <w:kern w:val="24"/>
        </w:rPr>
        <w:fldChar w:fldCharType="end"/>
      </w:r>
    </w:p>
    <w:p w14:paraId="004E0D5C" w14:textId="77777777" w:rsidR="009B2187" w:rsidRDefault="009B2187" w:rsidP="009B2187"/>
    <w:p w14:paraId="4D6345EF" w14:textId="77777777" w:rsidR="009B2187" w:rsidRDefault="009B2187" w:rsidP="009B2187">
      <w:pPr>
        <w:rPr>
          <w:b/>
          <w:i/>
        </w:rPr>
      </w:pPr>
    </w:p>
    <w:p w14:paraId="747EAE8D" w14:textId="77777777" w:rsidR="009B2187" w:rsidRPr="00187679" w:rsidRDefault="009B2187" w:rsidP="009B2187">
      <w:pPr>
        <w:rPr>
          <w:b/>
          <w:i/>
        </w:rPr>
      </w:pPr>
      <w:r w:rsidRPr="00187679">
        <w:rPr>
          <w:b/>
          <w:i/>
        </w:rPr>
        <w:t>Session 1: Minimizing Risk from the Start, Moderator Tim Keating</w:t>
      </w:r>
    </w:p>
    <w:p w14:paraId="3AFB3F73" w14:textId="77777777" w:rsidR="009B2187" w:rsidRDefault="009B2187" w:rsidP="009B2187">
      <w:pPr>
        <w:rPr>
          <w:b/>
        </w:rPr>
      </w:pPr>
    </w:p>
    <w:p w14:paraId="53BDEBBA" w14:textId="77777777" w:rsidR="009B2187" w:rsidRDefault="009B2187" w:rsidP="009B2187">
      <w:r>
        <w:t>Fast growth  &gt;</w:t>
      </w:r>
      <w:proofErr w:type="gramStart"/>
      <w:r>
        <w:t>&gt;  94</w:t>
      </w:r>
      <w:proofErr w:type="gramEnd"/>
      <w:r>
        <w:t>% of modules installed in the last 5 years</w:t>
      </w:r>
    </w:p>
    <w:p w14:paraId="38092D51" w14:textId="77777777" w:rsidR="009B2187" w:rsidRDefault="009B2187" w:rsidP="00222DC0">
      <w:pPr>
        <w:pStyle w:val="ListParagraph"/>
        <w:numPr>
          <w:ilvl w:val="0"/>
          <w:numId w:val="7"/>
        </w:numPr>
      </w:pPr>
      <w:r>
        <w:t>Panel degradation – 0.2% to 2%</w:t>
      </w:r>
    </w:p>
    <w:p w14:paraId="531C41BC" w14:textId="77777777" w:rsidR="009B2187" w:rsidRDefault="009B2187" w:rsidP="009B2187"/>
    <w:p w14:paraId="7E12A3CF" w14:textId="77777777" w:rsidR="009B2187" w:rsidRDefault="009B2187" w:rsidP="009B2187">
      <w:r>
        <w:t>System modeling (</w:t>
      </w:r>
      <w:proofErr w:type="spellStart"/>
      <w:r>
        <w:t>eg</w:t>
      </w:r>
      <w:proofErr w:type="spellEnd"/>
      <w:r>
        <w:t xml:space="preserve">. </w:t>
      </w:r>
      <w:proofErr w:type="spellStart"/>
      <w:r>
        <w:t>PVSyst</w:t>
      </w:r>
      <w:proofErr w:type="spellEnd"/>
      <w:r>
        <w:t>): varying results PVPMC.org</w:t>
      </w:r>
    </w:p>
    <w:p w14:paraId="2C232639" w14:textId="77777777" w:rsidR="009B2187" w:rsidRDefault="009B2187" w:rsidP="009B2187"/>
    <w:p w14:paraId="5B7E3372" w14:textId="77777777" w:rsidR="009B2187" w:rsidRDefault="009B2187" w:rsidP="009B2187">
      <w:r>
        <w:t>1). Uncertainty (bank use worst case scenario):</w:t>
      </w:r>
    </w:p>
    <w:p w14:paraId="138874FB" w14:textId="77777777" w:rsidR="009B2187" w:rsidRDefault="009B2187" w:rsidP="00222DC0">
      <w:pPr>
        <w:pStyle w:val="ListParagraph"/>
        <w:numPr>
          <w:ilvl w:val="0"/>
          <w:numId w:val="7"/>
        </w:numPr>
      </w:pPr>
      <w:r>
        <w:rPr>
          <w:noProof/>
        </w:rPr>
        <mc:AlternateContent>
          <mc:Choice Requires="wps">
            <w:drawing>
              <wp:anchor distT="0" distB="0" distL="114300" distR="114300" simplePos="0" relativeHeight="251711488" behindDoc="0" locked="0" layoutInCell="1" allowOverlap="1" wp14:anchorId="1E530265" wp14:editId="718FA465">
                <wp:simplePos x="0" y="0"/>
                <wp:positionH relativeFrom="column">
                  <wp:posOffset>1495425</wp:posOffset>
                </wp:positionH>
                <wp:positionV relativeFrom="paragraph">
                  <wp:posOffset>64770</wp:posOffset>
                </wp:positionV>
                <wp:extent cx="66675" cy="504825"/>
                <wp:effectExtent l="0" t="0" r="28575" b="28575"/>
                <wp:wrapNone/>
                <wp:docPr id="2" name="Right Brace 2"/>
                <wp:cNvGraphicFramePr/>
                <a:graphic xmlns:a="http://schemas.openxmlformats.org/drawingml/2006/main">
                  <a:graphicData uri="http://schemas.microsoft.com/office/word/2010/wordprocessingShape">
                    <wps:wsp>
                      <wps:cNvSpPr/>
                      <wps:spPr>
                        <a:xfrm>
                          <a:off x="0" y="0"/>
                          <a:ext cx="66675" cy="5048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17.75pt;margin-top:5.1pt;width:5.25pt;height:39.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" adj="238" strokecolor="#4579b8 [3044]"/>
            </w:pict>
          </mc:Fallback>
        </mc:AlternateContent>
      </w:r>
      <w:r>
        <w:t>At design</w:t>
      </w:r>
    </w:p>
    <w:p w14:paraId="74FC8F7B" w14:textId="77777777" w:rsidR="009B2187" w:rsidRDefault="009B2187" w:rsidP="00222DC0">
      <w:pPr>
        <w:pStyle w:val="ListParagraph"/>
        <w:numPr>
          <w:ilvl w:val="0"/>
          <w:numId w:val="7"/>
        </w:numPr>
      </w:pPr>
      <w:r>
        <w:t>At Commissioning</w:t>
      </w:r>
      <w:r>
        <w:tab/>
        <w:t xml:space="preserve">Reducing uncertainty &amp; cost of capital </w:t>
      </w:r>
    </w:p>
    <w:p w14:paraId="18195AC5" w14:textId="77777777" w:rsidR="009B2187" w:rsidRDefault="009B2187" w:rsidP="00222DC0">
      <w:pPr>
        <w:pStyle w:val="ListParagraph"/>
        <w:numPr>
          <w:ilvl w:val="0"/>
          <w:numId w:val="7"/>
        </w:numPr>
      </w:pPr>
      <w:r>
        <w:t xml:space="preserve">At O&amp;M </w:t>
      </w:r>
    </w:p>
    <w:p w14:paraId="1FBBFF6D" w14:textId="77777777" w:rsidR="009B2187" w:rsidRDefault="009B2187" w:rsidP="009B2187"/>
    <w:p w14:paraId="0A42B37F" w14:textId="77777777" w:rsidR="009B2187" w:rsidRDefault="009B2187" w:rsidP="009B2187">
      <w:r>
        <w:t xml:space="preserve">Centrosolar:  trying to standardize data collected for apples to apples comparison between projects. </w:t>
      </w:r>
    </w:p>
    <w:p w14:paraId="3BECB9C6" w14:textId="77777777" w:rsidR="009B2187" w:rsidRDefault="009B2187" w:rsidP="009B2187"/>
    <w:p w14:paraId="039FA1F9" w14:textId="77777777" w:rsidR="009B2187" w:rsidRDefault="009B2187" w:rsidP="009B2187">
      <w:r>
        <w:t xml:space="preserve">2). STC is typically used for performance modeling. New standard – IEC 61853 (4 temp I/R curves) </w:t>
      </w:r>
    </w:p>
    <w:p w14:paraId="1E15740C" w14:textId="77777777" w:rsidR="009B2187" w:rsidRDefault="009B2187" w:rsidP="00222DC0">
      <w:pPr>
        <w:pStyle w:val="ListParagraph"/>
        <w:numPr>
          <w:ilvl w:val="0"/>
          <w:numId w:val="8"/>
        </w:numPr>
      </w:pPr>
      <w:r>
        <w:rPr>
          <w:noProof/>
        </w:rPr>
        <mc:AlternateContent>
          <mc:Choice Requires="wps">
            <w:drawing>
              <wp:anchor distT="0" distB="0" distL="114300" distR="114300" simplePos="0" relativeHeight="251713536" behindDoc="0" locked="0" layoutInCell="1" allowOverlap="1" wp14:anchorId="2EA2B060" wp14:editId="32552C1E">
                <wp:simplePos x="0" y="0"/>
                <wp:positionH relativeFrom="column">
                  <wp:posOffset>2143125</wp:posOffset>
                </wp:positionH>
                <wp:positionV relativeFrom="paragraph">
                  <wp:posOffset>10795</wp:posOffset>
                </wp:positionV>
                <wp:extent cx="0" cy="180975"/>
                <wp:effectExtent l="95250" t="0" r="57150" b="66675"/>
                <wp:wrapNone/>
                <wp:docPr id="46" name="Straight Arrow Connector 4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46" o:spid="_x0000_s1026" type="#_x0000_t32" style="position:absolute;margin-left:168.75pt;margin-top:.85pt;width:0;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" strokecolor="#4579b8 [3044]">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088A3B31" wp14:editId="3A0D746F">
                <wp:simplePos x="0" y="0"/>
                <wp:positionH relativeFrom="column">
                  <wp:posOffset>781050</wp:posOffset>
                </wp:positionH>
                <wp:positionV relativeFrom="paragraph">
                  <wp:posOffset>67945</wp:posOffset>
                </wp:positionV>
                <wp:extent cx="0" cy="123825"/>
                <wp:effectExtent l="95250" t="0" r="57150" b="66675"/>
                <wp:wrapNone/>
                <wp:docPr id="47" name="Straight Arrow Connector 47"/>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61.5pt;margin-top:5.35pt;width:0;height:9.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" strokecolor="#4579b8 [3044]">
                <v:stroke endarrow="open"/>
              </v:shape>
            </w:pict>
          </mc:Fallback>
        </mc:AlternateContent>
      </w:r>
      <w:r>
        <w:t xml:space="preserve">10% </w:t>
      </w:r>
      <w:r>
        <w:tab/>
        <w:t xml:space="preserve">performance 3% IRR  </w:t>
      </w:r>
    </w:p>
    <w:p w14:paraId="3811B8BE" w14:textId="77777777" w:rsidR="009B2187" w:rsidRDefault="009B2187" w:rsidP="009B2187"/>
    <w:p w14:paraId="1AE91656" w14:textId="6FFE68BC" w:rsidR="009B2187" w:rsidRDefault="009B2187" w:rsidP="00222DC0">
      <w:pPr>
        <w:pStyle w:val="ListParagraph"/>
        <w:numPr>
          <w:ilvl w:val="0"/>
          <w:numId w:val="8"/>
        </w:numPr>
      </w:pPr>
      <w:r>
        <w:lastRenderedPageBreak/>
        <w:t xml:space="preserve">SolarTech Report / Recommendation on Commissioning and O&amp;M which metrics are best and why available on line. </w:t>
      </w:r>
    </w:p>
    <w:p w14:paraId="7B0A9564" w14:textId="77777777" w:rsidR="009B2187" w:rsidRDefault="009B2187" w:rsidP="009B2187"/>
    <w:p w14:paraId="6012075A" w14:textId="77777777" w:rsidR="009B2187" w:rsidRDefault="009B2187" w:rsidP="009B2187"/>
    <w:p w14:paraId="2EB0E26F" w14:textId="77777777" w:rsidR="009B2187" w:rsidRDefault="009B2187" w:rsidP="009B2187">
      <w:r>
        <w:t xml:space="preserve">3). </w:t>
      </w:r>
      <w:proofErr w:type="spellStart"/>
      <w:r>
        <w:t>Pyranameters</w:t>
      </w:r>
      <w:proofErr w:type="spellEnd"/>
      <w:r>
        <w:t xml:space="preserve"> vs. Reference Cells – total energy (closer to PV cell) </w:t>
      </w:r>
    </w:p>
    <w:p w14:paraId="52EB94E3" w14:textId="77777777" w:rsidR="009B2187" w:rsidRDefault="009B2187" w:rsidP="00222DC0">
      <w:pPr>
        <w:pStyle w:val="ListParagraph"/>
        <w:numPr>
          <w:ilvl w:val="0"/>
          <w:numId w:val="9"/>
        </w:numPr>
      </w:pPr>
      <w:r>
        <w:t>NREL articles discussing benefit of Reference Cell</w:t>
      </w:r>
    </w:p>
    <w:p w14:paraId="32BBBD21" w14:textId="77777777" w:rsidR="009B2187" w:rsidRDefault="009B2187" w:rsidP="00222DC0">
      <w:pPr>
        <w:pStyle w:val="ListParagraph"/>
        <w:numPr>
          <w:ilvl w:val="0"/>
          <w:numId w:val="9"/>
        </w:numPr>
      </w:pPr>
      <w:r>
        <w:t>$0.50/watt drives material changes , testing standards - accelerated testing key</w:t>
      </w:r>
    </w:p>
    <w:p w14:paraId="67536DB5" w14:textId="77777777" w:rsidR="009B2187" w:rsidRDefault="009B2187" w:rsidP="00222DC0">
      <w:pPr>
        <w:pStyle w:val="ListParagraph"/>
        <w:numPr>
          <w:ilvl w:val="0"/>
          <w:numId w:val="9"/>
        </w:numPr>
      </w:pPr>
      <w:r>
        <w:t>As industry grows and $ go up standards must get tougher / more rigorous</w:t>
      </w:r>
    </w:p>
    <w:p w14:paraId="06A4A6FA" w14:textId="77777777" w:rsidR="009B2187" w:rsidRDefault="009B2187" w:rsidP="009B2187"/>
    <w:p w14:paraId="75A67FB6" w14:textId="77777777" w:rsidR="009B2187" w:rsidRDefault="009B2187" w:rsidP="009B2187">
      <w:r>
        <w:t xml:space="preserve">4). Standards - </w:t>
      </w:r>
    </w:p>
    <w:p w14:paraId="0F7E607B" w14:textId="77777777" w:rsidR="009B2187" w:rsidRDefault="009B2187" w:rsidP="00222DC0">
      <w:pPr>
        <w:pStyle w:val="ListParagraph"/>
        <w:numPr>
          <w:ilvl w:val="0"/>
          <w:numId w:val="9"/>
        </w:numPr>
      </w:pPr>
      <w:r>
        <w:t>&amp;M would help underwriters</w:t>
      </w:r>
    </w:p>
    <w:p w14:paraId="7E480FCB" w14:textId="77777777" w:rsidR="009B2187" w:rsidRDefault="009B2187" w:rsidP="00222DC0">
      <w:pPr>
        <w:pStyle w:val="ListParagraph"/>
        <w:numPr>
          <w:ilvl w:val="0"/>
          <w:numId w:val="10"/>
        </w:numPr>
      </w:pPr>
      <w:r>
        <w:t xml:space="preserve">New Standards – also look at performance over time. There’s no </w:t>
      </w:r>
      <w:proofErr w:type="spellStart"/>
      <w:r>
        <w:t>defacto</w:t>
      </w:r>
      <w:proofErr w:type="spellEnd"/>
      <w:r>
        <w:t xml:space="preserve"> standard for estimating and measuring performance.</w:t>
      </w:r>
    </w:p>
    <w:p w14:paraId="2D92D908" w14:textId="77777777" w:rsidR="009B2187" w:rsidRDefault="009B2187" w:rsidP="009B2187"/>
    <w:p w14:paraId="759CCC2A" w14:textId="77777777" w:rsidR="009B2187" w:rsidRDefault="009B2187" w:rsidP="009B2187">
      <w:r>
        <w:t xml:space="preserve">5). Module quality scare: margins are squeezed. Need accelerated testing. </w:t>
      </w:r>
    </w:p>
    <w:p w14:paraId="1B51534F" w14:textId="77777777" w:rsidR="009B2187" w:rsidRDefault="009B2187" w:rsidP="009B2187"/>
    <w:p w14:paraId="19F5AE7B" w14:textId="77777777" w:rsidR="009B2187" w:rsidRDefault="009B2187" w:rsidP="009B2187">
      <w:pPr>
        <w:rPr>
          <w:b/>
        </w:rPr>
      </w:pPr>
      <w:r w:rsidRPr="00CB7B60">
        <w:rPr>
          <w:b/>
        </w:rPr>
        <w:t>Q&amp;A</w:t>
      </w:r>
      <w:r>
        <w:rPr>
          <w:b/>
        </w:rPr>
        <w:t xml:space="preserve">: </w:t>
      </w:r>
    </w:p>
    <w:p w14:paraId="013361AE" w14:textId="77777777" w:rsidR="009B2187" w:rsidRDefault="009B2187" w:rsidP="009B2187">
      <w:pPr>
        <w:rPr>
          <w:b/>
        </w:rPr>
      </w:pPr>
    </w:p>
    <w:p w14:paraId="2B36FE25" w14:textId="77777777" w:rsidR="009B2187" w:rsidRDefault="009B2187" w:rsidP="009B2187">
      <w:r>
        <w:t xml:space="preserve">Q1). Open source platform for standards? </w:t>
      </w:r>
    </w:p>
    <w:p w14:paraId="77C0922D" w14:textId="77777777" w:rsidR="009B2187" w:rsidRDefault="009B2187" w:rsidP="009B2187">
      <w:r>
        <w:t xml:space="preserve">         Answer: IEA PVPs</w:t>
      </w:r>
    </w:p>
    <w:p w14:paraId="31B4D1A8" w14:textId="77777777" w:rsidR="009B2187" w:rsidRDefault="009B2187" w:rsidP="009B2187"/>
    <w:p w14:paraId="00DBDB4C" w14:textId="77777777" w:rsidR="009B2187" w:rsidRDefault="009B2187" w:rsidP="009B2187">
      <w:r>
        <w:t xml:space="preserve">Q2). </w:t>
      </w:r>
      <w:proofErr w:type="gramStart"/>
      <w:r>
        <w:t>Political risk (international &amp; local)?</w:t>
      </w:r>
      <w:proofErr w:type="gramEnd"/>
      <w:r>
        <w:t xml:space="preserve"> </w:t>
      </w:r>
    </w:p>
    <w:p w14:paraId="0D78AE1B" w14:textId="77777777" w:rsidR="009B2187" w:rsidRDefault="009B2187" w:rsidP="009B2187">
      <w:r>
        <w:t xml:space="preserve">         Answer: Needed locally &amp; internationally; disappearance incentives should enable more </w:t>
      </w:r>
    </w:p>
    <w:p w14:paraId="69BBFDD3" w14:textId="77777777" w:rsidR="009B2187" w:rsidRDefault="009B2187" w:rsidP="009B2187">
      <w:r>
        <w:t xml:space="preserve">         </w:t>
      </w:r>
      <w:proofErr w:type="gramStart"/>
      <w:r>
        <w:t>consistency</w:t>
      </w:r>
      <w:proofErr w:type="gramEnd"/>
      <w:r>
        <w:t xml:space="preserve"> in standards. </w:t>
      </w:r>
    </w:p>
    <w:p w14:paraId="6C057FF3" w14:textId="77777777" w:rsidR="009B2187" w:rsidRDefault="009B2187" w:rsidP="009B2187"/>
    <w:p w14:paraId="2A0A6BD7" w14:textId="77777777" w:rsidR="009B2187" w:rsidRDefault="009B2187" w:rsidP="009B2187">
      <w:r>
        <w:t xml:space="preserve">Q3). Performance Guarantees? </w:t>
      </w:r>
    </w:p>
    <w:p w14:paraId="6CD7D392" w14:textId="77777777" w:rsidR="009B2187" w:rsidRDefault="009B2187" w:rsidP="009B2187">
      <w:r>
        <w:t xml:space="preserve">         Answer: Banks put burden on EPCs. </w:t>
      </w:r>
    </w:p>
    <w:p w14:paraId="2EDC7848" w14:textId="77777777" w:rsidR="009B2187" w:rsidRDefault="009B2187" w:rsidP="009B2187"/>
    <w:p w14:paraId="5AFF3FE4" w14:textId="77777777" w:rsidR="009B2187" w:rsidRDefault="009B2187" w:rsidP="009B2187">
      <w:pPr>
        <w:rPr>
          <w:b/>
          <w:i/>
        </w:rPr>
      </w:pPr>
    </w:p>
    <w:p w14:paraId="0D42F096" w14:textId="77777777" w:rsidR="009B2187" w:rsidRPr="00187679" w:rsidRDefault="009B2187" w:rsidP="009B2187">
      <w:pPr>
        <w:rPr>
          <w:b/>
          <w:i/>
        </w:rPr>
      </w:pPr>
      <w:r w:rsidRPr="00187679">
        <w:rPr>
          <w:b/>
          <w:i/>
        </w:rPr>
        <w:t>Session 2: It’s All About the Data, Moderator Tom Tansy</w:t>
      </w:r>
    </w:p>
    <w:p w14:paraId="5C146D67" w14:textId="77777777" w:rsidR="009B2187" w:rsidRDefault="009B2187" w:rsidP="009B2187">
      <w:pPr>
        <w:rPr>
          <w:b/>
        </w:rPr>
      </w:pPr>
    </w:p>
    <w:p w14:paraId="16B5EA21" w14:textId="77777777" w:rsidR="009B2187" w:rsidRDefault="009B2187" w:rsidP="009B2187">
      <w:r>
        <w:t xml:space="preserve">Solar originators currently don’t have a major “platform” to support process (exists in auto &amp; home industries). </w:t>
      </w:r>
    </w:p>
    <w:p w14:paraId="5BE3A211" w14:textId="77777777" w:rsidR="009B2187" w:rsidRDefault="009B2187" w:rsidP="009B2187"/>
    <w:p w14:paraId="46CD5B37" w14:textId="77777777" w:rsidR="009B2187" w:rsidRDefault="009B2187" w:rsidP="009B2187">
      <w:r>
        <w:t xml:space="preserve">Better data should lead at least indirectly to lower rates, e.g.; debit coverage ratio: </w:t>
      </w:r>
    </w:p>
    <w:p w14:paraId="4F311C2E" w14:textId="77777777" w:rsidR="009B2187" w:rsidRDefault="009B2187" w:rsidP="00222DC0">
      <w:pPr>
        <w:pStyle w:val="ListParagraph"/>
        <w:numPr>
          <w:ilvl w:val="0"/>
          <w:numId w:val="10"/>
        </w:numPr>
      </w:pPr>
      <w:r>
        <w:t>Wells Fargo -  typically doesn’t need string level monitoring</w:t>
      </w:r>
    </w:p>
    <w:p w14:paraId="2A12EA54" w14:textId="77777777" w:rsidR="009B2187" w:rsidRDefault="009B2187" w:rsidP="00222DC0">
      <w:pPr>
        <w:pStyle w:val="ListParagraph"/>
        <w:numPr>
          <w:ilvl w:val="0"/>
          <w:numId w:val="10"/>
        </w:numPr>
      </w:pPr>
      <w:r>
        <w:t xml:space="preserve">SMA string - level is good </w:t>
      </w:r>
    </w:p>
    <w:p w14:paraId="32B45549" w14:textId="77777777" w:rsidR="009B2187" w:rsidRDefault="009B2187" w:rsidP="009B2187"/>
    <w:p w14:paraId="4B3890E9" w14:textId="77777777" w:rsidR="009B2187" w:rsidRDefault="009B2187" w:rsidP="009B2187">
      <w:r>
        <w:t xml:space="preserve">Securitization is tricky – FICO is </w:t>
      </w:r>
      <w:proofErr w:type="spellStart"/>
      <w:r>
        <w:t>defacto</w:t>
      </w:r>
      <w:proofErr w:type="spellEnd"/>
      <w:r>
        <w:t xml:space="preserve"> now but isn’t adequate. </w:t>
      </w:r>
    </w:p>
    <w:p w14:paraId="541C07BF" w14:textId="77777777" w:rsidR="009B2187" w:rsidRDefault="009B2187" w:rsidP="009B2187"/>
    <w:p w14:paraId="526200B4" w14:textId="77777777" w:rsidR="009B2187" w:rsidRDefault="009B2187" w:rsidP="009B2187">
      <w:r>
        <w:t>Two types of data:</w:t>
      </w:r>
    </w:p>
    <w:p w14:paraId="14C1DCD3" w14:textId="77777777" w:rsidR="009B2187" w:rsidRDefault="009B2187" w:rsidP="00222DC0">
      <w:pPr>
        <w:pStyle w:val="ListParagraph"/>
        <w:numPr>
          <w:ilvl w:val="0"/>
          <w:numId w:val="11"/>
        </w:numPr>
      </w:pPr>
      <w:r>
        <w:t xml:space="preserve">Quality &amp; reliability of “as-built” system </w:t>
      </w:r>
    </w:p>
    <w:p w14:paraId="6C413F8D" w14:textId="77777777" w:rsidR="009B2187" w:rsidRDefault="009B2187" w:rsidP="00222DC0">
      <w:pPr>
        <w:pStyle w:val="ListParagraph"/>
        <w:numPr>
          <w:ilvl w:val="0"/>
          <w:numId w:val="11"/>
        </w:numPr>
      </w:pPr>
      <w:r>
        <w:t xml:space="preserve">O&amp;M </w:t>
      </w:r>
    </w:p>
    <w:p w14:paraId="1E2FE735" w14:textId="77777777" w:rsidR="009B2187" w:rsidRDefault="009B2187" w:rsidP="009B2187"/>
    <w:p w14:paraId="2EC58DC8" w14:textId="77777777" w:rsidR="009B2187" w:rsidRDefault="009B2187" w:rsidP="009B2187">
      <w:r>
        <w:t xml:space="preserve">Larger systems </w:t>
      </w:r>
      <w:r>
        <w:tab/>
        <w:t>&gt;&gt; more data:</w:t>
      </w:r>
    </w:p>
    <w:p w14:paraId="6BDD0DF7" w14:textId="77777777" w:rsidR="009B2187" w:rsidRDefault="009B2187" w:rsidP="00222DC0">
      <w:pPr>
        <w:pStyle w:val="ListParagraph"/>
        <w:numPr>
          <w:ilvl w:val="0"/>
          <w:numId w:val="12"/>
        </w:numPr>
      </w:pPr>
      <w:r>
        <w:t>Constrained by data transmission bandwidth</w:t>
      </w:r>
    </w:p>
    <w:p w14:paraId="1A6DB48B" w14:textId="77777777" w:rsidR="009B2187" w:rsidRDefault="009B2187" w:rsidP="00222DC0">
      <w:pPr>
        <w:pStyle w:val="ListParagraph"/>
        <w:numPr>
          <w:ilvl w:val="0"/>
          <w:numId w:val="12"/>
        </w:numPr>
      </w:pPr>
      <w:r>
        <w:t>Needs to be digested</w:t>
      </w:r>
    </w:p>
    <w:p w14:paraId="7DB3FD0D" w14:textId="77777777" w:rsidR="009B2187" w:rsidRDefault="009B2187" w:rsidP="009B2187"/>
    <w:p w14:paraId="7CFFE3A4" w14:textId="77777777" w:rsidR="009B2187" w:rsidRDefault="009B2187" w:rsidP="009B2187">
      <w:r>
        <w:t xml:space="preserve">Larger installers are looking more at self-finance </w:t>
      </w:r>
    </w:p>
    <w:p w14:paraId="7FCCF798" w14:textId="77777777" w:rsidR="009B2187" w:rsidRDefault="009B2187" w:rsidP="009B2187"/>
    <w:p w14:paraId="75438D82" w14:textId="77777777" w:rsidR="009B2187" w:rsidRDefault="009B2187" w:rsidP="009B2187">
      <w:r>
        <w:t>Trend to “loan to own” vs. 3</w:t>
      </w:r>
      <w:r w:rsidRPr="00424114">
        <w:rPr>
          <w:vertAlign w:val="superscript"/>
        </w:rPr>
        <w:t>rd</w:t>
      </w:r>
      <w:r>
        <w:t xml:space="preserve"> party ownership – banks rely on varying proxies to assess risk. </w:t>
      </w:r>
    </w:p>
    <w:p w14:paraId="3B98A7D7" w14:textId="77777777" w:rsidR="009B2187" w:rsidRDefault="009B2187" w:rsidP="009B2187"/>
    <w:p w14:paraId="6A6BC76F" w14:textId="77777777" w:rsidR="009B2187" w:rsidRDefault="009B2187" w:rsidP="009B2187">
      <w:r>
        <w:t>Residential projects – performance if not as critical especially Lease vs. PPA, structure of Asset matters.</w:t>
      </w:r>
    </w:p>
    <w:p w14:paraId="43CECF7B" w14:textId="77777777" w:rsidR="009B2187" w:rsidRDefault="009B2187" w:rsidP="009B2187"/>
    <w:p w14:paraId="6FFA7992" w14:textId="77777777" w:rsidR="009B2187" w:rsidRDefault="009B2187" w:rsidP="009B2187">
      <w:r>
        <w:t xml:space="preserve">Those taking more risk want/need more data to minimize downtime. </w:t>
      </w:r>
    </w:p>
    <w:p w14:paraId="7716D8B6" w14:textId="77777777" w:rsidR="009B2187" w:rsidRDefault="009B2187" w:rsidP="009B2187"/>
    <w:p w14:paraId="4284B5ED" w14:textId="77777777" w:rsidR="009B2187" w:rsidRDefault="009B2187" w:rsidP="009B2187">
      <w:r>
        <w:t xml:space="preserve">Rich data set can help identify technology risk of system in field. </w:t>
      </w:r>
    </w:p>
    <w:p w14:paraId="78443004" w14:textId="77777777" w:rsidR="009B2187" w:rsidRDefault="009B2187" w:rsidP="009B2187"/>
    <w:p w14:paraId="6AF3115F" w14:textId="77777777" w:rsidR="009B2187" w:rsidRDefault="009B2187" w:rsidP="009B2187">
      <w:r>
        <w:t xml:space="preserve">1). SunSpec standard will help compare performance data across geography and companies: </w:t>
      </w:r>
    </w:p>
    <w:p w14:paraId="09EE5689" w14:textId="77777777" w:rsidR="009B2187" w:rsidRDefault="009B2187" w:rsidP="00222DC0">
      <w:pPr>
        <w:pStyle w:val="ListParagraph"/>
        <w:numPr>
          <w:ilvl w:val="0"/>
          <w:numId w:val="13"/>
        </w:numPr>
      </w:pPr>
      <w:r>
        <w:t xml:space="preserve">Banks are starting to collect performance data to better evaluate investments  </w:t>
      </w:r>
    </w:p>
    <w:p w14:paraId="177A8456" w14:textId="77777777" w:rsidR="009B2187" w:rsidRDefault="009B2187" w:rsidP="00222DC0">
      <w:pPr>
        <w:pStyle w:val="ListParagraph"/>
        <w:numPr>
          <w:ilvl w:val="0"/>
          <w:numId w:val="13"/>
        </w:numPr>
      </w:pPr>
      <w:r>
        <w:t>AG C &amp; I lending rate  9% - 12%</w:t>
      </w:r>
    </w:p>
    <w:p w14:paraId="5233A46B" w14:textId="77777777" w:rsidR="009B2187" w:rsidRDefault="009B2187" w:rsidP="00222DC0">
      <w:pPr>
        <w:pStyle w:val="ListParagraph"/>
        <w:numPr>
          <w:ilvl w:val="0"/>
          <w:numId w:val="13"/>
        </w:numPr>
      </w:pPr>
      <w:r>
        <w:t>Need ratings (from rating agency) to bring in more investors</w:t>
      </w:r>
    </w:p>
    <w:p w14:paraId="22377A29" w14:textId="77777777" w:rsidR="009B2187" w:rsidRDefault="009B2187" w:rsidP="009B2187"/>
    <w:p w14:paraId="45562FD7" w14:textId="77777777" w:rsidR="009B2187" w:rsidRDefault="009B2187" w:rsidP="009B2187">
      <w:r>
        <w:t xml:space="preserve">2) SMA is moving toward aggregating monitoring data (includes residential solar): </w:t>
      </w:r>
    </w:p>
    <w:p w14:paraId="167626BF" w14:textId="77777777" w:rsidR="009B2187" w:rsidRDefault="009B2187" w:rsidP="00222DC0">
      <w:pPr>
        <w:pStyle w:val="ListParagraph"/>
        <w:numPr>
          <w:ilvl w:val="0"/>
          <w:numId w:val="14"/>
        </w:numPr>
      </w:pPr>
      <w:r>
        <w:t xml:space="preserve">Need standard methods of data access </w:t>
      </w:r>
    </w:p>
    <w:p w14:paraId="4DB9267B" w14:textId="77777777" w:rsidR="009B2187" w:rsidRDefault="009B2187" w:rsidP="00222DC0">
      <w:pPr>
        <w:pStyle w:val="ListParagraph"/>
        <w:numPr>
          <w:ilvl w:val="0"/>
          <w:numId w:val="14"/>
        </w:numPr>
      </w:pPr>
      <w:r>
        <w:t>There’s public data only from SCTY (SolarCity?) (they’re not making money yet)</w:t>
      </w:r>
    </w:p>
    <w:p w14:paraId="53062642" w14:textId="77777777" w:rsidR="009B2187" w:rsidRDefault="009B2187" w:rsidP="009B2187"/>
    <w:p w14:paraId="2DF68932" w14:textId="77777777" w:rsidR="009B2187" w:rsidRDefault="009B2187" w:rsidP="009B2187">
      <w:r>
        <w:t xml:space="preserve">3). Larger companies managing &amp; collecting data will give higher confidence to investors. </w:t>
      </w:r>
    </w:p>
    <w:p w14:paraId="65FA071F" w14:textId="77777777" w:rsidR="009B2187" w:rsidRDefault="009B2187" w:rsidP="009B2187"/>
    <w:p w14:paraId="43F026CC" w14:textId="77777777" w:rsidR="009B2187" w:rsidRDefault="009B2187" w:rsidP="009B2187">
      <w:r>
        <w:t xml:space="preserve">4). Ned data transparency to homeowners as well as financiers – across value chain, transparency </w:t>
      </w:r>
    </w:p>
    <w:p w14:paraId="6F0D4795" w14:textId="77777777" w:rsidR="009B2187" w:rsidRDefault="009B2187" w:rsidP="009B2187">
      <w:r>
        <w:t xml:space="preserve">      </w:t>
      </w:r>
      <w:proofErr w:type="gramStart"/>
      <w:r>
        <w:t>exposes</w:t>
      </w:r>
      <w:proofErr w:type="gramEnd"/>
      <w:r>
        <w:t xml:space="preserve"> latent risk. </w:t>
      </w:r>
    </w:p>
    <w:p w14:paraId="6B801969" w14:textId="77777777" w:rsidR="009B2187" w:rsidRDefault="009B2187" w:rsidP="009B2187"/>
    <w:p w14:paraId="2C5BBBC5" w14:textId="77777777" w:rsidR="009B2187" w:rsidRDefault="009B2187" w:rsidP="009B2187">
      <w:r>
        <w:t xml:space="preserve">5). Need compliance / licensing of service providers – SSAE16. </w:t>
      </w:r>
    </w:p>
    <w:p w14:paraId="563F3A53" w14:textId="77777777" w:rsidR="009B2187" w:rsidRDefault="009B2187" w:rsidP="009B2187"/>
    <w:p w14:paraId="52AD601D" w14:textId="77777777" w:rsidR="009B2187" w:rsidRDefault="009B2187" w:rsidP="009B2187">
      <w:r>
        <w:t xml:space="preserve">6). Standards are not rocket science, need the will to contribute (quote from John </w:t>
      </w:r>
      <w:proofErr w:type="spellStart"/>
      <w:r>
        <w:t>Hunnelly</w:t>
      </w:r>
      <w:proofErr w:type="spellEnd"/>
      <w:r>
        <w:t>, SunSpec)</w:t>
      </w:r>
    </w:p>
    <w:p w14:paraId="604D09D5" w14:textId="77777777" w:rsidR="009B2187" w:rsidRDefault="009B2187" w:rsidP="009B2187"/>
    <w:p w14:paraId="067F0D4B" w14:textId="77777777" w:rsidR="009B2187" w:rsidRDefault="009B2187" w:rsidP="009B2187">
      <w:pPr>
        <w:rPr>
          <w:b/>
          <w:i/>
        </w:rPr>
      </w:pPr>
    </w:p>
    <w:p w14:paraId="532DB2B6" w14:textId="77777777" w:rsidR="009B2187" w:rsidRPr="00187679" w:rsidRDefault="009B2187" w:rsidP="009B2187">
      <w:pPr>
        <w:rPr>
          <w:b/>
          <w:i/>
        </w:rPr>
      </w:pPr>
      <w:r w:rsidRPr="00187679">
        <w:rPr>
          <w:b/>
          <w:i/>
        </w:rPr>
        <w:t>Luncheon Keynote Address: An Outside View, presented by Ron D’Vari</w:t>
      </w:r>
    </w:p>
    <w:p w14:paraId="1B2DE05D" w14:textId="77777777" w:rsidR="009B2187" w:rsidRDefault="009B2187" w:rsidP="009B2187">
      <w:pPr>
        <w:rPr>
          <w:b/>
        </w:rPr>
      </w:pPr>
    </w:p>
    <w:p w14:paraId="4A050702" w14:textId="77777777" w:rsidR="009B2187" w:rsidRDefault="009B2187" w:rsidP="009B2187">
      <w:r>
        <w:t xml:space="preserve">Credit card and auto loans are paid on time because losing access has BIG penalties (no credit card, no car). </w:t>
      </w:r>
    </w:p>
    <w:p w14:paraId="3DEAAC8C" w14:textId="77777777" w:rsidR="009B2187" w:rsidRDefault="009B2187" w:rsidP="009B2187"/>
    <w:p w14:paraId="6EEA4203" w14:textId="77777777" w:rsidR="009B2187" w:rsidRDefault="009B2187" w:rsidP="009B2187">
      <w:r>
        <w:t xml:space="preserve">Financing = funding of asset + insurance of asset </w:t>
      </w:r>
    </w:p>
    <w:p w14:paraId="2BF34E0C" w14:textId="77777777" w:rsidR="009B2187" w:rsidRDefault="009B2187" w:rsidP="009B2187">
      <w:r>
        <w:t>Separation can increase access to capital</w:t>
      </w:r>
    </w:p>
    <w:p w14:paraId="3005FDFF" w14:textId="77777777" w:rsidR="009B2187" w:rsidRDefault="009B2187" w:rsidP="009B2187"/>
    <w:p w14:paraId="70EDFF18" w14:textId="77777777" w:rsidR="009B2187" w:rsidRDefault="009B2187" w:rsidP="009B2187">
      <w:r>
        <w:t xml:space="preserve">Solar – long and stable cash flow (like insurance) </w:t>
      </w:r>
    </w:p>
    <w:p w14:paraId="7560254A" w14:textId="77777777" w:rsidR="009B2187" w:rsidRDefault="009B2187" w:rsidP="009B2187"/>
    <w:p w14:paraId="0483858B" w14:textId="77777777" w:rsidR="009B2187" w:rsidRDefault="009B2187" w:rsidP="009B2187">
      <w:r>
        <w:t>1). Deals with strong Balance Sheet of operator will lead where insurance risk is eliminated (</w:t>
      </w:r>
      <w:proofErr w:type="spellStart"/>
      <w:r>
        <w:t>SolarStar</w:t>
      </w:r>
      <w:proofErr w:type="spellEnd"/>
      <w:r>
        <w:t>)</w:t>
      </w:r>
    </w:p>
    <w:p w14:paraId="44A6CA23" w14:textId="77777777" w:rsidR="009B2187" w:rsidRDefault="009B2187" w:rsidP="00222DC0">
      <w:pPr>
        <w:pStyle w:val="ListParagraph"/>
        <w:numPr>
          <w:ilvl w:val="0"/>
          <w:numId w:val="15"/>
        </w:numPr>
      </w:pPr>
      <w:r>
        <w:t xml:space="preserve">Bottlenecks for solar project trance panel price volatility, varying local requirements </w:t>
      </w:r>
    </w:p>
    <w:p w14:paraId="4DA573BC" w14:textId="77777777" w:rsidR="009B2187" w:rsidRDefault="009B2187" w:rsidP="00222DC0">
      <w:pPr>
        <w:pStyle w:val="ListParagraph"/>
        <w:numPr>
          <w:ilvl w:val="0"/>
          <w:numId w:val="15"/>
        </w:numPr>
      </w:pPr>
      <w:r>
        <w:t>Electricity market variations, no standards PPAs, leases, insurance</w:t>
      </w:r>
    </w:p>
    <w:p w14:paraId="5F55D706" w14:textId="77777777" w:rsidR="009B2187" w:rsidRDefault="009B2187" w:rsidP="00222DC0">
      <w:pPr>
        <w:pStyle w:val="ListParagraph"/>
        <w:numPr>
          <w:ilvl w:val="0"/>
          <w:numId w:val="15"/>
        </w:numPr>
      </w:pPr>
      <w:r>
        <w:t>Uncertain technology advances obsolescence</w:t>
      </w:r>
    </w:p>
    <w:p w14:paraId="7B26F850" w14:textId="77777777" w:rsidR="009B2187" w:rsidRDefault="009B2187" w:rsidP="00222DC0">
      <w:pPr>
        <w:pStyle w:val="ListParagraph"/>
        <w:numPr>
          <w:ilvl w:val="0"/>
          <w:numId w:val="15"/>
        </w:numPr>
      </w:pPr>
      <w:r>
        <w:lastRenderedPageBreak/>
        <w:t>Homeowner default</w:t>
      </w:r>
    </w:p>
    <w:p w14:paraId="21110DED" w14:textId="77777777" w:rsidR="009B2187" w:rsidRDefault="009B2187" w:rsidP="00222DC0">
      <w:pPr>
        <w:pStyle w:val="ListParagraph"/>
        <w:numPr>
          <w:ilvl w:val="0"/>
          <w:numId w:val="15"/>
        </w:numPr>
      </w:pPr>
      <w:r>
        <w:t>Long lease with short period data</w:t>
      </w:r>
    </w:p>
    <w:p w14:paraId="264FF020" w14:textId="77777777" w:rsidR="009B2187" w:rsidRDefault="009B2187" w:rsidP="009B2187"/>
    <w:p w14:paraId="63BBC9D9" w14:textId="77777777" w:rsidR="009B2187" w:rsidRDefault="009B2187" w:rsidP="009B2187">
      <w:r>
        <w:t xml:space="preserve">2). Chicken &amp; Egg issue for securitization: no one wants to warehouse $1B Asset without assurance of </w:t>
      </w:r>
    </w:p>
    <w:p w14:paraId="363B7BF3" w14:textId="77777777" w:rsidR="009B2187" w:rsidRDefault="009B2187" w:rsidP="009B2187">
      <w:r>
        <w:t xml:space="preserve">      </w:t>
      </w:r>
      <w:proofErr w:type="gramStart"/>
      <w:r>
        <w:t>market</w:t>
      </w:r>
      <w:proofErr w:type="gramEnd"/>
      <w:r>
        <w:t xml:space="preserve"> for exit:</w:t>
      </w:r>
    </w:p>
    <w:p w14:paraId="230EE542" w14:textId="77777777" w:rsidR="009B2187" w:rsidRDefault="009B2187" w:rsidP="00222DC0">
      <w:pPr>
        <w:pStyle w:val="ListParagraph"/>
        <w:numPr>
          <w:ilvl w:val="0"/>
          <w:numId w:val="16"/>
        </w:numPr>
      </w:pPr>
      <w:r>
        <w:t>Gov’t may help to kick start securitization with guarantees</w:t>
      </w:r>
    </w:p>
    <w:p w14:paraId="0D7DCF80" w14:textId="77777777" w:rsidR="009B2187" w:rsidRDefault="009B2187" w:rsidP="009B2187"/>
    <w:p w14:paraId="2E8E0FA8" w14:textId="77777777" w:rsidR="009B2187" w:rsidRDefault="009B2187" w:rsidP="009B2187">
      <w:r>
        <w:t>3). Ratings exist for Buffett level solar – not indicative of the rest of the industry:</w:t>
      </w:r>
    </w:p>
    <w:p w14:paraId="1AFB75AD" w14:textId="77777777" w:rsidR="009B2187" w:rsidRDefault="009B2187" w:rsidP="00222DC0">
      <w:pPr>
        <w:pStyle w:val="ListParagraph"/>
        <w:numPr>
          <w:ilvl w:val="0"/>
          <w:numId w:val="16"/>
        </w:numPr>
      </w:pPr>
      <w:r>
        <w:t>3</w:t>
      </w:r>
      <w:r w:rsidRPr="0026755B">
        <w:rPr>
          <w:vertAlign w:val="superscript"/>
        </w:rPr>
        <w:t>rd</w:t>
      </w:r>
      <w:r>
        <w:t xml:space="preserve"> party verification of assets: </w:t>
      </w:r>
    </w:p>
    <w:p w14:paraId="3BDE38ED" w14:textId="77777777" w:rsidR="009B2187" w:rsidRDefault="009B2187" w:rsidP="00222DC0">
      <w:pPr>
        <w:pStyle w:val="ListParagraph"/>
        <w:numPr>
          <w:ilvl w:val="1"/>
          <w:numId w:val="16"/>
        </w:numPr>
      </w:pPr>
      <w:r>
        <w:t>Common at utility scale</w:t>
      </w:r>
    </w:p>
    <w:p w14:paraId="573AB616" w14:textId="77777777" w:rsidR="009B2187" w:rsidRDefault="009B2187" w:rsidP="00222DC0">
      <w:pPr>
        <w:pStyle w:val="ListParagraph"/>
        <w:numPr>
          <w:ilvl w:val="1"/>
          <w:numId w:val="16"/>
        </w:numPr>
      </w:pPr>
      <w:r>
        <w:t xml:space="preserve">Happening at smaller scale, e.g. for fraud prevention  </w:t>
      </w:r>
    </w:p>
    <w:p w14:paraId="0268499B" w14:textId="77777777" w:rsidR="009B2187" w:rsidRDefault="009B2187" w:rsidP="00222DC0">
      <w:pPr>
        <w:pStyle w:val="ListParagraph"/>
        <w:numPr>
          <w:ilvl w:val="0"/>
          <w:numId w:val="16"/>
        </w:numPr>
      </w:pPr>
      <w:r>
        <w:t>Banks are eager to participate (need platform)</w:t>
      </w:r>
    </w:p>
    <w:p w14:paraId="75DC6A17" w14:textId="77777777" w:rsidR="009B2187" w:rsidRDefault="009B2187" w:rsidP="00222DC0">
      <w:pPr>
        <w:pStyle w:val="ListParagraph"/>
        <w:numPr>
          <w:ilvl w:val="1"/>
          <w:numId w:val="16"/>
        </w:numPr>
      </w:pPr>
      <w:r>
        <w:t>CFPB will participate over time</w:t>
      </w:r>
    </w:p>
    <w:p w14:paraId="23DEE9B3" w14:textId="77777777" w:rsidR="009B2187" w:rsidRDefault="009B2187" w:rsidP="009B2187"/>
    <w:p w14:paraId="39B82D74" w14:textId="77777777" w:rsidR="009B2187" w:rsidRDefault="009B2187" w:rsidP="009B2187">
      <w:r>
        <w:t xml:space="preserve">4). Ability to turn off solar production may increase ongoing payment of PPA / Lease. </w:t>
      </w:r>
    </w:p>
    <w:p w14:paraId="69B4822C" w14:textId="77777777" w:rsidR="009B2187" w:rsidRDefault="009B2187" w:rsidP="009B2187"/>
    <w:p w14:paraId="4CF2B351" w14:textId="77777777" w:rsidR="009B2187" w:rsidRDefault="009B2187" w:rsidP="009B2187">
      <w:r>
        <w:t xml:space="preserve">5). Securitization learning of mortgage industry: </w:t>
      </w:r>
    </w:p>
    <w:p w14:paraId="15D60265" w14:textId="77777777" w:rsidR="009B2187" w:rsidRDefault="009B2187" w:rsidP="00222DC0">
      <w:pPr>
        <w:pStyle w:val="ListParagraph"/>
        <w:numPr>
          <w:ilvl w:val="0"/>
          <w:numId w:val="17"/>
        </w:numPr>
      </w:pPr>
      <w:r>
        <w:t xml:space="preserve">Need actionable data for investors </w:t>
      </w:r>
    </w:p>
    <w:p w14:paraId="4E26999C" w14:textId="77777777" w:rsidR="009B2187" w:rsidRDefault="009B2187" w:rsidP="00222DC0">
      <w:pPr>
        <w:pStyle w:val="ListParagraph"/>
        <w:numPr>
          <w:ilvl w:val="0"/>
          <w:numId w:val="17"/>
        </w:numPr>
      </w:pPr>
      <w:r>
        <w:t xml:space="preserve">Most securitizations worked well even through credit crisis (except RMBs &amp; </w:t>
      </w:r>
      <w:proofErr w:type="spellStart"/>
      <w:r>
        <w:t>mfg</w:t>
      </w:r>
      <w:proofErr w:type="spellEnd"/>
      <w:r>
        <w:t xml:space="preserve"> housing) </w:t>
      </w:r>
    </w:p>
    <w:p w14:paraId="39DFC300" w14:textId="77777777" w:rsidR="009B2187" w:rsidRDefault="009B2187" w:rsidP="009B2187"/>
    <w:p w14:paraId="58489BDC" w14:textId="77777777" w:rsidR="009B2187" w:rsidRDefault="009B2187" w:rsidP="009B2187">
      <w:pPr>
        <w:rPr>
          <w:b/>
          <w:i/>
        </w:rPr>
      </w:pPr>
    </w:p>
    <w:p w14:paraId="74901DFC" w14:textId="77777777" w:rsidR="009B2187" w:rsidRDefault="009B2187" w:rsidP="009B2187">
      <w:pPr>
        <w:rPr>
          <w:b/>
          <w:i/>
        </w:rPr>
      </w:pPr>
    </w:p>
    <w:p w14:paraId="0214CC24" w14:textId="77777777" w:rsidR="009B2187" w:rsidRDefault="009B2187" w:rsidP="009B2187">
      <w:pPr>
        <w:rPr>
          <w:i/>
        </w:rPr>
      </w:pPr>
      <w:r>
        <w:rPr>
          <w:b/>
          <w:i/>
        </w:rPr>
        <w:t>Session 3: Standard Contracts, Moderator Dirk Michels</w:t>
      </w:r>
    </w:p>
    <w:p w14:paraId="72E82232" w14:textId="77777777" w:rsidR="009B2187" w:rsidRDefault="009B2187" w:rsidP="009B2187">
      <w:pPr>
        <w:rPr>
          <w:b/>
        </w:rPr>
      </w:pPr>
    </w:p>
    <w:p w14:paraId="4E74BCF2" w14:textId="77777777" w:rsidR="009B2187" w:rsidRDefault="009B2187" w:rsidP="009B2187">
      <w:r>
        <w:t>Standard contracts can provide leverage</w:t>
      </w:r>
    </w:p>
    <w:p w14:paraId="6C4F37CE" w14:textId="77777777" w:rsidR="009B2187" w:rsidRDefault="009B2187" w:rsidP="009B2187">
      <w:r>
        <w:t>1)</w:t>
      </w:r>
      <w:proofErr w:type="gramStart"/>
      <w:r>
        <w:t>.Standardization</w:t>
      </w:r>
      <w:proofErr w:type="gramEnd"/>
      <w:r>
        <w:t xml:space="preserve"> helps velocity as well as transaction costs:</w:t>
      </w:r>
    </w:p>
    <w:p w14:paraId="361CCA61" w14:textId="77777777" w:rsidR="009B2187" w:rsidRDefault="009B2187" w:rsidP="00222DC0">
      <w:pPr>
        <w:pStyle w:val="ListParagraph"/>
        <w:numPr>
          <w:ilvl w:val="0"/>
          <w:numId w:val="18"/>
        </w:numPr>
      </w:pPr>
      <w:r>
        <w:t>Far more likely that a homeowner will default on their mortgage vs. PPA</w:t>
      </w:r>
    </w:p>
    <w:p w14:paraId="098CBE7D" w14:textId="77777777" w:rsidR="009B2187" w:rsidRDefault="009B2187" w:rsidP="009B2187"/>
    <w:p w14:paraId="77746D51" w14:textId="77777777" w:rsidR="009B2187" w:rsidRDefault="009B2187" w:rsidP="009B2187">
      <w:r>
        <w:t>2). Getting participants to accept a standard contract:</w:t>
      </w:r>
    </w:p>
    <w:p w14:paraId="4892A733" w14:textId="77777777" w:rsidR="009B2187" w:rsidRDefault="009B2187" w:rsidP="00222DC0">
      <w:pPr>
        <w:pStyle w:val="ListParagraph"/>
        <w:numPr>
          <w:ilvl w:val="0"/>
          <w:numId w:val="18"/>
        </w:numPr>
      </w:pPr>
      <w:r>
        <w:t>Should be easy for residential</w:t>
      </w:r>
    </w:p>
    <w:p w14:paraId="3D252339" w14:textId="77777777" w:rsidR="009B2187" w:rsidRDefault="009B2187" w:rsidP="00222DC0">
      <w:pPr>
        <w:pStyle w:val="ListParagraph"/>
        <w:numPr>
          <w:ilvl w:val="0"/>
          <w:numId w:val="18"/>
        </w:numPr>
      </w:pPr>
      <w:r>
        <w:t>Commercial solar – like real estate try to get lawyers who are familiar &amp; educated in solar is needed</w:t>
      </w:r>
    </w:p>
    <w:p w14:paraId="54C5176D" w14:textId="77777777" w:rsidR="009B2187" w:rsidRDefault="009B2187" w:rsidP="009B2187"/>
    <w:p w14:paraId="282082A5" w14:textId="77777777" w:rsidR="009B2187" w:rsidRDefault="009B2187" w:rsidP="009B2187">
      <w:r>
        <w:t>3). For commercial projects – need credit enhancement where there’s no rated debt:</w:t>
      </w:r>
    </w:p>
    <w:p w14:paraId="0240C9D0" w14:textId="77777777" w:rsidR="009B2187" w:rsidRDefault="009B2187" w:rsidP="00222DC0">
      <w:pPr>
        <w:pStyle w:val="ListParagraph"/>
        <w:numPr>
          <w:ilvl w:val="0"/>
          <w:numId w:val="19"/>
        </w:numPr>
      </w:pPr>
      <w:r>
        <w:t xml:space="preserve">Commercial difficult to move – paperwork </w:t>
      </w:r>
    </w:p>
    <w:p w14:paraId="0A8AEA30" w14:textId="77777777" w:rsidR="009B2187" w:rsidRDefault="009B2187" w:rsidP="00222DC0">
      <w:pPr>
        <w:pStyle w:val="ListParagraph"/>
        <w:numPr>
          <w:ilvl w:val="0"/>
          <w:numId w:val="19"/>
        </w:numPr>
      </w:pPr>
      <w:r>
        <w:t xml:space="preserve">Residential easy to standardize – less paperwork </w:t>
      </w:r>
    </w:p>
    <w:p w14:paraId="0E46DAB5" w14:textId="77777777" w:rsidR="009B2187" w:rsidRDefault="009B2187" w:rsidP="00222DC0">
      <w:pPr>
        <w:pStyle w:val="ListParagraph"/>
        <w:numPr>
          <w:ilvl w:val="0"/>
          <w:numId w:val="19"/>
        </w:numPr>
      </w:pPr>
      <w:r>
        <w:t>Difficult to find off-takers for SMB paper</w:t>
      </w:r>
    </w:p>
    <w:p w14:paraId="4F40FCC1" w14:textId="77777777" w:rsidR="009B2187" w:rsidRDefault="009B2187" w:rsidP="00222DC0">
      <w:pPr>
        <w:pStyle w:val="ListParagraph"/>
        <w:numPr>
          <w:ilvl w:val="0"/>
          <w:numId w:val="19"/>
        </w:numPr>
      </w:pPr>
      <w:r>
        <w:t xml:space="preserve">An organizations standard contract must be recognized by multiple entities </w:t>
      </w:r>
    </w:p>
    <w:p w14:paraId="0B2D4CC0" w14:textId="77777777" w:rsidR="009B2187" w:rsidRDefault="009B2187" w:rsidP="00222DC0">
      <w:pPr>
        <w:pStyle w:val="ListParagraph"/>
        <w:numPr>
          <w:ilvl w:val="0"/>
          <w:numId w:val="19"/>
        </w:numPr>
      </w:pPr>
      <w:r>
        <w:t>Early Model:</w:t>
      </w:r>
    </w:p>
    <w:p w14:paraId="63E60843" w14:textId="77777777" w:rsidR="009B2187" w:rsidRDefault="009B2187" w:rsidP="00222DC0">
      <w:pPr>
        <w:pStyle w:val="ListParagraph"/>
        <w:numPr>
          <w:ilvl w:val="1"/>
          <w:numId w:val="19"/>
        </w:numPr>
      </w:pPr>
      <w:r>
        <w:t xml:space="preserve">Supplier provides guarantees which drives standard contracts </w:t>
      </w:r>
    </w:p>
    <w:p w14:paraId="0AD7DA1E" w14:textId="77777777" w:rsidR="009B2187" w:rsidRDefault="009B2187" w:rsidP="00222DC0">
      <w:pPr>
        <w:pStyle w:val="ListParagraph"/>
        <w:numPr>
          <w:ilvl w:val="0"/>
          <w:numId w:val="19"/>
        </w:numPr>
      </w:pPr>
      <w:r>
        <w:t>Other industries don’t compete on terms of contract (auto rentals):</w:t>
      </w:r>
    </w:p>
    <w:p w14:paraId="15D77A55" w14:textId="77777777" w:rsidR="009B2187" w:rsidRDefault="009B2187" w:rsidP="00222DC0">
      <w:pPr>
        <w:pStyle w:val="ListParagraph"/>
        <w:numPr>
          <w:ilvl w:val="1"/>
          <w:numId w:val="19"/>
        </w:numPr>
      </w:pPr>
      <w:r>
        <w:t xml:space="preserve">Standard contract required for BIG Scale </w:t>
      </w:r>
    </w:p>
    <w:p w14:paraId="067CC2A8" w14:textId="77777777" w:rsidR="009B2187" w:rsidRDefault="009B2187" w:rsidP="009B2187"/>
    <w:p w14:paraId="7B446E36" w14:textId="49FA8AA1" w:rsidR="009B2187" w:rsidRDefault="009B2187" w:rsidP="009B2187">
      <w:r>
        <w:t>4). Education and data needed to convince rating agen</w:t>
      </w:r>
      <w:r w:rsidR="00490C8C">
        <w:t>c</w:t>
      </w:r>
      <w:r>
        <w:t xml:space="preserve">ies. </w:t>
      </w:r>
    </w:p>
    <w:p w14:paraId="0B44FCE4" w14:textId="77777777" w:rsidR="009B2187" w:rsidRDefault="009B2187" w:rsidP="009B2187"/>
    <w:p w14:paraId="70A66043" w14:textId="77777777" w:rsidR="009B2187" w:rsidRDefault="009B2187" w:rsidP="009B2187">
      <w:r>
        <w:t xml:space="preserve">5). New standards for contract exit (end of life). </w:t>
      </w:r>
    </w:p>
    <w:p w14:paraId="39C7D557" w14:textId="77777777" w:rsidR="009B2187" w:rsidRDefault="009B2187" w:rsidP="009B2187"/>
    <w:p w14:paraId="42502CC4" w14:textId="77777777" w:rsidR="009B2187" w:rsidRDefault="009B2187" w:rsidP="009B2187">
      <w:pPr>
        <w:rPr>
          <w:b/>
        </w:rPr>
      </w:pPr>
      <w:r w:rsidRPr="00187679">
        <w:rPr>
          <w:b/>
        </w:rPr>
        <w:lastRenderedPageBreak/>
        <w:t>Q&amp;A</w:t>
      </w:r>
      <w:r>
        <w:rPr>
          <w:b/>
        </w:rPr>
        <w:t xml:space="preserve">: </w:t>
      </w:r>
    </w:p>
    <w:p w14:paraId="18D243F5" w14:textId="77777777" w:rsidR="009B2187" w:rsidRDefault="009B2187" w:rsidP="009B2187">
      <w:pPr>
        <w:rPr>
          <w:b/>
        </w:rPr>
      </w:pPr>
    </w:p>
    <w:p w14:paraId="5585BEEE" w14:textId="77777777" w:rsidR="009B2187" w:rsidRDefault="009B2187" w:rsidP="009B2187">
      <w:r>
        <w:t xml:space="preserve">Q1). </w:t>
      </w:r>
      <w:proofErr w:type="gramStart"/>
      <w:r>
        <w:t>Problem with owner / tenant solar?</w:t>
      </w:r>
      <w:proofErr w:type="gramEnd"/>
      <w:r>
        <w:t xml:space="preserve"> </w:t>
      </w:r>
    </w:p>
    <w:p w14:paraId="06FAA1C2" w14:textId="77777777" w:rsidR="009B2187" w:rsidRDefault="009B2187" w:rsidP="009B2187">
      <w:r>
        <w:t xml:space="preserve">         Answer: Need to find a way for owner to participate I the upside. </w:t>
      </w:r>
    </w:p>
    <w:p w14:paraId="581C352A" w14:textId="77777777" w:rsidR="009B2187" w:rsidRDefault="009B2187" w:rsidP="009B2187"/>
    <w:p w14:paraId="4D30741C" w14:textId="77777777" w:rsidR="009B2187" w:rsidRDefault="009B2187" w:rsidP="009B2187"/>
    <w:p w14:paraId="56E32692" w14:textId="77777777" w:rsidR="009B2187" w:rsidRDefault="009B2187" w:rsidP="009B2187">
      <w:pPr>
        <w:rPr>
          <w:b/>
          <w:i/>
        </w:rPr>
      </w:pPr>
      <w:r>
        <w:rPr>
          <w:b/>
          <w:i/>
        </w:rPr>
        <w:t>Session 4: Emerging Solar Market, Finance Platform, Moderator John Joshi</w:t>
      </w:r>
    </w:p>
    <w:p w14:paraId="634B850E" w14:textId="77777777" w:rsidR="009B2187" w:rsidRDefault="009B2187" w:rsidP="009B2187">
      <w:pPr>
        <w:rPr>
          <w:b/>
          <w:i/>
        </w:rPr>
      </w:pPr>
    </w:p>
    <w:p w14:paraId="633C5801" w14:textId="77777777" w:rsidR="009B2187" w:rsidRPr="00EB3C90" w:rsidRDefault="009B2187" w:rsidP="009B2187">
      <w:pPr>
        <w:rPr>
          <w:color w:val="FF0000"/>
        </w:rPr>
      </w:pPr>
      <w:r>
        <w:t>Should government take 1</w:t>
      </w:r>
      <w:r w:rsidRPr="00EB3C90">
        <w:rPr>
          <w:vertAlign w:val="superscript"/>
        </w:rPr>
        <w:t>st</w:t>
      </w:r>
      <w:r>
        <w:t xml:space="preserve"> loss position? </w:t>
      </w:r>
      <w:r w:rsidRPr="00EB3C90">
        <w:rPr>
          <w:color w:val="FF0000"/>
        </w:rPr>
        <w:t xml:space="preserve">Community banks need to band together to go solar wiser. </w:t>
      </w:r>
    </w:p>
    <w:p w14:paraId="1D090A1D" w14:textId="77777777" w:rsidR="009B2187" w:rsidRDefault="009B2187" w:rsidP="009B2187">
      <w:r w:rsidRPr="00EB3C90">
        <w:rPr>
          <w:color w:val="FF0000"/>
        </w:rPr>
        <w:t>May lead to negative outcome (mortgage)</w:t>
      </w:r>
    </w:p>
    <w:p w14:paraId="7ED5B5A6" w14:textId="77777777" w:rsidR="009B2187" w:rsidRDefault="009B2187" w:rsidP="009B2187"/>
    <w:p w14:paraId="67A6AD91" w14:textId="77777777" w:rsidR="009B2187" w:rsidRDefault="009B2187" w:rsidP="009B2187">
      <w:r>
        <w:t>Residential metrics for underwriter on:</w:t>
      </w:r>
    </w:p>
    <w:p w14:paraId="005D9515" w14:textId="77777777" w:rsidR="009B2187" w:rsidRDefault="009B2187" w:rsidP="00222DC0">
      <w:pPr>
        <w:pStyle w:val="ListParagraph"/>
        <w:numPr>
          <w:ilvl w:val="0"/>
          <w:numId w:val="20"/>
        </w:numPr>
      </w:pPr>
      <w:r>
        <w:t>Homeowner (FICO)</w:t>
      </w:r>
    </w:p>
    <w:p w14:paraId="212CEE58" w14:textId="77777777" w:rsidR="009B2187" w:rsidRDefault="009B2187" w:rsidP="00222DC0">
      <w:pPr>
        <w:pStyle w:val="ListParagraph"/>
        <w:numPr>
          <w:ilvl w:val="0"/>
          <w:numId w:val="20"/>
        </w:numPr>
      </w:pPr>
      <w:r>
        <w:t>Installer</w:t>
      </w:r>
    </w:p>
    <w:p w14:paraId="53C063C9" w14:textId="77777777" w:rsidR="009B2187" w:rsidRPr="00EB3C90" w:rsidRDefault="009B2187" w:rsidP="00222DC0">
      <w:pPr>
        <w:pStyle w:val="ListParagraph"/>
        <w:numPr>
          <w:ilvl w:val="0"/>
          <w:numId w:val="20"/>
        </w:numPr>
      </w:pPr>
      <w:r w:rsidRPr="00EB3C90">
        <w:t>Project</w:t>
      </w:r>
    </w:p>
    <w:p w14:paraId="16C0F8A1" w14:textId="77777777" w:rsidR="009B2187" w:rsidRPr="00EB3C90" w:rsidRDefault="009B2187" w:rsidP="00222DC0">
      <w:pPr>
        <w:pStyle w:val="ListParagraph"/>
        <w:numPr>
          <w:ilvl w:val="0"/>
          <w:numId w:val="20"/>
        </w:numPr>
        <w:rPr>
          <w:color w:val="FF0000"/>
        </w:rPr>
      </w:pPr>
      <w:r w:rsidRPr="00EB3C90">
        <w:rPr>
          <w:color w:val="FF0000"/>
        </w:rPr>
        <w:t>Utility investors are going to DG – Mercatus</w:t>
      </w:r>
    </w:p>
    <w:p w14:paraId="040EED77" w14:textId="77777777" w:rsidR="009B2187" w:rsidRDefault="009B2187" w:rsidP="009B2187">
      <w:pPr>
        <w:rPr>
          <w:color w:val="FF0000"/>
        </w:rPr>
      </w:pPr>
    </w:p>
    <w:p w14:paraId="4BB8B1D1" w14:textId="77777777" w:rsidR="009B2187" w:rsidRDefault="009B2187" w:rsidP="009B2187">
      <w:r>
        <w:t>Issue – matching / modeling PV System size and actual customer energy usage</w:t>
      </w:r>
    </w:p>
    <w:p w14:paraId="078A72A0" w14:textId="77777777" w:rsidR="009B2187" w:rsidRDefault="009B2187" w:rsidP="009B2187"/>
    <w:p w14:paraId="655C137A" w14:textId="77777777" w:rsidR="009B2187" w:rsidRDefault="009B2187" w:rsidP="009B2187">
      <w:r>
        <w:t xml:space="preserve">Underwriting criteria – Wiser Capital: </w:t>
      </w:r>
    </w:p>
    <w:p w14:paraId="186427BC" w14:textId="77777777" w:rsidR="009B2187" w:rsidRDefault="009B2187" w:rsidP="00222DC0">
      <w:pPr>
        <w:pStyle w:val="ListParagraph"/>
        <w:numPr>
          <w:ilvl w:val="0"/>
          <w:numId w:val="21"/>
        </w:numPr>
      </w:pPr>
      <w:r>
        <w:t>Host ability to pay</w:t>
      </w:r>
    </w:p>
    <w:p w14:paraId="555506CD" w14:textId="77777777" w:rsidR="009B2187" w:rsidRDefault="009B2187" w:rsidP="00222DC0">
      <w:pPr>
        <w:pStyle w:val="ListParagraph"/>
        <w:numPr>
          <w:ilvl w:val="0"/>
          <w:numId w:val="21"/>
        </w:numPr>
      </w:pPr>
      <w:r>
        <w:t>Legal risk</w:t>
      </w:r>
    </w:p>
    <w:p w14:paraId="39F2C675" w14:textId="77777777" w:rsidR="009B2187" w:rsidRDefault="009B2187" w:rsidP="00222DC0">
      <w:pPr>
        <w:pStyle w:val="ListParagraph"/>
        <w:numPr>
          <w:ilvl w:val="0"/>
          <w:numId w:val="21"/>
        </w:numPr>
      </w:pPr>
      <w:r>
        <w:t>Ability of contractor to deliver on panel performance (bankability)</w:t>
      </w:r>
    </w:p>
    <w:p w14:paraId="31B44421" w14:textId="77777777" w:rsidR="009B2187" w:rsidRPr="00EB3C90" w:rsidRDefault="009B2187" w:rsidP="00222DC0">
      <w:pPr>
        <w:pStyle w:val="ListParagraph"/>
        <w:numPr>
          <w:ilvl w:val="0"/>
          <w:numId w:val="21"/>
        </w:numPr>
      </w:pPr>
      <w:r>
        <w:t>3</w:t>
      </w:r>
      <w:r w:rsidRPr="000A75AB">
        <w:rPr>
          <w:vertAlign w:val="superscript"/>
        </w:rPr>
        <w:t>rd</w:t>
      </w:r>
      <w:r>
        <w:t xml:space="preserve"> party services</w:t>
      </w:r>
    </w:p>
    <w:p w14:paraId="6BA686B8" w14:textId="77777777" w:rsidR="009B2187" w:rsidRPr="00EB3C90" w:rsidRDefault="009B2187" w:rsidP="009B2187"/>
    <w:p w14:paraId="6E8B2DC9" w14:textId="77777777" w:rsidR="009B2187" w:rsidRDefault="009B2187" w:rsidP="009B2187">
      <w:r>
        <w:t>Horizontal 1</w:t>
      </w:r>
      <w:r w:rsidRPr="000A75AB">
        <w:rPr>
          <w:vertAlign w:val="superscript"/>
        </w:rPr>
        <w:t>st</w:t>
      </w:r>
      <w:r>
        <w:t xml:space="preserve"> loss retained by originator? </w:t>
      </w:r>
    </w:p>
    <w:p w14:paraId="6C687C6A" w14:textId="77777777" w:rsidR="009B2187" w:rsidRDefault="009B2187" w:rsidP="009B2187">
      <w:r>
        <w:t>1). CPF Services:</w:t>
      </w:r>
    </w:p>
    <w:p w14:paraId="7F79ED35" w14:textId="77777777" w:rsidR="009B2187" w:rsidRDefault="009B2187" w:rsidP="00222DC0">
      <w:pPr>
        <w:pStyle w:val="ListParagraph"/>
        <w:numPr>
          <w:ilvl w:val="0"/>
          <w:numId w:val="22"/>
        </w:numPr>
      </w:pPr>
      <w:r>
        <w:t>Origination</w:t>
      </w:r>
    </w:p>
    <w:p w14:paraId="038E1074" w14:textId="77777777" w:rsidR="009B2187" w:rsidRDefault="009B2187" w:rsidP="00222DC0">
      <w:pPr>
        <w:pStyle w:val="ListParagraph"/>
        <w:numPr>
          <w:ilvl w:val="0"/>
          <w:numId w:val="22"/>
        </w:numPr>
      </w:pPr>
      <w:r>
        <w:t>Underwriting</w:t>
      </w:r>
    </w:p>
    <w:p w14:paraId="7C19F1E7" w14:textId="77777777" w:rsidR="009B2187" w:rsidRDefault="009B2187" w:rsidP="00222DC0">
      <w:pPr>
        <w:pStyle w:val="ListParagraph"/>
        <w:numPr>
          <w:ilvl w:val="0"/>
          <w:numId w:val="22"/>
        </w:numPr>
      </w:pPr>
      <w:r>
        <w:t>Servicing</w:t>
      </w:r>
    </w:p>
    <w:p w14:paraId="0A621ADD" w14:textId="77777777" w:rsidR="009B2187" w:rsidRPr="000A75AB" w:rsidRDefault="009B2187" w:rsidP="00222DC0">
      <w:pPr>
        <w:pStyle w:val="ListParagraph"/>
        <w:numPr>
          <w:ilvl w:val="0"/>
          <w:numId w:val="22"/>
        </w:numPr>
        <w:rPr>
          <w:color w:val="FF0000"/>
        </w:rPr>
      </w:pPr>
      <w:r w:rsidRPr="000A75AB">
        <w:rPr>
          <w:color w:val="FF0000"/>
        </w:rPr>
        <w:t>Platforms beginning to deliver for multiple segments;</w:t>
      </w:r>
    </w:p>
    <w:p w14:paraId="70AD5225" w14:textId="77777777" w:rsidR="009B2187" w:rsidRDefault="009B2187" w:rsidP="00222DC0">
      <w:pPr>
        <w:pStyle w:val="ListParagraph"/>
        <w:numPr>
          <w:ilvl w:val="1"/>
          <w:numId w:val="22"/>
        </w:numPr>
      </w:pPr>
      <w:r>
        <w:t>Main Street – Wall Street</w:t>
      </w:r>
    </w:p>
    <w:p w14:paraId="443548AE" w14:textId="77777777" w:rsidR="009B2187" w:rsidRDefault="009B2187" w:rsidP="00222DC0">
      <w:pPr>
        <w:pStyle w:val="ListParagraph"/>
        <w:numPr>
          <w:ilvl w:val="1"/>
          <w:numId w:val="22"/>
        </w:numPr>
      </w:pPr>
      <w:r>
        <w:t xml:space="preserve">Commercial &amp; Residential </w:t>
      </w:r>
    </w:p>
    <w:p w14:paraId="4B322323" w14:textId="77777777" w:rsidR="009B2187" w:rsidRDefault="009B2187" w:rsidP="00222DC0">
      <w:pPr>
        <w:pStyle w:val="ListParagraph"/>
        <w:numPr>
          <w:ilvl w:val="0"/>
          <w:numId w:val="23"/>
        </w:numPr>
      </w:pPr>
      <w:r>
        <w:t>Need “Main Street” not just “Wall Street” capital;</w:t>
      </w:r>
    </w:p>
    <w:p w14:paraId="5D7ACD14" w14:textId="77777777" w:rsidR="009B2187" w:rsidRDefault="009B2187" w:rsidP="00222DC0">
      <w:pPr>
        <w:pStyle w:val="ListParagraph"/>
        <w:numPr>
          <w:ilvl w:val="1"/>
          <w:numId w:val="23"/>
        </w:numPr>
      </w:pPr>
      <w:r>
        <w:t>Community banks understand platform processing (standard process)</w:t>
      </w:r>
    </w:p>
    <w:p w14:paraId="4B1A7086" w14:textId="77777777" w:rsidR="009B2187" w:rsidRDefault="009B2187" w:rsidP="009B2187"/>
    <w:p w14:paraId="505BB2F9" w14:textId="77777777" w:rsidR="009B2187" w:rsidRDefault="009B2187" w:rsidP="009B2187">
      <w:r>
        <w:t xml:space="preserve">2). Need standards, analytics and </w:t>
      </w:r>
      <w:r w:rsidRPr="000A75AB">
        <w:rPr>
          <w:color w:val="FF0000"/>
        </w:rPr>
        <w:t>scoring evolving</w:t>
      </w:r>
      <w:r>
        <w:t xml:space="preserve">: </w:t>
      </w:r>
    </w:p>
    <w:p w14:paraId="68EDE2AE" w14:textId="77777777" w:rsidR="009B2187" w:rsidRDefault="009B2187" w:rsidP="00222DC0">
      <w:pPr>
        <w:pStyle w:val="ListParagraph"/>
        <w:numPr>
          <w:ilvl w:val="0"/>
          <w:numId w:val="23"/>
        </w:numPr>
      </w:pPr>
      <w:r>
        <w:t>Credit include wrapping entities (EPC)</w:t>
      </w:r>
    </w:p>
    <w:p w14:paraId="091E2074" w14:textId="77777777" w:rsidR="009B2187" w:rsidRDefault="009B2187" w:rsidP="00222DC0">
      <w:pPr>
        <w:pStyle w:val="ListParagraph"/>
        <w:numPr>
          <w:ilvl w:val="0"/>
          <w:numId w:val="23"/>
        </w:numPr>
      </w:pPr>
      <w:r>
        <w:t xml:space="preserve">Depends / varies with financier needs / wants </w:t>
      </w:r>
    </w:p>
    <w:p w14:paraId="63CFC38D" w14:textId="77777777" w:rsidR="009B2187" w:rsidRDefault="009B2187" w:rsidP="009B2187"/>
    <w:p w14:paraId="348DE804" w14:textId="77777777" w:rsidR="009B2187" w:rsidRDefault="009B2187" w:rsidP="009B2187">
      <w:r>
        <w:t>3). Contract must be thorough;</w:t>
      </w:r>
    </w:p>
    <w:p w14:paraId="430ABB98" w14:textId="77777777" w:rsidR="009B2187" w:rsidRDefault="009B2187" w:rsidP="00222DC0">
      <w:pPr>
        <w:pStyle w:val="ListParagraph"/>
        <w:numPr>
          <w:ilvl w:val="0"/>
          <w:numId w:val="24"/>
        </w:numPr>
      </w:pPr>
      <w:r>
        <w:t>Default risk</w:t>
      </w:r>
    </w:p>
    <w:p w14:paraId="0DCB7D67" w14:textId="77777777" w:rsidR="009B2187" w:rsidRDefault="009B2187" w:rsidP="00222DC0">
      <w:pPr>
        <w:pStyle w:val="ListParagraph"/>
        <w:numPr>
          <w:ilvl w:val="0"/>
          <w:numId w:val="24"/>
        </w:numPr>
      </w:pPr>
      <w:r>
        <w:t xml:space="preserve">Legal risk </w:t>
      </w:r>
    </w:p>
    <w:p w14:paraId="5296A153" w14:textId="77777777" w:rsidR="009B2187" w:rsidRDefault="009B2187" w:rsidP="009B2187"/>
    <w:p w14:paraId="77B7BCDF" w14:textId="77777777" w:rsidR="009B2187" w:rsidRDefault="009B2187" w:rsidP="009B2187">
      <w:pPr>
        <w:rPr>
          <w:b/>
        </w:rPr>
      </w:pPr>
      <w:r>
        <w:rPr>
          <w:b/>
        </w:rPr>
        <w:t xml:space="preserve">Q&amp;A: </w:t>
      </w:r>
    </w:p>
    <w:p w14:paraId="5ED5C167" w14:textId="77777777" w:rsidR="009B2187" w:rsidRDefault="009B2187" w:rsidP="009B2187">
      <w:pPr>
        <w:rPr>
          <w:b/>
        </w:rPr>
      </w:pPr>
    </w:p>
    <w:p w14:paraId="49697923" w14:textId="77777777" w:rsidR="009B2187" w:rsidRDefault="009B2187" w:rsidP="009B2187">
      <w:r>
        <w:lastRenderedPageBreak/>
        <w:t xml:space="preserve">Q1). Component selection – investors decides? </w:t>
      </w:r>
    </w:p>
    <w:p w14:paraId="6E59230E" w14:textId="77777777" w:rsidR="009B2187" w:rsidRDefault="009B2187" w:rsidP="009B2187">
      <w:r>
        <w:t xml:space="preserve">         Answer: Let investor, EPC close but scrutinize technology &amp; warranty</w:t>
      </w:r>
      <w:proofErr w:type="gramStart"/>
      <w:r>
        <w:t>,  minimize</w:t>
      </w:r>
      <w:proofErr w:type="gramEnd"/>
      <w:r>
        <w:t xml:space="preserve"> 3</w:t>
      </w:r>
      <w:r w:rsidRPr="000A75AB">
        <w:rPr>
          <w:vertAlign w:val="superscript"/>
        </w:rPr>
        <w:t>rd</w:t>
      </w:r>
      <w:r>
        <w:t xml:space="preserve"> party insurance in residential </w:t>
      </w:r>
    </w:p>
    <w:p w14:paraId="6CA2CD24" w14:textId="77777777" w:rsidR="009B2187" w:rsidRDefault="009B2187" w:rsidP="009B2187">
      <w:r>
        <w:t xml:space="preserve">         Solar. </w:t>
      </w:r>
    </w:p>
    <w:p w14:paraId="3CA4BE10" w14:textId="77777777" w:rsidR="009B2187" w:rsidRDefault="009B2187" w:rsidP="009B2187"/>
    <w:p w14:paraId="171C3984" w14:textId="77777777" w:rsidR="009B2187" w:rsidRDefault="009B2187" w:rsidP="009B2187">
      <w:r>
        <w:t xml:space="preserve">Q2). Insurance? </w:t>
      </w:r>
    </w:p>
    <w:p w14:paraId="30D73E4B" w14:textId="77777777" w:rsidR="009B2187" w:rsidRDefault="009B2187" w:rsidP="009B2187">
      <w:r>
        <w:t xml:space="preserve">        Answer: typically provided by burden (commercial &amp; investor), residential add-on to existing policy. </w:t>
      </w:r>
    </w:p>
    <w:p w14:paraId="4C7D85B5" w14:textId="77777777" w:rsidR="009B2187" w:rsidRDefault="009B2187" w:rsidP="009B2187"/>
    <w:p w14:paraId="067F4F04" w14:textId="77777777" w:rsidR="009B2187" w:rsidRDefault="009B2187" w:rsidP="009B2187"/>
    <w:p w14:paraId="5D071342" w14:textId="77777777" w:rsidR="009B2187" w:rsidRPr="00FD43AB" w:rsidRDefault="009B2187" w:rsidP="009B2187">
      <w:pPr>
        <w:rPr>
          <w:b/>
          <w:i/>
        </w:rPr>
      </w:pPr>
      <w:r>
        <w:rPr>
          <w:b/>
          <w:i/>
        </w:rPr>
        <w:t>Session 5: Rating Agencies, Moderator Tim Keating</w:t>
      </w:r>
    </w:p>
    <w:p w14:paraId="737ABDC4" w14:textId="77777777" w:rsidR="009B2187" w:rsidRDefault="009B2187" w:rsidP="009B2187"/>
    <w:p w14:paraId="46CEEC88" w14:textId="77777777" w:rsidR="009B2187" w:rsidRDefault="009B2187" w:rsidP="009B2187">
      <w:r>
        <w:t xml:space="preserve">1). Residential lease losses have been very minimal: </w:t>
      </w:r>
    </w:p>
    <w:p w14:paraId="0B54FFA4" w14:textId="77777777" w:rsidR="009B2187" w:rsidRDefault="009B2187" w:rsidP="00222DC0">
      <w:pPr>
        <w:pStyle w:val="ListParagraph"/>
        <w:numPr>
          <w:ilvl w:val="0"/>
          <w:numId w:val="25"/>
        </w:numPr>
      </w:pPr>
      <w:r>
        <w:t>~ 0.2%</w:t>
      </w:r>
    </w:p>
    <w:p w14:paraId="56DFEF13" w14:textId="77777777" w:rsidR="009B2187" w:rsidRDefault="009B2187" w:rsidP="00222DC0">
      <w:pPr>
        <w:pStyle w:val="ListParagraph"/>
        <w:numPr>
          <w:ilvl w:val="0"/>
          <w:numId w:val="25"/>
        </w:numPr>
      </w:pPr>
      <w:r>
        <w:t>≤ 2.25% 90+ days past due, mostly just assistance is needed</w:t>
      </w:r>
    </w:p>
    <w:p w14:paraId="67E38417" w14:textId="77777777" w:rsidR="009B2187" w:rsidRDefault="009B2187" w:rsidP="009B2187"/>
    <w:p w14:paraId="1E4F5E8B" w14:textId="77777777" w:rsidR="009B2187" w:rsidRDefault="009B2187" w:rsidP="009B2187">
      <w:r>
        <w:t xml:space="preserve">     Underwriting required credible development partners. Unlike insurance underwriting which expects some losses. </w:t>
      </w:r>
    </w:p>
    <w:p w14:paraId="65EABB75" w14:textId="77777777" w:rsidR="009B2187" w:rsidRDefault="009B2187" w:rsidP="009B2187"/>
    <w:p w14:paraId="792663D9" w14:textId="77777777" w:rsidR="009B2187" w:rsidRDefault="009B2187" w:rsidP="009B2187">
      <w:r>
        <w:t xml:space="preserve">     New Industry &gt;&gt; Risk aversion &gt;&gt; Credit enhancement </w:t>
      </w:r>
    </w:p>
    <w:p w14:paraId="50D16EB2" w14:textId="77777777" w:rsidR="009B2187" w:rsidRDefault="009B2187" w:rsidP="009B2187"/>
    <w:p w14:paraId="0D908E0A" w14:textId="77777777" w:rsidR="009B2187" w:rsidRDefault="009B2187" w:rsidP="009B2187">
      <w:r>
        <w:t xml:space="preserve">    Fitch was wary of lack of national standards. But, any cash flow can be securitized. It’s easier with standards.</w:t>
      </w:r>
    </w:p>
    <w:p w14:paraId="7DA5D445" w14:textId="77777777" w:rsidR="009B2187" w:rsidRDefault="009B2187" w:rsidP="009B2187"/>
    <w:p w14:paraId="5DCD5593" w14:textId="77777777" w:rsidR="009B2187" w:rsidRDefault="009B2187" w:rsidP="009B2187">
      <w:r>
        <w:t xml:space="preserve">    Need standards at each point in the value chain – EPCs. </w:t>
      </w:r>
    </w:p>
    <w:p w14:paraId="2958C1A5" w14:textId="77777777" w:rsidR="009B2187" w:rsidRDefault="009B2187" w:rsidP="009B2187"/>
    <w:p w14:paraId="4D09973B" w14:textId="77777777" w:rsidR="009B2187" w:rsidRDefault="009B2187" w:rsidP="009B2187">
      <w:r>
        <w:t>2). Securitization typically doesn’t allow for 3</w:t>
      </w:r>
      <w:r w:rsidRPr="00CA7D06">
        <w:rPr>
          <w:vertAlign w:val="superscript"/>
        </w:rPr>
        <w:t>rd</w:t>
      </w:r>
      <w:r>
        <w:t xml:space="preserve"> party guarantees:</w:t>
      </w:r>
    </w:p>
    <w:p w14:paraId="03FB866F" w14:textId="77777777" w:rsidR="009B2187" w:rsidRDefault="009B2187" w:rsidP="00222DC0">
      <w:pPr>
        <w:pStyle w:val="ListParagraph"/>
        <w:numPr>
          <w:ilvl w:val="0"/>
          <w:numId w:val="26"/>
        </w:numPr>
      </w:pPr>
      <w:r>
        <w:t>Securitization only appropriate for small segment in near term of solar market</w:t>
      </w:r>
    </w:p>
    <w:p w14:paraId="6360F530" w14:textId="77777777" w:rsidR="009B2187" w:rsidRDefault="009B2187" w:rsidP="00222DC0">
      <w:pPr>
        <w:pStyle w:val="ListParagraph"/>
        <w:numPr>
          <w:ilvl w:val="0"/>
          <w:numId w:val="26"/>
        </w:numPr>
      </w:pPr>
      <w:r>
        <w:t>Residential not long history and coming off mortgage asset bubble</w:t>
      </w:r>
    </w:p>
    <w:p w14:paraId="19AB1A5E" w14:textId="77777777" w:rsidR="009B2187" w:rsidRDefault="009B2187" w:rsidP="00222DC0">
      <w:pPr>
        <w:pStyle w:val="ListParagraph"/>
        <w:numPr>
          <w:ilvl w:val="0"/>
          <w:numId w:val="26"/>
        </w:numPr>
      </w:pPr>
      <w:r>
        <w:t xml:space="preserve">Rating agencies hesitant to add new asset class </w:t>
      </w:r>
    </w:p>
    <w:p w14:paraId="541F3927" w14:textId="77777777" w:rsidR="009B2187" w:rsidRDefault="009B2187" w:rsidP="009B2187"/>
    <w:p w14:paraId="4CE05F10" w14:textId="77777777" w:rsidR="009B2187" w:rsidRDefault="009B2187" w:rsidP="009B2187">
      <w:r>
        <w:t>3). Investor looking for “backup servicers” in the event of non-performance</w:t>
      </w:r>
    </w:p>
    <w:p w14:paraId="56ABD71B" w14:textId="77777777" w:rsidR="009B2187" w:rsidRDefault="009B2187" w:rsidP="00222DC0">
      <w:pPr>
        <w:pStyle w:val="ListParagraph"/>
        <w:numPr>
          <w:ilvl w:val="0"/>
          <w:numId w:val="27"/>
        </w:numPr>
      </w:pPr>
      <w:r>
        <w:rPr>
          <w:noProof/>
        </w:rPr>
        <mc:AlternateContent>
          <mc:Choice Requires="wps">
            <w:drawing>
              <wp:anchor distT="0" distB="0" distL="114300" distR="114300" simplePos="0" relativeHeight="251714560" behindDoc="0" locked="0" layoutInCell="1" allowOverlap="1" wp14:anchorId="3138918E" wp14:editId="6234B625">
                <wp:simplePos x="0" y="0"/>
                <wp:positionH relativeFrom="column">
                  <wp:posOffset>3371850</wp:posOffset>
                </wp:positionH>
                <wp:positionV relativeFrom="paragraph">
                  <wp:posOffset>15875</wp:posOffset>
                </wp:positionV>
                <wp:extent cx="45719" cy="438150"/>
                <wp:effectExtent l="0" t="0" r="12065" b="19050"/>
                <wp:wrapNone/>
                <wp:docPr id="48" name="Right Brace 48"/>
                <wp:cNvGraphicFramePr/>
                <a:graphic xmlns:a="http://schemas.openxmlformats.org/drawingml/2006/main">
                  <a:graphicData uri="http://schemas.microsoft.com/office/word/2010/wordprocessingShape">
                    <wps:wsp>
                      <wps:cNvSpPr/>
                      <wps:spPr>
                        <a:xfrm>
                          <a:off x="0" y="0"/>
                          <a:ext cx="45719" cy="4381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48" o:spid="_x0000_s1026" type="#_x0000_t88" style="position:absolute;margin-left:265.5pt;margin-top:1.25pt;width:3.6pt;height:3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" adj="188" strokecolor="#4579b8 [3044]"/>
            </w:pict>
          </mc:Fallback>
        </mc:AlternateContent>
      </w:r>
      <w:r>
        <w:t>50,000 units – 2000 calls / wee – 90% no problem</w:t>
      </w:r>
    </w:p>
    <w:p w14:paraId="19680F09" w14:textId="77777777" w:rsidR="009B2187" w:rsidRDefault="009B2187" w:rsidP="00222DC0">
      <w:pPr>
        <w:pStyle w:val="ListParagraph"/>
        <w:numPr>
          <w:ilvl w:val="0"/>
          <w:numId w:val="27"/>
        </w:numPr>
      </w:pPr>
      <w:r>
        <w:t>20 basis profit loss –estimate</w:t>
      </w:r>
      <w:r>
        <w:tab/>
      </w:r>
      <w:r>
        <w:tab/>
      </w:r>
      <w:r>
        <w:tab/>
      </w:r>
      <w:r>
        <w:tab/>
      </w:r>
      <w:r w:rsidRPr="00CA7D06">
        <w:rPr>
          <w:color w:val="FF0000"/>
        </w:rPr>
        <w:t>Per Kent W, check numbers</w:t>
      </w:r>
      <w:r>
        <w:tab/>
      </w:r>
    </w:p>
    <w:p w14:paraId="48159925" w14:textId="77777777" w:rsidR="009B2187" w:rsidRDefault="009B2187" w:rsidP="00222DC0">
      <w:pPr>
        <w:pStyle w:val="ListParagraph"/>
        <w:numPr>
          <w:ilvl w:val="0"/>
          <w:numId w:val="27"/>
        </w:numPr>
      </w:pPr>
      <w:r>
        <w:t>Only loss is interruption loss</w:t>
      </w:r>
    </w:p>
    <w:p w14:paraId="7FA10837" w14:textId="77777777" w:rsidR="009B2187" w:rsidRDefault="009B2187" w:rsidP="00222DC0">
      <w:pPr>
        <w:pStyle w:val="ListParagraph"/>
        <w:numPr>
          <w:ilvl w:val="0"/>
          <w:numId w:val="27"/>
        </w:numPr>
      </w:pPr>
      <w:r>
        <w:t>Industry performance data on losses would be helpful  (SAPC opportunity)</w:t>
      </w:r>
    </w:p>
    <w:p w14:paraId="5FC515C6" w14:textId="77777777" w:rsidR="009B2187" w:rsidRPr="00CA7D06" w:rsidRDefault="009B2187" w:rsidP="00222DC0">
      <w:pPr>
        <w:pStyle w:val="ListParagraph"/>
        <w:numPr>
          <w:ilvl w:val="1"/>
          <w:numId w:val="27"/>
        </w:numPr>
        <w:rPr>
          <w:color w:val="FF0000"/>
        </w:rPr>
      </w:pPr>
      <w:r w:rsidRPr="00CA7D06">
        <w:rPr>
          <w:color w:val="FF0000"/>
        </w:rPr>
        <w:t>Per Mary, it depends on data – work with it</w:t>
      </w:r>
    </w:p>
    <w:p w14:paraId="26E12712" w14:textId="77777777" w:rsidR="009B2187" w:rsidRDefault="009B2187" w:rsidP="00222DC0">
      <w:pPr>
        <w:pStyle w:val="ListParagraph"/>
        <w:numPr>
          <w:ilvl w:val="0"/>
          <w:numId w:val="28"/>
        </w:numPr>
      </w:pPr>
      <w:r>
        <w:t>Commercial segment – quality large, commercial will drive market and be bankable, take share</w:t>
      </w:r>
    </w:p>
    <w:p w14:paraId="26A4A4B9" w14:textId="77777777" w:rsidR="009B2187" w:rsidRDefault="009B2187" w:rsidP="009B2187"/>
    <w:p w14:paraId="1550161D" w14:textId="77777777" w:rsidR="009B2187" w:rsidRPr="00CA7D06" w:rsidRDefault="009B2187" w:rsidP="00222DC0">
      <w:pPr>
        <w:pStyle w:val="ListParagraph"/>
        <w:numPr>
          <w:ilvl w:val="0"/>
          <w:numId w:val="29"/>
        </w:numPr>
        <w:rPr>
          <w:color w:val="FF0000"/>
        </w:rPr>
      </w:pPr>
      <w:r w:rsidRPr="00CA7D06">
        <w:rPr>
          <w:color w:val="FF0000"/>
        </w:rPr>
        <w:t>Securitization is not a panacea</w:t>
      </w:r>
    </w:p>
    <w:p w14:paraId="3C6D2642" w14:textId="77777777" w:rsidR="009B2187" w:rsidRPr="00CA7D06" w:rsidRDefault="009B2187" w:rsidP="00222DC0">
      <w:pPr>
        <w:pStyle w:val="ListParagraph"/>
        <w:numPr>
          <w:ilvl w:val="0"/>
          <w:numId w:val="29"/>
        </w:numPr>
        <w:rPr>
          <w:color w:val="FF0000"/>
        </w:rPr>
      </w:pPr>
      <w:r w:rsidRPr="00CA7D06">
        <w:rPr>
          <w:color w:val="FF0000"/>
        </w:rPr>
        <w:t>Developer must get involved and be enlightened to invest</w:t>
      </w:r>
    </w:p>
    <w:p w14:paraId="42619602" w14:textId="77777777" w:rsidR="009B2187" w:rsidRPr="00CA7D06" w:rsidRDefault="009B2187" w:rsidP="00222DC0">
      <w:pPr>
        <w:pStyle w:val="ListParagraph"/>
        <w:numPr>
          <w:ilvl w:val="0"/>
          <w:numId w:val="29"/>
        </w:numPr>
        <w:rPr>
          <w:color w:val="FF0000"/>
        </w:rPr>
      </w:pPr>
      <w:r w:rsidRPr="00CA7D06">
        <w:rPr>
          <w:color w:val="FF0000"/>
        </w:rPr>
        <w:t>Get it right in the first deals</w:t>
      </w:r>
    </w:p>
    <w:p w14:paraId="34C49103" w14:textId="77777777" w:rsidR="009B2187" w:rsidRDefault="009B2187" w:rsidP="009B2187"/>
    <w:p w14:paraId="73FBE219" w14:textId="77777777" w:rsidR="009B2187" w:rsidRPr="00025D68" w:rsidRDefault="009B2187" w:rsidP="009B2187">
      <w:pPr>
        <w:rPr>
          <w:b/>
        </w:rPr>
      </w:pPr>
      <w:proofErr w:type="spellStart"/>
      <w:r w:rsidRPr="00025D68">
        <w:rPr>
          <w:b/>
        </w:rPr>
        <w:t>InterSolar</w:t>
      </w:r>
      <w:proofErr w:type="spellEnd"/>
      <w:r w:rsidRPr="00025D68">
        <w:rPr>
          <w:b/>
        </w:rPr>
        <w:t xml:space="preserve"> Performance Symposium 7/8/13</w:t>
      </w:r>
    </w:p>
    <w:p w14:paraId="211DDA43" w14:textId="77777777" w:rsidR="009B2187" w:rsidRDefault="009B2187" w:rsidP="00222DC0">
      <w:pPr>
        <w:pStyle w:val="ListParagraph"/>
        <w:numPr>
          <w:ilvl w:val="0"/>
          <w:numId w:val="31"/>
        </w:numPr>
        <w:spacing w:after="200" w:line="276" w:lineRule="auto"/>
      </w:pPr>
      <w:r w:rsidRPr="00D12FA8">
        <w:rPr>
          <w:b/>
        </w:rPr>
        <w:t>Welcome Address and Introduction</w:t>
      </w:r>
      <w:r>
        <w:t xml:space="preserve"> – Marianne </w:t>
      </w:r>
      <w:proofErr w:type="spellStart"/>
      <w:r>
        <w:t>Walpert</w:t>
      </w:r>
      <w:proofErr w:type="spellEnd"/>
      <w:r>
        <w:t xml:space="preserve">  09:00am</w:t>
      </w:r>
    </w:p>
    <w:p w14:paraId="114AF583" w14:textId="77777777" w:rsidR="009B2187" w:rsidRPr="002C0ED9" w:rsidRDefault="009B2187" w:rsidP="00222DC0">
      <w:pPr>
        <w:pStyle w:val="ListParagraph"/>
        <w:numPr>
          <w:ilvl w:val="0"/>
          <w:numId w:val="33"/>
        </w:numPr>
        <w:spacing w:after="200" w:line="276" w:lineRule="auto"/>
      </w:pPr>
      <w:r w:rsidRPr="001A45FC">
        <w:rPr>
          <w:b/>
        </w:rPr>
        <w:t>NREL Finance Securit</w:t>
      </w:r>
      <w:r>
        <w:rPr>
          <w:b/>
        </w:rPr>
        <w:t>iz</w:t>
      </w:r>
      <w:r w:rsidRPr="001A45FC">
        <w:rPr>
          <w:b/>
        </w:rPr>
        <w:t>ation</w:t>
      </w:r>
      <w:r>
        <w:rPr>
          <w:b/>
        </w:rPr>
        <w:t>: Solar Access</w:t>
      </w:r>
      <w:r w:rsidRPr="001A45FC">
        <w:rPr>
          <w:b/>
        </w:rPr>
        <w:t xml:space="preserve"> to</w:t>
      </w:r>
      <w:r>
        <w:rPr>
          <w:b/>
        </w:rPr>
        <w:t xml:space="preserve"> </w:t>
      </w:r>
      <w:r w:rsidRPr="001A45FC">
        <w:rPr>
          <w:b/>
        </w:rPr>
        <w:t>Public Capital</w:t>
      </w:r>
      <w:r>
        <w:rPr>
          <w:b/>
        </w:rPr>
        <w:t xml:space="preserve"> </w:t>
      </w:r>
      <w:r>
        <w:t>- M</w:t>
      </w:r>
      <w:r w:rsidRPr="002C0ED9">
        <w:t xml:space="preserve">ichael </w:t>
      </w:r>
      <w:proofErr w:type="spellStart"/>
      <w:r w:rsidRPr="002C0ED9">
        <w:t>Mendelson</w:t>
      </w:r>
      <w:proofErr w:type="spellEnd"/>
      <w:r w:rsidRPr="002C0ED9">
        <w:t>, NREL, Sr. Fin</w:t>
      </w:r>
      <w:r>
        <w:t>ancial</w:t>
      </w:r>
      <w:r w:rsidRPr="002C0ED9">
        <w:t xml:space="preserve"> Analyst</w:t>
      </w:r>
    </w:p>
    <w:p w14:paraId="03B96CC6" w14:textId="77777777" w:rsidR="009B2187" w:rsidRDefault="009B2187" w:rsidP="00222DC0">
      <w:pPr>
        <w:pStyle w:val="ListParagraph"/>
        <w:numPr>
          <w:ilvl w:val="1"/>
          <w:numId w:val="34"/>
        </w:numPr>
        <w:spacing w:after="200" w:line="276" w:lineRule="auto"/>
      </w:pPr>
      <w:r>
        <w:lastRenderedPageBreak/>
        <w:t>NREL is not looking for early stage technology development for adoption</w:t>
      </w:r>
    </w:p>
    <w:p w14:paraId="7B8E94A9" w14:textId="77777777" w:rsidR="009B2187" w:rsidRDefault="009B2187" w:rsidP="00222DC0">
      <w:pPr>
        <w:pStyle w:val="ListParagraph"/>
        <w:numPr>
          <w:ilvl w:val="1"/>
          <w:numId w:val="34"/>
        </w:numPr>
        <w:spacing w:after="200" w:line="276" w:lineRule="auto"/>
      </w:pPr>
      <w:r>
        <w:t xml:space="preserve">Expanding Capital through long term investment such as Pension-, Insurance-, </w:t>
      </w:r>
      <w:proofErr w:type="gramStart"/>
      <w:r>
        <w:t>Mutual  Funds</w:t>
      </w:r>
      <w:proofErr w:type="gramEnd"/>
      <w:r>
        <w:t xml:space="preserve"> </w:t>
      </w:r>
      <w:proofErr w:type="spellStart"/>
      <w:r>
        <w:t>etc</w:t>
      </w:r>
      <w:proofErr w:type="spellEnd"/>
      <w:r>
        <w:t xml:space="preserve"> .  Need to double </w:t>
      </w:r>
      <w:proofErr w:type="spellStart"/>
      <w:r>
        <w:t>tby</w:t>
      </w:r>
      <w:proofErr w:type="spellEnd"/>
      <w:r>
        <w:t xml:space="preserve"> 2020.</w:t>
      </w:r>
    </w:p>
    <w:p w14:paraId="27EA0218" w14:textId="77777777" w:rsidR="009B2187" w:rsidRDefault="009B2187" w:rsidP="00222DC0">
      <w:pPr>
        <w:pStyle w:val="ListParagraph"/>
        <w:numPr>
          <w:ilvl w:val="1"/>
          <w:numId w:val="34"/>
        </w:numPr>
        <w:spacing w:after="200" w:line="276" w:lineRule="auto"/>
      </w:pPr>
      <w:r>
        <w:t>Lower the LCOE</w:t>
      </w:r>
      <w:r w:rsidRPr="0069673E">
        <w:t xml:space="preserve"> </w:t>
      </w:r>
      <w:r>
        <w:t>through public capital vehicles</w:t>
      </w:r>
    </w:p>
    <w:p w14:paraId="575F1F5F" w14:textId="77777777" w:rsidR="009B2187" w:rsidRDefault="009B2187" w:rsidP="00222DC0">
      <w:pPr>
        <w:pStyle w:val="ListParagraph"/>
        <w:numPr>
          <w:ilvl w:val="1"/>
          <w:numId w:val="34"/>
        </w:numPr>
        <w:spacing w:after="200" w:line="276" w:lineRule="auto"/>
      </w:pPr>
      <w:r>
        <w:t>Primary Effort in accessing untapped capital with goal of lowering cost of financing by access to public capital (ABS, REITs, MLPs  etc.) by standardization documents and other project  elements.</w:t>
      </w:r>
    </w:p>
    <w:p w14:paraId="77435261" w14:textId="77777777" w:rsidR="009B2187" w:rsidRDefault="009B2187" w:rsidP="00222DC0">
      <w:pPr>
        <w:pStyle w:val="ListParagraph"/>
        <w:numPr>
          <w:ilvl w:val="1"/>
          <w:numId w:val="34"/>
        </w:numPr>
        <w:spacing w:after="200" w:line="276" w:lineRule="auto"/>
      </w:pPr>
      <w:r>
        <w:t>3 Task Approach: Securitization Working Group, Analysis, and Dataset Development</w:t>
      </w:r>
    </w:p>
    <w:p w14:paraId="6CBC4F64" w14:textId="77777777" w:rsidR="009B2187" w:rsidRDefault="009B2187" w:rsidP="00222DC0">
      <w:pPr>
        <w:pStyle w:val="ListParagraph"/>
        <w:numPr>
          <w:ilvl w:val="1"/>
          <w:numId w:val="34"/>
        </w:numPr>
        <w:spacing w:after="200" w:line="276" w:lineRule="auto"/>
      </w:pPr>
      <w:r>
        <w:t xml:space="preserve">Collaboration with over 70 SAPC Participants and Securitization experts, Database Developers, </w:t>
      </w:r>
      <w:proofErr w:type="gramStart"/>
      <w:r>
        <w:t>SunSpec  etc</w:t>
      </w:r>
      <w:proofErr w:type="gramEnd"/>
      <w:r>
        <w:t>.</w:t>
      </w:r>
    </w:p>
    <w:p w14:paraId="0F3EAEC9" w14:textId="77777777" w:rsidR="009B2187" w:rsidRDefault="009B2187" w:rsidP="00222DC0">
      <w:pPr>
        <w:pStyle w:val="ListParagraph"/>
        <w:numPr>
          <w:ilvl w:val="1"/>
          <w:numId w:val="34"/>
        </w:numPr>
        <w:spacing w:after="200" w:line="276" w:lineRule="auto"/>
      </w:pPr>
      <w:r>
        <w:t xml:space="preserve">Standardizing documents (Leases, PPAs, Roof easements </w:t>
      </w:r>
      <w:proofErr w:type="spellStart"/>
      <w:r>
        <w:t>etc</w:t>
      </w:r>
      <w:proofErr w:type="spellEnd"/>
      <w:r>
        <w:t>).Best Practices (O&amp;M, Installations, Design)Mock Filing – Simplified Structure such as Underwriter, Deal Lawyers, Data team that will give Rating Agencies more comfort.</w:t>
      </w:r>
    </w:p>
    <w:p w14:paraId="72C40772" w14:textId="77777777" w:rsidR="009B2187" w:rsidRDefault="009B2187" w:rsidP="00222DC0">
      <w:pPr>
        <w:pStyle w:val="ListParagraph"/>
        <w:numPr>
          <w:ilvl w:val="1"/>
          <w:numId w:val="34"/>
        </w:numPr>
        <w:spacing w:after="200" w:line="276" w:lineRule="auto"/>
      </w:pPr>
      <w:r>
        <w:t>Warehousing Assets to be Securitized – pool of Assets to be ready to bring them to market</w:t>
      </w:r>
    </w:p>
    <w:p w14:paraId="655E839E" w14:textId="77777777" w:rsidR="009B2187" w:rsidRDefault="009B2187" w:rsidP="00222DC0">
      <w:pPr>
        <w:pStyle w:val="ListParagraph"/>
        <w:numPr>
          <w:ilvl w:val="1"/>
          <w:numId w:val="34"/>
        </w:numPr>
        <w:spacing w:after="200" w:line="276" w:lineRule="auto"/>
      </w:pPr>
      <w:r>
        <w:t>Dissemination through Media Coverage, Webinars, Widespread Participation, Conferences, Papers &amp; Blogs.</w:t>
      </w:r>
    </w:p>
    <w:p w14:paraId="75EC311E" w14:textId="77777777" w:rsidR="009B2187" w:rsidRDefault="009B2187" w:rsidP="00222DC0">
      <w:pPr>
        <w:pStyle w:val="ListParagraph"/>
        <w:numPr>
          <w:ilvl w:val="1"/>
          <w:numId w:val="34"/>
        </w:numPr>
        <w:spacing w:after="200" w:line="276" w:lineRule="auto"/>
      </w:pPr>
      <w:r>
        <w:t>Near Term Timelines; Contracts, Data, Mock Filing</w:t>
      </w:r>
    </w:p>
    <w:p w14:paraId="01253B3F" w14:textId="77777777" w:rsidR="009B2187" w:rsidRDefault="009B2187" w:rsidP="00222DC0">
      <w:pPr>
        <w:pStyle w:val="ListParagraph"/>
        <w:numPr>
          <w:ilvl w:val="1"/>
          <w:numId w:val="34"/>
        </w:numPr>
        <w:spacing w:after="200" w:line="276" w:lineRule="auto"/>
      </w:pPr>
      <w:r>
        <w:t>Credit Enhancements designed to reduce investment risk and sometimes uses public funds.</w:t>
      </w:r>
    </w:p>
    <w:p w14:paraId="0C5E905E" w14:textId="77777777" w:rsidR="009B2187" w:rsidRDefault="009B2187" w:rsidP="00222DC0">
      <w:pPr>
        <w:pStyle w:val="ListParagraph"/>
        <w:numPr>
          <w:ilvl w:val="1"/>
          <w:numId w:val="34"/>
        </w:numPr>
        <w:spacing w:after="200" w:line="276" w:lineRule="auto"/>
      </w:pPr>
      <w:r>
        <w:t>Website: financeRE.nrel.gov</w:t>
      </w:r>
    </w:p>
    <w:p w14:paraId="22D52DA2" w14:textId="77777777" w:rsidR="009B2187" w:rsidRDefault="009B2187" w:rsidP="00222DC0">
      <w:pPr>
        <w:pStyle w:val="NoSpacing"/>
        <w:numPr>
          <w:ilvl w:val="0"/>
          <w:numId w:val="32"/>
        </w:numPr>
      </w:pPr>
      <w:r>
        <w:t>Q: Lose 5 years depreciation impact on ITC/SAPC? Will be discussed on Panel discussion</w:t>
      </w:r>
    </w:p>
    <w:p w14:paraId="674469C4" w14:textId="77777777" w:rsidR="009B2187" w:rsidRDefault="009B2187" w:rsidP="009B2187">
      <w:pPr>
        <w:pStyle w:val="NoSpacing"/>
      </w:pPr>
    </w:p>
    <w:p w14:paraId="469A7874" w14:textId="77777777" w:rsidR="009B2187" w:rsidRPr="00025D68" w:rsidRDefault="009B2187" w:rsidP="009B2187">
      <w:pPr>
        <w:rPr>
          <w:b/>
        </w:rPr>
      </w:pPr>
    </w:p>
    <w:p w14:paraId="2F0BE00B" w14:textId="77777777" w:rsidR="009B2187" w:rsidRDefault="009B2187" w:rsidP="00222DC0">
      <w:pPr>
        <w:pStyle w:val="ListParagraph"/>
        <w:numPr>
          <w:ilvl w:val="0"/>
          <w:numId w:val="31"/>
        </w:numPr>
        <w:spacing w:after="200" w:line="276" w:lineRule="auto"/>
      </w:pPr>
      <w:r w:rsidRPr="00D12FA8">
        <w:rPr>
          <w:b/>
        </w:rPr>
        <w:t xml:space="preserve">Panel 1: Minimizing Risk -  </w:t>
      </w:r>
      <w:r w:rsidRPr="00320F53">
        <w:t>Tim Keating</w:t>
      </w:r>
      <w:r>
        <w:t xml:space="preserve"> (Mercatus)</w:t>
      </w:r>
      <w:r w:rsidRPr="00320F53">
        <w:t>, Joe Cunningham</w:t>
      </w:r>
      <w:r>
        <w:t xml:space="preserve"> (</w:t>
      </w:r>
      <w:proofErr w:type="spellStart"/>
      <w:r>
        <w:t>CentroSolar</w:t>
      </w:r>
      <w:proofErr w:type="spellEnd"/>
      <w:r>
        <w:t>)</w:t>
      </w:r>
      <w:r w:rsidRPr="00320F53">
        <w:t xml:space="preserve">, </w:t>
      </w:r>
      <w:r>
        <w:t>Matthew Lave (Sandia Labs), Willard MacDonald (</w:t>
      </w:r>
      <w:proofErr w:type="spellStart"/>
      <w:r>
        <w:t>Solmetric</w:t>
      </w:r>
      <w:proofErr w:type="spellEnd"/>
      <w:r>
        <w:t xml:space="preserve">), Mani, Tamizhmani(TUV </w:t>
      </w:r>
      <w:proofErr w:type="spellStart"/>
      <w:r>
        <w:t>Rheinland</w:t>
      </w:r>
      <w:proofErr w:type="spellEnd"/>
      <w:r>
        <w:t xml:space="preserve"> PTL)  – 9:50am</w:t>
      </w:r>
    </w:p>
    <w:p w14:paraId="759EE108" w14:textId="77777777" w:rsidR="009B2187" w:rsidRDefault="009B2187" w:rsidP="00222DC0">
      <w:pPr>
        <w:pStyle w:val="ListParagraph"/>
        <w:numPr>
          <w:ilvl w:val="0"/>
          <w:numId w:val="30"/>
        </w:numPr>
        <w:spacing w:after="200" w:line="276" w:lineRule="auto"/>
      </w:pPr>
      <w:r>
        <w:t>Banks care about Bankability, while Underwriter cares only on Data – Tim Keating</w:t>
      </w:r>
    </w:p>
    <w:p w14:paraId="6B2BE458" w14:textId="77777777" w:rsidR="009B2187" w:rsidRDefault="009B2187" w:rsidP="00222DC0">
      <w:pPr>
        <w:pStyle w:val="ListParagraph"/>
        <w:numPr>
          <w:ilvl w:val="1"/>
          <w:numId w:val="30"/>
        </w:numPr>
        <w:spacing w:after="200" w:line="276" w:lineRule="auto"/>
      </w:pPr>
      <w:r>
        <w:t>Standards not hard enough, what standards are being followed?</w:t>
      </w:r>
    </w:p>
    <w:p w14:paraId="0DE3E84D" w14:textId="77777777" w:rsidR="009B2187" w:rsidRDefault="009B2187" w:rsidP="009B2187">
      <w:pPr>
        <w:pStyle w:val="NoSpacing"/>
      </w:pPr>
    </w:p>
    <w:p w14:paraId="7B538DD6" w14:textId="77777777" w:rsidR="009B2187" w:rsidRDefault="009B2187" w:rsidP="00222DC0">
      <w:pPr>
        <w:pStyle w:val="ListParagraph"/>
        <w:numPr>
          <w:ilvl w:val="0"/>
          <w:numId w:val="30"/>
        </w:numPr>
        <w:spacing w:after="200" w:line="276" w:lineRule="auto"/>
      </w:pPr>
      <w:r>
        <w:t xml:space="preserve">Mani (TUV) on Standards: </w:t>
      </w:r>
    </w:p>
    <w:p w14:paraId="4F754FF7" w14:textId="77777777" w:rsidR="009B2187" w:rsidRDefault="009B2187" w:rsidP="00222DC0">
      <w:pPr>
        <w:pStyle w:val="ListParagraph"/>
        <w:numPr>
          <w:ilvl w:val="1"/>
          <w:numId w:val="30"/>
        </w:numPr>
        <w:spacing w:after="200" w:line="276" w:lineRule="auto"/>
      </w:pPr>
      <w:proofErr w:type="gramStart"/>
      <w:r>
        <w:t>market</w:t>
      </w:r>
      <w:proofErr w:type="gramEnd"/>
      <w:r>
        <w:t xml:space="preserve"> moves very rapidly the last 5 years.</w:t>
      </w:r>
    </w:p>
    <w:p w14:paraId="62898F12" w14:textId="77777777" w:rsidR="009B2187" w:rsidRDefault="009B2187" w:rsidP="00222DC0">
      <w:pPr>
        <w:pStyle w:val="ListParagraph"/>
        <w:numPr>
          <w:ilvl w:val="1"/>
          <w:numId w:val="30"/>
        </w:numPr>
        <w:spacing w:after="200" w:line="276" w:lineRule="auto"/>
      </w:pPr>
      <w:r>
        <w:t>Targeting 6 - 10 cents/kwh LCOE, or 50 cents/Watt</w:t>
      </w:r>
    </w:p>
    <w:p w14:paraId="5242854C" w14:textId="77777777" w:rsidR="009B2187" w:rsidRDefault="009B2187" w:rsidP="00222DC0">
      <w:pPr>
        <w:pStyle w:val="ListParagraph"/>
        <w:numPr>
          <w:ilvl w:val="1"/>
          <w:numId w:val="30"/>
        </w:numPr>
        <w:spacing w:after="200" w:line="276" w:lineRule="auto"/>
      </w:pPr>
      <w:r>
        <w:t xml:space="preserve">Metrics using standard test condition (STC) data , and the new IEC61853 </w:t>
      </w:r>
    </w:p>
    <w:p w14:paraId="5D0093B1" w14:textId="77777777" w:rsidR="009B2187" w:rsidRDefault="009B2187" w:rsidP="00222DC0">
      <w:pPr>
        <w:pStyle w:val="ListParagraph"/>
        <w:numPr>
          <w:ilvl w:val="1"/>
          <w:numId w:val="30"/>
        </w:numPr>
        <w:spacing w:after="200" w:line="276" w:lineRule="auto"/>
      </w:pPr>
      <w:r>
        <w:t xml:space="preserve">Lots of changes </w:t>
      </w:r>
    </w:p>
    <w:p w14:paraId="7A2EDA65" w14:textId="77777777" w:rsidR="009B2187" w:rsidRDefault="009B2187" w:rsidP="009B2187">
      <w:pPr>
        <w:pStyle w:val="ListParagraph"/>
      </w:pPr>
    </w:p>
    <w:p w14:paraId="727D4083" w14:textId="77777777" w:rsidR="009B2187" w:rsidRDefault="009B2187" w:rsidP="009B2187">
      <w:pPr>
        <w:pStyle w:val="ListParagraph"/>
      </w:pPr>
    </w:p>
    <w:p w14:paraId="4A20CA1D" w14:textId="77777777" w:rsidR="009B2187" w:rsidRDefault="009B2187" w:rsidP="009B2187">
      <w:pPr>
        <w:pStyle w:val="ListParagraph"/>
      </w:pPr>
    </w:p>
    <w:p w14:paraId="66F6A35C" w14:textId="77777777" w:rsidR="009B2187" w:rsidRDefault="009B2187" w:rsidP="00222DC0">
      <w:pPr>
        <w:pStyle w:val="ListParagraph"/>
        <w:numPr>
          <w:ilvl w:val="0"/>
          <w:numId w:val="30"/>
        </w:numPr>
        <w:spacing w:after="200" w:line="276" w:lineRule="auto"/>
      </w:pPr>
      <w:r>
        <w:t>Matthew of Sandia:</w:t>
      </w:r>
    </w:p>
    <w:p w14:paraId="1EE5DEAF" w14:textId="77777777" w:rsidR="009B2187" w:rsidRDefault="009B2187" w:rsidP="00222DC0">
      <w:pPr>
        <w:pStyle w:val="ListParagraph"/>
        <w:numPr>
          <w:ilvl w:val="1"/>
          <w:numId w:val="30"/>
        </w:numPr>
        <w:spacing w:after="200" w:line="276" w:lineRule="auto"/>
      </w:pPr>
      <w:r>
        <w:t>No consistency on PV modeling, broken down into 9 different steps and looking where the differences are.</w:t>
      </w:r>
    </w:p>
    <w:p w14:paraId="739CA661" w14:textId="77777777" w:rsidR="009B2187" w:rsidRDefault="009B2187" w:rsidP="00222DC0">
      <w:pPr>
        <w:pStyle w:val="ListParagraph"/>
        <w:numPr>
          <w:ilvl w:val="1"/>
          <w:numId w:val="30"/>
        </w:numPr>
        <w:spacing w:after="200" w:line="276" w:lineRule="auto"/>
      </w:pPr>
      <w:r>
        <w:t>Looking at how systems performed over time under various conditions.</w:t>
      </w:r>
    </w:p>
    <w:p w14:paraId="5BA7CA07" w14:textId="77777777" w:rsidR="009B2187" w:rsidRDefault="009B2187" w:rsidP="00222DC0">
      <w:pPr>
        <w:pStyle w:val="ListParagraph"/>
        <w:numPr>
          <w:ilvl w:val="0"/>
          <w:numId w:val="30"/>
        </w:numPr>
        <w:spacing w:after="200" w:line="276" w:lineRule="auto"/>
      </w:pPr>
      <w:r>
        <w:t xml:space="preserve">Willard of </w:t>
      </w:r>
      <w:proofErr w:type="spellStart"/>
      <w:r>
        <w:t>Solmetric</w:t>
      </w:r>
      <w:proofErr w:type="spellEnd"/>
      <w:r>
        <w:t>:</w:t>
      </w:r>
    </w:p>
    <w:p w14:paraId="4EFE52DF" w14:textId="77777777" w:rsidR="009B2187" w:rsidRDefault="009B2187" w:rsidP="00222DC0">
      <w:pPr>
        <w:pStyle w:val="ListParagraph"/>
        <w:numPr>
          <w:ilvl w:val="1"/>
          <w:numId w:val="30"/>
        </w:numPr>
        <w:spacing w:after="200" w:line="276" w:lineRule="auto"/>
      </w:pPr>
      <w:r>
        <w:t>Cost of capital is driven by risk driven by uncertainties that happened on commissioning and O&amp;M</w:t>
      </w:r>
    </w:p>
    <w:p w14:paraId="0DBE172C" w14:textId="77777777" w:rsidR="009B2187" w:rsidRDefault="009B2187" w:rsidP="00222DC0">
      <w:pPr>
        <w:pStyle w:val="ListParagraph"/>
        <w:numPr>
          <w:ilvl w:val="1"/>
          <w:numId w:val="30"/>
        </w:numPr>
        <w:spacing w:after="200" w:line="276" w:lineRule="auto"/>
      </w:pPr>
      <w:r>
        <w:lastRenderedPageBreak/>
        <w:t xml:space="preserve">Reducing the risk by reducing those uncertainties while </w:t>
      </w:r>
      <w:proofErr w:type="spellStart"/>
      <w:r>
        <w:t>enlarginbg</w:t>
      </w:r>
      <w:proofErr w:type="spellEnd"/>
      <w:r>
        <w:t xml:space="preserve"> the debt (available capital) to reduce the LCOE especially on commercial and utility scales.</w:t>
      </w:r>
    </w:p>
    <w:p w14:paraId="508BA483" w14:textId="77777777" w:rsidR="009B2187" w:rsidRDefault="009B2187" w:rsidP="00222DC0">
      <w:pPr>
        <w:pStyle w:val="ListParagraph"/>
        <w:numPr>
          <w:ilvl w:val="1"/>
          <w:numId w:val="30"/>
        </w:numPr>
        <w:spacing w:after="200" w:line="276" w:lineRule="auto"/>
      </w:pPr>
      <w:r w:rsidRPr="00FE3CA5">
        <w:t xml:space="preserve"> </w:t>
      </w:r>
      <w:r>
        <w:t xml:space="preserve">Using Pyrometer to measure total energy produced. </w:t>
      </w:r>
    </w:p>
    <w:p w14:paraId="183311E7" w14:textId="77777777" w:rsidR="009B2187" w:rsidRDefault="009B2187" w:rsidP="00222DC0">
      <w:pPr>
        <w:pStyle w:val="ListParagraph"/>
        <w:numPr>
          <w:ilvl w:val="1"/>
          <w:numId w:val="30"/>
        </w:numPr>
        <w:spacing w:after="200" w:line="276" w:lineRule="auto"/>
      </w:pPr>
      <w:r>
        <w:t xml:space="preserve">Proposal using reference cell and angular response is on discussion. </w:t>
      </w:r>
    </w:p>
    <w:p w14:paraId="7A429C5D" w14:textId="77777777" w:rsidR="009B2187" w:rsidRDefault="009B2187" w:rsidP="00222DC0">
      <w:pPr>
        <w:pStyle w:val="ListParagraph"/>
        <w:numPr>
          <w:ilvl w:val="1"/>
          <w:numId w:val="30"/>
        </w:numPr>
        <w:spacing w:after="200" w:line="276" w:lineRule="auto"/>
      </w:pPr>
    </w:p>
    <w:p w14:paraId="687586A1" w14:textId="77777777" w:rsidR="009B2187" w:rsidRDefault="009B2187" w:rsidP="00222DC0">
      <w:pPr>
        <w:pStyle w:val="ListParagraph"/>
        <w:numPr>
          <w:ilvl w:val="0"/>
          <w:numId w:val="30"/>
        </w:numPr>
        <w:spacing w:after="200" w:line="276" w:lineRule="auto"/>
      </w:pPr>
      <w:r>
        <w:t>Joe (</w:t>
      </w:r>
      <w:proofErr w:type="spellStart"/>
      <w:r>
        <w:t>CentroSolar</w:t>
      </w:r>
      <w:proofErr w:type="spellEnd"/>
      <w:r>
        <w:t>, US HQ):</w:t>
      </w:r>
    </w:p>
    <w:p w14:paraId="7FBACF96" w14:textId="77777777" w:rsidR="009B2187" w:rsidRDefault="009B2187" w:rsidP="00222DC0">
      <w:pPr>
        <w:pStyle w:val="ListParagraph"/>
        <w:numPr>
          <w:ilvl w:val="1"/>
          <w:numId w:val="30"/>
        </w:numPr>
        <w:spacing w:after="200" w:line="276" w:lineRule="auto"/>
      </w:pPr>
      <w:r>
        <w:t xml:space="preserve">Ensuring the income produces to measure metrics with consistent data on various systems for true comparison. Work with </w:t>
      </w:r>
      <w:proofErr w:type="spellStart"/>
      <w:r>
        <w:t>SolarTech</w:t>
      </w:r>
      <w:proofErr w:type="spellEnd"/>
      <w:r>
        <w:t xml:space="preserve"> on the performance committee.</w:t>
      </w:r>
    </w:p>
    <w:p w14:paraId="3CBAAC6C" w14:textId="77777777" w:rsidR="009B2187" w:rsidRDefault="009B2187" w:rsidP="00222DC0">
      <w:pPr>
        <w:pStyle w:val="ListParagraph"/>
        <w:numPr>
          <w:ilvl w:val="1"/>
          <w:numId w:val="30"/>
        </w:numPr>
        <w:spacing w:after="200" w:line="276" w:lineRule="auto"/>
      </w:pPr>
      <w:r>
        <w:t>System performances can be 10% difference on the IRR</w:t>
      </w:r>
    </w:p>
    <w:p w14:paraId="607579AF" w14:textId="77777777" w:rsidR="009B2187" w:rsidRDefault="009B2187" w:rsidP="00222DC0">
      <w:pPr>
        <w:pStyle w:val="ListParagraph"/>
        <w:numPr>
          <w:ilvl w:val="1"/>
          <w:numId w:val="30"/>
        </w:numPr>
        <w:spacing w:after="200" w:line="276" w:lineRule="auto"/>
      </w:pPr>
      <w:r>
        <w:t xml:space="preserve">Published white paper with </w:t>
      </w:r>
      <w:proofErr w:type="spellStart"/>
      <w:r>
        <w:t>SolarTech</w:t>
      </w:r>
      <w:proofErr w:type="spellEnd"/>
      <w:r>
        <w:t xml:space="preserve"> for standard setting guidelines. </w:t>
      </w:r>
      <w:proofErr w:type="gramStart"/>
      <w:r>
        <w:t>and</w:t>
      </w:r>
      <w:proofErr w:type="gramEnd"/>
      <w:r>
        <w:t xml:space="preserve"> recommend standards available is </w:t>
      </w:r>
      <w:proofErr w:type="spellStart"/>
      <w:r>
        <w:t>SolarTech</w:t>
      </w:r>
      <w:proofErr w:type="spellEnd"/>
      <w:r>
        <w:t xml:space="preserve"> website.</w:t>
      </w:r>
    </w:p>
    <w:p w14:paraId="15CA0F3C" w14:textId="77777777" w:rsidR="009B2187" w:rsidRDefault="009B2187" w:rsidP="00222DC0">
      <w:pPr>
        <w:pStyle w:val="ListParagraph"/>
        <w:numPr>
          <w:ilvl w:val="1"/>
          <w:numId w:val="30"/>
        </w:numPr>
        <w:spacing w:after="200" w:line="276" w:lineRule="auto"/>
      </w:pPr>
      <w:r>
        <w:t xml:space="preserve">From modules perspective manufacturer test reliability for long term reliability of materials. </w:t>
      </w:r>
      <w:proofErr w:type="gramStart"/>
      <w:r>
        <w:t>review</w:t>
      </w:r>
      <w:proofErr w:type="gramEnd"/>
      <w:r>
        <w:t xml:space="preserve"> all BOM. It is costly but worthwhile to do.</w:t>
      </w:r>
    </w:p>
    <w:p w14:paraId="03B7306A" w14:textId="77777777" w:rsidR="009B2187" w:rsidRDefault="009B2187" w:rsidP="009B2187">
      <w:r>
        <w:t>Q: Is there Open Source platform for interaction for systems evaluation?</w:t>
      </w:r>
    </w:p>
    <w:p w14:paraId="25C90E27" w14:textId="77777777" w:rsidR="009B2187" w:rsidRDefault="009B2187" w:rsidP="009B2187">
      <w:r>
        <w:t>A: Mani of TUV: NREL, Sandia, IEC are working on this.  IEAPVPS??  Focus on system standard performance and not just on module level.</w:t>
      </w:r>
    </w:p>
    <w:p w14:paraId="2D30B820" w14:textId="77777777" w:rsidR="009B2187" w:rsidRDefault="009B2187" w:rsidP="009B2187">
      <w:r>
        <w:t xml:space="preserve">Q: Multi questions on </w:t>
      </w:r>
      <w:proofErr w:type="gramStart"/>
      <w:r>
        <w:t>How</w:t>
      </w:r>
      <w:proofErr w:type="gramEnd"/>
      <w:r>
        <w:t xml:space="preserve"> the industry can reduce the risk on the international and local levels?</w:t>
      </w:r>
    </w:p>
    <w:p w14:paraId="411461D1" w14:textId="77777777" w:rsidR="009B2187" w:rsidRDefault="009B2187" w:rsidP="009B2187">
      <w:r>
        <w:t xml:space="preserve">A: Tim: Get standard on this area first and cross country to lower cost </w:t>
      </w:r>
    </w:p>
    <w:p w14:paraId="45F95FA0" w14:textId="77777777" w:rsidR="009B2187" w:rsidRDefault="009B2187" w:rsidP="009B2187">
      <w:r>
        <w:t xml:space="preserve">A:  Joe: Many incentives are </w:t>
      </w:r>
      <w:proofErr w:type="gramStart"/>
      <w:r>
        <w:t>disappearing,</w:t>
      </w:r>
      <w:proofErr w:type="gramEnd"/>
      <w:r>
        <w:t xml:space="preserve"> the remaining net metering in Arizona could be the next standard.</w:t>
      </w:r>
    </w:p>
    <w:p w14:paraId="0AD648A8" w14:textId="77777777" w:rsidR="009B2187" w:rsidRDefault="009B2187" w:rsidP="009B2187">
      <w:r>
        <w:t xml:space="preserve">Q:  How can manufacturers warranty the systems for the Bank to minimize the </w:t>
      </w:r>
      <w:proofErr w:type="spellStart"/>
      <w:r>
        <w:t>rsik</w:t>
      </w:r>
      <w:proofErr w:type="spellEnd"/>
      <w:r>
        <w:t>?</w:t>
      </w:r>
    </w:p>
    <w:p w14:paraId="59AE0C1A" w14:textId="77777777" w:rsidR="009B2187" w:rsidRDefault="009B2187" w:rsidP="009B2187">
      <w:r>
        <w:t>A: EPC is nervous if the performance guarantee is too tight form the Bank</w:t>
      </w:r>
    </w:p>
    <w:p w14:paraId="05132EB2" w14:textId="77777777" w:rsidR="009B2187" w:rsidRDefault="009B2187" w:rsidP="009B2187">
      <w:r>
        <w:t>A: Mani: Someone needs to warranty the risk</w:t>
      </w:r>
    </w:p>
    <w:p w14:paraId="4BF30FB2" w14:textId="77777777" w:rsidR="009B2187" w:rsidRDefault="009B2187" w:rsidP="00222DC0">
      <w:pPr>
        <w:pStyle w:val="ListParagraph"/>
        <w:numPr>
          <w:ilvl w:val="0"/>
          <w:numId w:val="31"/>
        </w:numPr>
        <w:spacing w:after="200" w:line="276" w:lineRule="auto"/>
      </w:pPr>
      <w:r w:rsidRPr="00D12FA8">
        <w:rPr>
          <w:b/>
        </w:rPr>
        <w:t>Panel 2: It is all about Data –</w:t>
      </w:r>
      <w:r>
        <w:t xml:space="preserve"> Tom Tansy, Larry </w:t>
      </w:r>
      <w:proofErr w:type="spellStart"/>
      <w:r>
        <w:t>Chiavano</w:t>
      </w:r>
      <w:proofErr w:type="spellEnd"/>
      <w:r>
        <w:t>, Dustin, Kahler,  Bates Marshall - 10:10am</w:t>
      </w:r>
    </w:p>
    <w:p w14:paraId="46ADFFDF" w14:textId="77777777" w:rsidR="009B2187" w:rsidRDefault="009B2187" w:rsidP="00222DC0">
      <w:pPr>
        <w:pStyle w:val="ListParagraph"/>
        <w:numPr>
          <w:ilvl w:val="0"/>
          <w:numId w:val="30"/>
        </w:numPr>
        <w:spacing w:after="200" w:line="276" w:lineRule="auto"/>
      </w:pPr>
      <w:r>
        <w:t>Tom Tansy (SunSpec):  Standardization</w:t>
      </w:r>
    </w:p>
    <w:p w14:paraId="1C3DF08C" w14:textId="77777777" w:rsidR="009B2187" w:rsidRDefault="009B2187" w:rsidP="00222DC0">
      <w:pPr>
        <w:pStyle w:val="ListParagraph"/>
        <w:numPr>
          <w:ilvl w:val="1"/>
          <w:numId w:val="30"/>
        </w:numPr>
        <w:spacing w:after="200" w:line="276" w:lineRule="auto"/>
      </w:pPr>
      <w:r>
        <w:t xml:space="preserve">Q: </w:t>
      </w:r>
      <w:proofErr w:type="gramStart"/>
      <w:r>
        <w:t>what type of data are</w:t>
      </w:r>
      <w:proofErr w:type="gramEnd"/>
      <w:r>
        <w:t xml:space="preserve"> required?</w:t>
      </w:r>
    </w:p>
    <w:p w14:paraId="0F41D8DE" w14:textId="77777777" w:rsidR="009B2187" w:rsidRDefault="009B2187" w:rsidP="00222DC0">
      <w:pPr>
        <w:pStyle w:val="ListParagraph"/>
        <w:numPr>
          <w:ilvl w:val="1"/>
          <w:numId w:val="30"/>
        </w:numPr>
        <w:spacing w:after="200" w:line="276" w:lineRule="auto"/>
      </w:pPr>
      <w:r>
        <w:t>Q: Are those collected data sufficient enough?</w:t>
      </w:r>
    </w:p>
    <w:p w14:paraId="6C29845A" w14:textId="77777777" w:rsidR="009B2187" w:rsidRDefault="009B2187" w:rsidP="00222DC0">
      <w:pPr>
        <w:pStyle w:val="ListParagraph"/>
        <w:numPr>
          <w:ilvl w:val="1"/>
          <w:numId w:val="30"/>
        </w:numPr>
        <w:spacing w:after="200" w:line="276" w:lineRule="auto"/>
      </w:pPr>
      <w:r>
        <w:t>What does Transparency means is it important?</w:t>
      </w:r>
    </w:p>
    <w:p w14:paraId="0FC76A62" w14:textId="77777777" w:rsidR="009B2187" w:rsidRDefault="009B2187" w:rsidP="00222DC0">
      <w:pPr>
        <w:pStyle w:val="ListParagraph"/>
        <w:numPr>
          <w:ilvl w:val="1"/>
          <w:numId w:val="30"/>
        </w:numPr>
        <w:spacing w:after="200" w:line="276" w:lineRule="auto"/>
      </w:pPr>
      <w:r>
        <w:t>Standardization should focus on what?</w:t>
      </w:r>
    </w:p>
    <w:p w14:paraId="7048E47A" w14:textId="77777777" w:rsidR="009B2187" w:rsidRDefault="009B2187" w:rsidP="00222DC0">
      <w:pPr>
        <w:pStyle w:val="ListParagraph"/>
        <w:numPr>
          <w:ilvl w:val="1"/>
          <w:numId w:val="30"/>
        </w:numPr>
        <w:spacing w:after="200" w:line="276" w:lineRule="auto"/>
      </w:pPr>
      <w:r>
        <w:t>What is the process require to get there?</w:t>
      </w:r>
    </w:p>
    <w:p w14:paraId="377202F9" w14:textId="77777777" w:rsidR="009B2187" w:rsidRDefault="009B2187" w:rsidP="009B2187">
      <w:pPr>
        <w:pStyle w:val="ListParagraph"/>
      </w:pPr>
    </w:p>
    <w:p w14:paraId="2BE8DE9A" w14:textId="77777777" w:rsidR="009B2187" w:rsidRDefault="009B2187" w:rsidP="00222DC0">
      <w:pPr>
        <w:pStyle w:val="ListParagraph"/>
        <w:numPr>
          <w:ilvl w:val="0"/>
          <w:numId w:val="30"/>
        </w:numPr>
        <w:spacing w:after="200" w:line="276" w:lineRule="auto"/>
      </w:pPr>
      <w:r>
        <w:t xml:space="preserve">Larry </w:t>
      </w:r>
      <w:proofErr w:type="spellStart"/>
      <w:r>
        <w:t>Chiavano</w:t>
      </w:r>
      <w:proofErr w:type="spellEnd"/>
      <w:r>
        <w:t xml:space="preserve"> (First Associates):</w:t>
      </w:r>
    </w:p>
    <w:p w14:paraId="1FB0931D" w14:textId="77777777" w:rsidR="009B2187" w:rsidRDefault="009B2187" w:rsidP="00222DC0">
      <w:pPr>
        <w:pStyle w:val="ListParagraph"/>
        <w:numPr>
          <w:ilvl w:val="1"/>
          <w:numId w:val="30"/>
        </w:numPr>
        <w:spacing w:after="200" w:line="276" w:lineRule="auto"/>
      </w:pPr>
      <w:r>
        <w:t>No standard, issues are on securitization for Rating Agencies with limited data</w:t>
      </w:r>
    </w:p>
    <w:p w14:paraId="540878DB" w14:textId="77777777" w:rsidR="009B2187" w:rsidRDefault="009B2187" w:rsidP="00222DC0">
      <w:pPr>
        <w:pStyle w:val="ListParagraph"/>
        <w:numPr>
          <w:ilvl w:val="1"/>
          <w:numId w:val="30"/>
        </w:numPr>
        <w:spacing w:after="200" w:line="276" w:lineRule="auto"/>
      </w:pPr>
      <w:r>
        <w:t>Launching new platform to help rating Agencies</w:t>
      </w:r>
    </w:p>
    <w:p w14:paraId="641141AC" w14:textId="77777777" w:rsidR="009B2187" w:rsidRDefault="009B2187" w:rsidP="00222DC0">
      <w:pPr>
        <w:pStyle w:val="ListParagraph"/>
        <w:numPr>
          <w:ilvl w:val="1"/>
          <w:numId w:val="30"/>
        </w:numPr>
        <w:spacing w:after="200" w:line="276" w:lineRule="auto"/>
      </w:pPr>
      <w:r>
        <w:t xml:space="preserve">Compared to Loan FICO scores </w:t>
      </w:r>
    </w:p>
    <w:p w14:paraId="051154B4" w14:textId="77777777" w:rsidR="009B2187" w:rsidRDefault="009B2187" w:rsidP="00222DC0">
      <w:pPr>
        <w:pStyle w:val="ListParagraph"/>
        <w:numPr>
          <w:ilvl w:val="1"/>
          <w:numId w:val="30"/>
        </w:numPr>
        <w:spacing w:after="200" w:line="276" w:lineRule="auto"/>
      </w:pPr>
      <w:r>
        <w:t>Data are plenty but cannot get to a rating</w:t>
      </w:r>
    </w:p>
    <w:p w14:paraId="04EB427A" w14:textId="77777777" w:rsidR="009B2187" w:rsidRDefault="009B2187" w:rsidP="00222DC0">
      <w:pPr>
        <w:pStyle w:val="ListParagraph"/>
        <w:numPr>
          <w:ilvl w:val="1"/>
          <w:numId w:val="30"/>
        </w:numPr>
        <w:spacing w:after="200" w:line="276" w:lineRule="auto"/>
      </w:pPr>
      <w:proofErr w:type="spellStart"/>
      <w:r>
        <w:t>SolarCity</w:t>
      </w:r>
      <w:proofErr w:type="spellEnd"/>
      <w:r>
        <w:t xml:space="preserve"> is the only one that disclose data</w:t>
      </w:r>
    </w:p>
    <w:p w14:paraId="506207EE" w14:textId="77777777" w:rsidR="009B2187" w:rsidRDefault="009B2187" w:rsidP="00222DC0">
      <w:pPr>
        <w:pStyle w:val="ListParagraph"/>
        <w:numPr>
          <w:ilvl w:val="1"/>
          <w:numId w:val="30"/>
        </w:numPr>
        <w:spacing w:after="200" w:line="276" w:lineRule="auto"/>
      </w:pPr>
      <w:r>
        <w:t>Compliance is another major issue that requires licenses for contract standardization.</w:t>
      </w:r>
    </w:p>
    <w:p w14:paraId="5BD7057C" w14:textId="77777777" w:rsidR="009B2187" w:rsidRDefault="009B2187" w:rsidP="009B2187">
      <w:pPr>
        <w:pStyle w:val="ListParagraph"/>
      </w:pPr>
    </w:p>
    <w:p w14:paraId="62FA3F96" w14:textId="77777777" w:rsidR="009B2187" w:rsidRDefault="009B2187" w:rsidP="00222DC0">
      <w:pPr>
        <w:pStyle w:val="ListParagraph"/>
        <w:numPr>
          <w:ilvl w:val="0"/>
          <w:numId w:val="30"/>
        </w:numPr>
        <w:spacing w:after="200" w:line="276" w:lineRule="auto"/>
      </w:pPr>
      <w:r>
        <w:t>Dustin Kahler (Wells Fargo)</w:t>
      </w:r>
    </w:p>
    <w:p w14:paraId="356639A8" w14:textId="77777777" w:rsidR="009B2187" w:rsidRDefault="009B2187" w:rsidP="00222DC0">
      <w:pPr>
        <w:pStyle w:val="ListParagraph"/>
        <w:numPr>
          <w:ilvl w:val="1"/>
          <w:numId w:val="30"/>
        </w:numPr>
        <w:spacing w:after="200" w:line="276" w:lineRule="auto"/>
      </w:pPr>
      <w:r>
        <w:t>Level of granularity for residential may not require as much details compared to utility scales, date requirements are different.</w:t>
      </w:r>
    </w:p>
    <w:p w14:paraId="2DBEA58B" w14:textId="77777777" w:rsidR="009B2187" w:rsidRDefault="009B2187" w:rsidP="00222DC0">
      <w:pPr>
        <w:pStyle w:val="ListParagraph"/>
        <w:numPr>
          <w:ilvl w:val="1"/>
          <w:numId w:val="30"/>
        </w:numPr>
        <w:spacing w:after="200" w:line="276" w:lineRule="auto"/>
      </w:pPr>
      <w:r>
        <w:t>Use more remote measurements for data collections.</w:t>
      </w:r>
      <w:r w:rsidRPr="00345F28">
        <w:t xml:space="preserve"> </w:t>
      </w:r>
    </w:p>
    <w:p w14:paraId="05E1923A" w14:textId="77777777" w:rsidR="009B2187" w:rsidRDefault="009B2187" w:rsidP="00222DC0">
      <w:pPr>
        <w:pStyle w:val="ListParagraph"/>
        <w:numPr>
          <w:ilvl w:val="1"/>
          <w:numId w:val="30"/>
        </w:numPr>
        <w:spacing w:after="200" w:line="276" w:lineRule="auto"/>
      </w:pPr>
      <w:r>
        <w:t xml:space="preserve">Hoping that Rating Agencies can provide </w:t>
      </w:r>
    </w:p>
    <w:p w14:paraId="39B36E8C" w14:textId="77777777" w:rsidR="009B2187" w:rsidRDefault="009B2187" w:rsidP="00222DC0">
      <w:pPr>
        <w:pStyle w:val="ListParagraph"/>
        <w:numPr>
          <w:ilvl w:val="1"/>
          <w:numId w:val="30"/>
        </w:numPr>
        <w:spacing w:after="200" w:line="276" w:lineRule="auto"/>
      </w:pPr>
      <w:r>
        <w:lastRenderedPageBreak/>
        <w:t>Goes to different Assets classes and looking for home improvement data etc.</w:t>
      </w:r>
    </w:p>
    <w:p w14:paraId="33A4C288" w14:textId="77777777" w:rsidR="009B2187" w:rsidRDefault="009B2187" w:rsidP="00222DC0">
      <w:pPr>
        <w:pStyle w:val="ListParagraph"/>
        <w:numPr>
          <w:ilvl w:val="1"/>
          <w:numId w:val="30"/>
        </w:numPr>
        <w:spacing w:after="200" w:line="276" w:lineRule="auto"/>
      </w:pPr>
      <w:r>
        <w:t>It will take a while for the financial community to come up with the rating.</w:t>
      </w:r>
    </w:p>
    <w:p w14:paraId="52C7B4CB" w14:textId="77777777" w:rsidR="009B2187" w:rsidRDefault="009B2187" w:rsidP="00222DC0">
      <w:pPr>
        <w:pStyle w:val="ListParagraph"/>
        <w:numPr>
          <w:ilvl w:val="1"/>
          <w:numId w:val="30"/>
        </w:numPr>
        <w:spacing w:after="200" w:line="276" w:lineRule="auto"/>
      </w:pPr>
      <w:r>
        <w:t>Transparency is important to reduce uncertainties from investor perspective.</w:t>
      </w:r>
    </w:p>
    <w:p w14:paraId="526FC455" w14:textId="77777777" w:rsidR="009B2187" w:rsidRDefault="009B2187" w:rsidP="00222DC0">
      <w:pPr>
        <w:pStyle w:val="ListParagraph"/>
        <w:numPr>
          <w:ilvl w:val="1"/>
          <w:numId w:val="30"/>
        </w:numPr>
        <w:spacing w:after="200" w:line="276" w:lineRule="auto"/>
      </w:pPr>
      <w:proofErr w:type="gramStart"/>
      <w:r>
        <w:t>Transparency to the consumer are</w:t>
      </w:r>
      <w:proofErr w:type="gramEnd"/>
      <w:r>
        <w:t xml:space="preserve"> important as they need to know how their system are producing and provide customer satisfaction.</w:t>
      </w:r>
    </w:p>
    <w:p w14:paraId="24CBE2FF" w14:textId="77777777" w:rsidR="009B2187" w:rsidRDefault="009B2187" w:rsidP="00222DC0">
      <w:pPr>
        <w:pStyle w:val="ListParagraph"/>
        <w:numPr>
          <w:ilvl w:val="1"/>
          <w:numId w:val="30"/>
        </w:numPr>
        <w:spacing w:after="200" w:line="276" w:lineRule="auto"/>
      </w:pPr>
      <w:r>
        <w:t>Industry moves the right direction.</w:t>
      </w:r>
    </w:p>
    <w:p w14:paraId="3CD01C9D" w14:textId="77777777" w:rsidR="009B2187" w:rsidRDefault="009B2187" w:rsidP="009B2187">
      <w:pPr>
        <w:ind w:left="360"/>
      </w:pPr>
    </w:p>
    <w:p w14:paraId="16E693EC" w14:textId="77777777" w:rsidR="009B2187" w:rsidRDefault="009B2187" w:rsidP="00222DC0">
      <w:pPr>
        <w:pStyle w:val="ListParagraph"/>
        <w:numPr>
          <w:ilvl w:val="0"/>
          <w:numId w:val="30"/>
        </w:numPr>
        <w:spacing w:after="200" w:line="276" w:lineRule="auto"/>
      </w:pPr>
      <w:r>
        <w:t>Bates Marshall (Medium Power, SMA)</w:t>
      </w:r>
    </w:p>
    <w:p w14:paraId="26C572E4" w14:textId="77777777" w:rsidR="009B2187" w:rsidRDefault="009B2187" w:rsidP="00222DC0">
      <w:pPr>
        <w:pStyle w:val="ListParagraph"/>
        <w:numPr>
          <w:ilvl w:val="1"/>
          <w:numId w:val="30"/>
        </w:numPr>
        <w:spacing w:after="200" w:line="276" w:lineRule="auto"/>
      </w:pPr>
      <w:r>
        <w:t>Data shows quality and reliability</w:t>
      </w:r>
    </w:p>
    <w:p w14:paraId="7FD56A78" w14:textId="77777777" w:rsidR="009B2187" w:rsidRDefault="009B2187" w:rsidP="00222DC0">
      <w:pPr>
        <w:pStyle w:val="ListParagraph"/>
        <w:numPr>
          <w:ilvl w:val="1"/>
          <w:numId w:val="30"/>
        </w:numPr>
        <w:spacing w:after="200" w:line="276" w:lineRule="auto"/>
      </w:pPr>
      <w:r>
        <w:t>O&amp;M needs as much data as possible</w:t>
      </w:r>
    </w:p>
    <w:p w14:paraId="39626F09" w14:textId="77777777" w:rsidR="009B2187" w:rsidRDefault="009B2187" w:rsidP="00222DC0">
      <w:pPr>
        <w:pStyle w:val="ListParagraph"/>
        <w:numPr>
          <w:ilvl w:val="1"/>
          <w:numId w:val="30"/>
        </w:numPr>
        <w:spacing w:after="200" w:line="276" w:lineRule="auto"/>
      </w:pPr>
      <w:r>
        <w:t xml:space="preserve">Geographic where remote location vs area with close to logistics make a different of what date are required </w:t>
      </w:r>
    </w:p>
    <w:p w14:paraId="104A8669" w14:textId="77777777" w:rsidR="009B2187" w:rsidRDefault="009B2187" w:rsidP="00222DC0">
      <w:pPr>
        <w:pStyle w:val="ListParagraph"/>
        <w:numPr>
          <w:ilvl w:val="1"/>
          <w:numId w:val="30"/>
        </w:numPr>
        <w:spacing w:after="200" w:line="276" w:lineRule="auto"/>
      </w:pPr>
      <w:r>
        <w:t xml:space="preserve">Credit risk covers by FICO, hardware risk covers by </w:t>
      </w:r>
      <w:proofErr w:type="gramStart"/>
      <w:r>
        <w:t>manufacturers ,vendor</w:t>
      </w:r>
      <w:proofErr w:type="gramEnd"/>
      <w:r>
        <w:t xml:space="preserve"> list and use analytics.</w:t>
      </w:r>
    </w:p>
    <w:p w14:paraId="16133154" w14:textId="77777777" w:rsidR="009B2187" w:rsidRDefault="009B2187" w:rsidP="00222DC0">
      <w:pPr>
        <w:pStyle w:val="ListParagraph"/>
        <w:numPr>
          <w:ilvl w:val="1"/>
          <w:numId w:val="30"/>
        </w:numPr>
        <w:spacing w:after="200" w:line="276" w:lineRule="auto"/>
      </w:pPr>
      <w:r>
        <w:t>Solar monitoring centers are deployed to collect enough data, support for standardization.</w:t>
      </w:r>
    </w:p>
    <w:p w14:paraId="79582C6B" w14:textId="77777777" w:rsidR="009B2187" w:rsidRDefault="009B2187" w:rsidP="00222DC0">
      <w:pPr>
        <w:pStyle w:val="ListParagraph"/>
        <w:numPr>
          <w:ilvl w:val="1"/>
          <w:numId w:val="30"/>
        </w:numPr>
        <w:spacing w:after="200" w:line="276" w:lineRule="auto"/>
      </w:pPr>
      <w:r>
        <w:t xml:space="preserve">Transparency </w:t>
      </w:r>
      <w:proofErr w:type="spellStart"/>
      <w:r>
        <w:t>si</w:t>
      </w:r>
      <w:proofErr w:type="spellEnd"/>
      <w:r>
        <w:t xml:space="preserve"> positive but not necessary</w:t>
      </w:r>
    </w:p>
    <w:p w14:paraId="46ACFAF5" w14:textId="77777777" w:rsidR="009B2187" w:rsidRDefault="009B2187" w:rsidP="00222DC0">
      <w:pPr>
        <w:pStyle w:val="ListParagraph"/>
        <w:numPr>
          <w:ilvl w:val="1"/>
          <w:numId w:val="30"/>
        </w:numPr>
        <w:spacing w:after="200" w:line="276" w:lineRule="auto"/>
      </w:pPr>
      <w:r>
        <w:t xml:space="preserve">Standardization is not a technical challenge and it just needs cooperation from stakeholders. </w:t>
      </w:r>
    </w:p>
    <w:p w14:paraId="75246D08" w14:textId="77777777" w:rsidR="009B2187" w:rsidRDefault="009B2187" w:rsidP="00222DC0">
      <w:pPr>
        <w:pStyle w:val="ListParagraph"/>
        <w:numPr>
          <w:ilvl w:val="1"/>
          <w:numId w:val="30"/>
        </w:numPr>
        <w:spacing w:after="200" w:line="276" w:lineRule="auto"/>
      </w:pPr>
      <w:r>
        <w:t>Better data is important</w:t>
      </w:r>
    </w:p>
    <w:p w14:paraId="1177B88E" w14:textId="77777777" w:rsidR="009B2187" w:rsidRDefault="009B2187" w:rsidP="009B2187">
      <w:r>
        <w:t xml:space="preserve">Q: from Local Developer: Level of monitoring for commercial </w:t>
      </w:r>
      <w:proofErr w:type="spellStart"/>
      <w:r>
        <w:t>scake</w:t>
      </w:r>
      <w:proofErr w:type="spellEnd"/>
      <w:r>
        <w:t>?</w:t>
      </w:r>
    </w:p>
    <w:p w14:paraId="38EFE1C0" w14:textId="77777777" w:rsidR="009B2187" w:rsidRDefault="009B2187" w:rsidP="009B2187">
      <w:r>
        <w:t>A: Dustin: no granularity from monitoring perspective, it could be expensive</w:t>
      </w:r>
    </w:p>
    <w:p w14:paraId="65B44522" w14:textId="77777777" w:rsidR="009B2187" w:rsidRDefault="009B2187" w:rsidP="009B2187">
      <w:r>
        <w:t>A: Bates: Granularity of monitoring has direct correlation to cost</w:t>
      </w:r>
    </w:p>
    <w:p w14:paraId="4FCD2701" w14:textId="77777777" w:rsidR="009B2187" w:rsidRDefault="009B2187" w:rsidP="009B2187">
      <w:r>
        <w:t>Q:  Rating Agency</w:t>
      </w:r>
    </w:p>
    <w:p w14:paraId="0C5E42A9" w14:textId="77777777" w:rsidR="009B2187" w:rsidRDefault="009B2187" w:rsidP="009B2187">
      <w:r>
        <w:t>A: Dustin: Great for the industry</w:t>
      </w:r>
    </w:p>
    <w:p w14:paraId="172FF316" w14:textId="77777777" w:rsidR="009B2187" w:rsidRDefault="009B2187" w:rsidP="009B2187">
      <w:r>
        <w:t>Q: 3</w:t>
      </w:r>
      <w:r w:rsidRPr="00E639E8">
        <w:rPr>
          <w:vertAlign w:val="superscript"/>
        </w:rPr>
        <w:t>rd</w:t>
      </w:r>
      <w:r>
        <w:t xml:space="preserve"> Party verification</w:t>
      </w:r>
    </w:p>
    <w:p w14:paraId="258D547B" w14:textId="77777777" w:rsidR="009B2187" w:rsidRDefault="009B2187" w:rsidP="009B2187">
      <w:r>
        <w:t>A: Being done routinely, some doing themselves to eliminate fraud from Installer.</w:t>
      </w:r>
    </w:p>
    <w:p w14:paraId="39EEC315" w14:textId="77777777" w:rsidR="009B2187" w:rsidRDefault="009B2187" w:rsidP="009B2187"/>
    <w:p w14:paraId="17BED2A6" w14:textId="77777777" w:rsidR="009B2187" w:rsidRDefault="009B2187" w:rsidP="00222DC0">
      <w:pPr>
        <w:pStyle w:val="ListParagraph"/>
        <w:numPr>
          <w:ilvl w:val="0"/>
          <w:numId w:val="31"/>
        </w:numPr>
        <w:spacing w:after="200" w:line="276" w:lineRule="auto"/>
      </w:pPr>
      <w:r>
        <w:rPr>
          <w:b/>
        </w:rPr>
        <w:t>Address: An Outside View</w:t>
      </w:r>
      <w:r w:rsidRPr="00D12FA8">
        <w:rPr>
          <w:b/>
        </w:rPr>
        <w:t>–</w:t>
      </w:r>
      <w:r>
        <w:t>– 11:45am</w:t>
      </w:r>
    </w:p>
    <w:p w14:paraId="0EA3F1DD" w14:textId="77777777" w:rsidR="009B2187" w:rsidRDefault="009B2187" w:rsidP="00222DC0">
      <w:pPr>
        <w:pStyle w:val="ListParagraph"/>
        <w:numPr>
          <w:ilvl w:val="0"/>
          <w:numId w:val="30"/>
        </w:numPr>
        <w:spacing w:after="200" w:line="276" w:lineRule="auto"/>
      </w:pPr>
      <w:r>
        <w:rPr>
          <w:b/>
        </w:rPr>
        <w:t>Secur</w:t>
      </w:r>
      <w:r w:rsidRPr="00D12FA8">
        <w:rPr>
          <w:b/>
        </w:rPr>
        <w:t>it</w:t>
      </w:r>
      <w:r>
        <w:rPr>
          <w:b/>
        </w:rPr>
        <w:t>iz</w:t>
      </w:r>
      <w:r w:rsidRPr="00D12FA8">
        <w:rPr>
          <w:b/>
        </w:rPr>
        <w:t>ation Learning from Mortgage Industry</w:t>
      </w:r>
      <w:r w:rsidRPr="00E639E8">
        <w:t xml:space="preserve"> </w:t>
      </w:r>
      <w:r>
        <w:t>- Ron D’Vari of  New Oak Capital</w:t>
      </w:r>
    </w:p>
    <w:p w14:paraId="428270AB" w14:textId="77777777" w:rsidR="009B2187" w:rsidRDefault="009B2187" w:rsidP="00222DC0">
      <w:pPr>
        <w:pStyle w:val="ListParagraph"/>
        <w:numPr>
          <w:ilvl w:val="1"/>
          <w:numId w:val="30"/>
        </w:numPr>
        <w:spacing w:after="200" w:line="276" w:lineRule="auto"/>
      </w:pPr>
      <w:r>
        <w:t>Data is not information, information is not knowledge</w:t>
      </w:r>
    </w:p>
    <w:p w14:paraId="2129319B" w14:textId="77777777" w:rsidR="009B2187" w:rsidRDefault="009B2187" w:rsidP="00222DC0">
      <w:pPr>
        <w:pStyle w:val="ListParagraph"/>
        <w:numPr>
          <w:ilvl w:val="1"/>
          <w:numId w:val="30"/>
        </w:numPr>
        <w:spacing w:after="200" w:line="276" w:lineRule="auto"/>
      </w:pPr>
      <w:r>
        <w:t>Knowledge is priceless</w:t>
      </w:r>
    </w:p>
    <w:p w14:paraId="4460C6D9" w14:textId="77777777" w:rsidR="009B2187" w:rsidRDefault="009B2187" w:rsidP="00222DC0">
      <w:pPr>
        <w:pStyle w:val="ListParagraph"/>
        <w:numPr>
          <w:ilvl w:val="1"/>
          <w:numId w:val="30"/>
        </w:numPr>
        <w:spacing w:after="200" w:line="276" w:lineRule="auto"/>
      </w:pPr>
      <w:r>
        <w:t>Platform that can provide data into asset classes</w:t>
      </w:r>
    </w:p>
    <w:p w14:paraId="4FB94DDF" w14:textId="77777777" w:rsidR="009B2187" w:rsidRDefault="009B2187" w:rsidP="00222DC0">
      <w:pPr>
        <w:pStyle w:val="ListParagraph"/>
        <w:numPr>
          <w:ilvl w:val="1"/>
          <w:numId w:val="30"/>
        </w:numPr>
        <w:spacing w:after="200" w:line="276" w:lineRule="auto"/>
      </w:pPr>
      <w:r>
        <w:t xml:space="preserve">Extending credit to assets that will last 20-30 years is a challenge with changing condition. </w:t>
      </w:r>
    </w:p>
    <w:p w14:paraId="12ED3217" w14:textId="77777777" w:rsidR="009B2187" w:rsidRDefault="009B2187" w:rsidP="00222DC0">
      <w:pPr>
        <w:pStyle w:val="ListParagraph"/>
        <w:numPr>
          <w:ilvl w:val="1"/>
          <w:numId w:val="30"/>
        </w:numPr>
        <w:spacing w:after="200" w:line="276" w:lineRule="auto"/>
      </w:pPr>
      <w:proofErr w:type="gramStart"/>
      <w:r>
        <w:t>cost</w:t>
      </w:r>
      <w:proofErr w:type="gramEnd"/>
      <w:r>
        <w:t xml:space="preserve"> of financing is not cheap and solar collateral is limited and questionable.</w:t>
      </w:r>
    </w:p>
    <w:p w14:paraId="30A75A2C" w14:textId="77777777" w:rsidR="009B2187" w:rsidRDefault="009B2187" w:rsidP="00222DC0">
      <w:pPr>
        <w:pStyle w:val="ListParagraph"/>
        <w:numPr>
          <w:ilvl w:val="1"/>
          <w:numId w:val="30"/>
        </w:numPr>
        <w:spacing w:after="200" w:line="276" w:lineRule="auto"/>
      </w:pPr>
      <w:r>
        <w:t>There is a lot more involved in the Cost of servicing</w:t>
      </w:r>
    </w:p>
    <w:p w14:paraId="1F3B1E35" w14:textId="77777777" w:rsidR="009B2187" w:rsidRDefault="009B2187" w:rsidP="00222DC0">
      <w:pPr>
        <w:pStyle w:val="ListParagraph"/>
        <w:numPr>
          <w:ilvl w:val="1"/>
          <w:numId w:val="30"/>
        </w:numPr>
        <w:spacing w:after="200" w:line="276" w:lineRule="auto"/>
      </w:pPr>
      <w:r>
        <w:t xml:space="preserve">PPA vs. Lease vs. Loan </w:t>
      </w:r>
      <w:proofErr w:type="gramStart"/>
      <w:r>
        <w:t>are</w:t>
      </w:r>
      <w:proofErr w:type="gramEnd"/>
      <w:r>
        <w:t xml:space="preserve"> challenges facing financial industry.  Banks are not long term investors but can syndicate them.</w:t>
      </w:r>
    </w:p>
    <w:p w14:paraId="3A029106" w14:textId="77777777" w:rsidR="009B2187" w:rsidRDefault="009B2187" w:rsidP="00222DC0">
      <w:pPr>
        <w:pStyle w:val="ListParagraph"/>
        <w:numPr>
          <w:ilvl w:val="1"/>
          <w:numId w:val="30"/>
        </w:numPr>
        <w:spacing w:after="200" w:line="276" w:lineRule="auto"/>
      </w:pPr>
      <w:r>
        <w:t xml:space="preserve">Strength of balance sheet of the operator is </w:t>
      </w:r>
      <w:proofErr w:type="gramStart"/>
      <w:r>
        <w:t>key .</w:t>
      </w:r>
      <w:proofErr w:type="gramEnd"/>
    </w:p>
    <w:p w14:paraId="0F826EBF" w14:textId="77777777" w:rsidR="009B2187" w:rsidRDefault="009B2187" w:rsidP="00222DC0">
      <w:pPr>
        <w:pStyle w:val="ListParagraph"/>
        <w:numPr>
          <w:ilvl w:val="1"/>
          <w:numId w:val="30"/>
        </w:numPr>
        <w:spacing w:after="200" w:line="276" w:lineRule="auto"/>
      </w:pPr>
      <w:r>
        <w:t>Bottleneck for Solar Project Finances:</w:t>
      </w:r>
    </w:p>
    <w:p w14:paraId="19DF4784" w14:textId="77777777" w:rsidR="009B2187" w:rsidRDefault="009B2187" w:rsidP="00222DC0">
      <w:pPr>
        <w:pStyle w:val="ListParagraph"/>
        <w:numPr>
          <w:ilvl w:val="2"/>
          <w:numId w:val="30"/>
        </w:numPr>
        <w:spacing w:after="200" w:line="276" w:lineRule="auto"/>
      </w:pPr>
      <w:r>
        <w:t>Variations in local regulations and systems efficiency</w:t>
      </w:r>
    </w:p>
    <w:p w14:paraId="25C75A49" w14:textId="77777777" w:rsidR="009B2187" w:rsidRDefault="009B2187" w:rsidP="00222DC0">
      <w:pPr>
        <w:pStyle w:val="ListParagraph"/>
        <w:numPr>
          <w:ilvl w:val="2"/>
          <w:numId w:val="30"/>
        </w:numPr>
        <w:spacing w:after="200" w:line="276" w:lineRule="auto"/>
      </w:pPr>
      <w:r>
        <w:t>Shortage of tax equity investors</w:t>
      </w:r>
    </w:p>
    <w:p w14:paraId="6BDF795C" w14:textId="77777777" w:rsidR="009B2187" w:rsidRDefault="009B2187" w:rsidP="00222DC0">
      <w:pPr>
        <w:pStyle w:val="ListParagraph"/>
        <w:numPr>
          <w:ilvl w:val="2"/>
          <w:numId w:val="30"/>
        </w:numPr>
        <w:spacing w:after="200" w:line="276" w:lineRule="auto"/>
      </w:pPr>
      <w:r>
        <w:t>Panel price volatility</w:t>
      </w:r>
    </w:p>
    <w:p w14:paraId="773FAC44" w14:textId="77777777" w:rsidR="009B2187" w:rsidRDefault="009B2187" w:rsidP="00222DC0">
      <w:pPr>
        <w:pStyle w:val="ListParagraph"/>
        <w:numPr>
          <w:ilvl w:val="2"/>
          <w:numId w:val="30"/>
        </w:numPr>
        <w:spacing w:after="200" w:line="276" w:lineRule="auto"/>
      </w:pPr>
      <w:r>
        <w:t>Uncertainties about technological advances and obsolesce.</w:t>
      </w:r>
    </w:p>
    <w:p w14:paraId="60C091A1" w14:textId="77777777" w:rsidR="009B2187" w:rsidRDefault="009B2187" w:rsidP="00222DC0">
      <w:pPr>
        <w:pStyle w:val="ListParagraph"/>
        <w:numPr>
          <w:ilvl w:val="2"/>
          <w:numId w:val="30"/>
        </w:numPr>
        <w:spacing w:after="200" w:line="276" w:lineRule="auto"/>
      </w:pPr>
      <w:r>
        <w:t>Homeowners potential default</w:t>
      </w:r>
    </w:p>
    <w:p w14:paraId="569FC11A" w14:textId="77777777" w:rsidR="009B2187" w:rsidRDefault="009B2187" w:rsidP="00222DC0">
      <w:pPr>
        <w:pStyle w:val="ListParagraph"/>
        <w:numPr>
          <w:ilvl w:val="2"/>
          <w:numId w:val="30"/>
        </w:numPr>
        <w:spacing w:after="200" w:line="276" w:lineRule="auto"/>
      </w:pPr>
      <w:r>
        <w:lastRenderedPageBreak/>
        <w:t>Lack of standard PPA, Leases, Insurance.</w:t>
      </w:r>
    </w:p>
    <w:p w14:paraId="49BFE6B3" w14:textId="77777777" w:rsidR="009B2187" w:rsidRDefault="009B2187" w:rsidP="00222DC0">
      <w:pPr>
        <w:pStyle w:val="ListParagraph"/>
        <w:numPr>
          <w:ilvl w:val="1"/>
          <w:numId w:val="30"/>
        </w:numPr>
        <w:spacing w:after="200" w:line="276" w:lineRule="auto"/>
      </w:pPr>
      <w:r>
        <w:t>Standard is very important with well-defined rating criteria trusted by investors.</w:t>
      </w:r>
    </w:p>
    <w:p w14:paraId="62023C37" w14:textId="77777777" w:rsidR="009B2187" w:rsidRDefault="009B2187" w:rsidP="009B2187"/>
    <w:p w14:paraId="0ACCE5FF" w14:textId="77777777" w:rsidR="009B2187" w:rsidRDefault="009B2187" w:rsidP="00222DC0">
      <w:pPr>
        <w:pStyle w:val="ListParagraph"/>
        <w:numPr>
          <w:ilvl w:val="0"/>
          <w:numId w:val="31"/>
        </w:numPr>
        <w:spacing w:after="200" w:line="276" w:lineRule="auto"/>
      </w:pPr>
      <w:r>
        <w:rPr>
          <w:b/>
        </w:rPr>
        <w:t>Panel 3: Stand</w:t>
      </w:r>
      <w:r w:rsidRPr="00D12FA8">
        <w:rPr>
          <w:b/>
        </w:rPr>
        <w:t>a</w:t>
      </w:r>
      <w:r>
        <w:rPr>
          <w:b/>
        </w:rPr>
        <w:t>r</w:t>
      </w:r>
      <w:r w:rsidRPr="00D12FA8">
        <w:rPr>
          <w:b/>
        </w:rPr>
        <w:t xml:space="preserve">ds Contracts, Credit Issues and Opportunities for Standards – </w:t>
      </w:r>
      <w:r>
        <w:t xml:space="preserve">Dirk Michaels, Paul </w:t>
      </w:r>
      <w:proofErr w:type="spellStart"/>
      <w:r>
        <w:t>Dietering</w:t>
      </w:r>
      <w:proofErr w:type="spellEnd"/>
      <w:r>
        <w:t xml:space="preserve">, Edwin </w:t>
      </w:r>
      <w:proofErr w:type="spellStart"/>
      <w:r>
        <w:t>Feo</w:t>
      </w:r>
      <w:proofErr w:type="spellEnd"/>
      <w:r>
        <w:t xml:space="preserve">, Seth </w:t>
      </w:r>
      <w:proofErr w:type="spellStart"/>
      <w:r>
        <w:t>Weissman</w:t>
      </w:r>
      <w:proofErr w:type="spellEnd"/>
      <w:r>
        <w:t xml:space="preserve"> – 1:30pm</w:t>
      </w:r>
    </w:p>
    <w:p w14:paraId="71A01D35" w14:textId="77777777" w:rsidR="009B2187" w:rsidRDefault="009B2187" w:rsidP="00222DC0">
      <w:pPr>
        <w:pStyle w:val="ListParagraph"/>
        <w:numPr>
          <w:ilvl w:val="0"/>
          <w:numId w:val="30"/>
        </w:numPr>
        <w:spacing w:after="200" w:line="276" w:lineRule="auto"/>
      </w:pPr>
      <w:r>
        <w:t>Dirk Michels:</w:t>
      </w:r>
    </w:p>
    <w:p w14:paraId="268D7596" w14:textId="77777777" w:rsidR="009B2187" w:rsidRDefault="009B2187" w:rsidP="00222DC0">
      <w:pPr>
        <w:pStyle w:val="ListParagraph"/>
        <w:numPr>
          <w:ilvl w:val="1"/>
          <w:numId w:val="30"/>
        </w:numPr>
        <w:spacing w:after="200" w:line="276" w:lineRule="auto"/>
      </w:pPr>
      <w:r>
        <w:t>Economies of scale &amp; not reinventing the wheel</w:t>
      </w:r>
    </w:p>
    <w:p w14:paraId="1BE4D4BC" w14:textId="77777777" w:rsidR="009B2187" w:rsidRDefault="009B2187" w:rsidP="00222DC0">
      <w:pPr>
        <w:pStyle w:val="ListParagraph"/>
        <w:numPr>
          <w:ilvl w:val="1"/>
          <w:numId w:val="30"/>
        </w:numPr>
        <w:spacing w:after="200" w:line="276" w:lineRule="auto"/>
      </w:pPr>
      <w:r>
        <w:t>excessive due diligence can kill standardization</w:t>
      </w:r>
    </w:p>
    <w:p w14:paraId="34C1F096" w14:textId="77777777" w:rsidR="009B2187" w:rsidRDefault="009B2187" w:rsidP="00222DC0">
      <w:pPr>
        <w:pStyle w:val="ListParagraph"/>
        <w:numPr>
          <w:ilvl w:val="1"/>
          <w:numId w:val="30"/>
        </w:numPr>
        <w:spacing w:after="200" w:line="276" w:lineRule="auto"/>
      </w:pPr>
      <w:r>
        <w:t>Creating document standards is just the first step, recognition by industry is the critical next step</w:t>
      </w:r>
    </w:p>
    <w:p w14:paraId="0F377E7D" w14:textId="77777777" w:rsidR="009B2187" w:rsidRDefault="009B2187" w:rsidP="00222DC0">
      <w:pPr>
        <w:pStyle w:val="ListParagraph"/>
        <w:numPr>
          <w:ilvl w:val="0"/>
          <w:numId w:val="30"/>
        </w:numPr>
        <w:spacing w:after="200" w:line="276" w:lineRule="auto"/>
      </w:pPr>
      <w:r>
        <w:t xml:space="preserve">Ed </w:t>
      </w:r>
      <w:proofErr w:type="spellStart"/>
      <w:r>
        <w:t>Feo</w:t>
      </w:r>
      <w:proofErr w:type="spellEnd"/>
      <w:r>
        <w:t>:</w:t>
      </w:r>
    </w:p>
    <w:p w14:paraId="5EFC4CA3" w14:textId="77777777" w:rsidR="009B2187" w:rsidRDefault="009B2187" w:rsidP="00222DC0">
      <w:pPr>
        <w:pStyle w:val="ListParagraph"/>
        <w:numPr>
          <w:ilvl w:val="1"/>
          <w:numId w:val="30"/>
        </w:numPr>
        <w:spacing w:after="200" w:line="276" w:lineRule="auto"/>
      </w:pPr>
      <w:proofErr w:type="gramStart"/>
      <w:r>
        <w:t>previous</w:t>
      </w:r>
      <w:proofErr w:type="gramEnd"/>
      <w:r>
        <w:t xml:space="preserve"> standardization efforts by </w:t>
      </w:r>
      <w:proofErr w:type="spellStart"/>
      <w:r>
        <w:t>SolarTech</w:t>
      </w:r>
      <w:proofErr w:type="spellEnd"/>
      <w:r>
        <w:t xml:space="preserve"> and others were a decent first step in lowering transaction costs.</w:t>
      </w:r>
    </w:p>
    <w:p w14:paraId="1014F125" w14:textId="77777777" w:rsidR="009B2187" w:rsidRDefault="009B2187" w:rsidP="00222DC0">
      <w:pPr>
        <w:pStyle w:val="ListParagraph"/>
        <w:numPr>
          <w:ilvl w:val="0"/>
          <w:numId w:val="30"/>
        </w:numPr>
        <w:spacing w:after="200" w:line="276" w:lineRule="auto"/>
      </w:pPr>
      <w:r>
        <w:t xml:space="preserve">Seth </w:t>
      </w:r>
      <w:proofErr w:type="spellStart"/>
      <w:r>
        <w:t>Weissman</w:t>
      </w:r>
      <w:proofErr w:type="spellEnd"/>
      <w:r>
        <w:t>:</w:t>
      </w:r>
    </w:p>
    <w:p w14:paraId="0E73C973" w14:textId="77777777" w:rsidR="009B2187" w:rsidRDefault="009B2187" w:rsidP="00222DC0">
      <w:pPr>
        <w:pStyle w:val="ListParagraph"/>
        <w:numPr>
          <w:ilvl w:val="1"/>
          <w:numId w:val="30"/>
        </w:numPr>
        <w:spacing w:after="200" w:line="276" w:lineRule="auto"/>
      </w:pPr>
      <w:r>
        <w:t>Hertz and Avis don’t compete on the quality of their contracts. They provide much more value add to the rental customer.</w:t>
      </w:r>
    </w:p>
    <w:p w14:paraId="0B03EC50" w14:textId="77777777" w:rsidR="009B2187" w:rsidRDefault="009B2187" w:rsidP="00222DC0">
      <w:pPr>
        <w:pStyle w:val="ListParagraph"/>
        <w:numPr>
          <w:ilvl w:val="1"/>
          <w:numId w:val="30"/>
        </w:numPr>
        <w:spacing w:after="200" w:line="276" w:lineRule="auto"/>
      </w:pPr>
      <w:r>
        <w:t>Need to set high standards to compete for customers</w:t>
      </w:r>
    </w:p>
    <w:p w14:paraId="308D80FF" w14:textId="77777777" w:rsidR="009B2187" w:rsidRDefault="009B2187" w:rsidP="00222DC0">
      <w:pPr>
        <w:pStyle w:val="ListParagraph"/>
        <w:numPr>
          <w:ilvl w:val="0"/>
          <w:numId w:val="30"/>
        </w:numPr>
        <w:spacing w:after="200" w:line="276" w:lineRule="auto"/>
      </w:pPr>
      <w:r>
        <w:t xml:space="preserve">Paul </w:t>
      </w:r>
      <w:proofErr w:type="spellStart"/>
      <w:r>
        <w:t>Dietering</w:t>
      </w:r>
      <w:proofErr w:type="spellEnd"/>
      <w:r>
        <w:t>:</w:t>
      </w:r>
    </w:p>
    <w:p w14:paraId="3F9A7880" w14:textId="77777777" w:rsidR="009B2187" w:rsidRDefault="009B2187" w:rsidP="00222DC0">
      <w:pPr>
        <w:pStyle w:val="ListParagraph"/>
        <w:numPr>
          <w:ilvl w:val="1"/>
          <w:numId w:val="30"/>
        </w:numPr>
        <w:spacing w:after="200" w:line="276" w:lineRule="auto"/>
      </w:pPr>
      <w:r>
        <w:t>Scaling needs lower transaction costs. The industry can make a little money on a few deals, or make a lot of money on lots of deals.</w:t>
      </w:r>
    </w:p>
    <w:p w14:paraId="240D9361" w14:textId="77777777" w:rsidR="009B2187" w:rsidRDefault="009B2187" w:rsidP="00222DC0">
      <w:pPr>
        <w:pStyle w:val="ListParagraph"/>
        <w:numPr>
          <w:ilvl w:val="0"/>
          <w:numId w:val="30"/>
        </w:numPr>
        <w:spacing w:after="200" w:line="276" w:lineRule="auto"/>
      </w:pPr>
      <w:r>
        <w:t>Seth:</w:t>
      </w:r>
    </w:p>
    <w:p w14:paraId="37DBB1A7" w14:textId="77777777" w:rsidR="009B2187" w:rsidRDefault="009B2187" w:rsidP="00222DC0">
      <w:pPr>
        <w:pStyle w:val="ListParagraph"/>
        <w:numPr>
          <w:ilvl w:val="1"/>
          <w:numId w:val="30"/>
        </w:numPr>
        <w:spacing w:after="200" w:line="276" w:lineRule="auto"/>
      </w:pPr>
      <w:r>
        <w:t>residential is far easier, no need to be different</w:t>
      </w:r>
    </w:p>
    <w:p w14:paraId="023B1D1A" w14:textId="77777777" w:rsidR="009B2187" w:rsidRDefault="009B2187" w:rsidP="00222DC0">
      <w:pPr>
        <w:pStyle w:val="ListParagraph"/>
        <w:numPr>
          <w:ilvl w:val="1"/>
          <w:numId w:val="30"/>
        </w:numPr>
        <w:spacing w:after="200" w:line="276" w:lineRule="auto"/>
      </w:pPr>
      <w:proofErr w:type="gramStart"/>
      <w:r>
        <w:t>commercial</w:t>
      </w:r>
      <w:proofErr w:type="gramEnd"/>
      <w:r>
        <w:t xml:space="preserve"> will more likely start with a </w:t>
      </w:r>
      <w:proofErr w:type="spellStart"/>
      <w:r>
        <w:t>standatd</w:t>
      </w:r>
      <w:proofErr w:type="spellEnd"/>
      <w:r>
        <w:t xml:space="preserve"> tem plate that will be customized per each deal.</w:t>
      </w:r>
    </w:p>
    <w:p w14:paraId="30D82239" w14:textId="77777777" w:rsidR="009B2187" w:rsidRDefault="009B2187" w:rsidP="00222DC0">
      <w:pPr>
        <w:pStyle w:val="ListParagraph"/>
        <w:numPr>
          <w:ilvl w:val="1"/>
          <w:numId w:val="30"/>
        </w:numPr>
        <w:spacing w:after="200" w:line="276" w:lineRule="auto"/>
      </w:pPr>
      <w:r>
        <w:t>Education in the market on both sides of the table is critical</w:t>
      </w:r>
    </w:p>
    <w:p w14:paraId="6EA5ABE4" w14:textId="77777777" w:rsidR="009B2187" w:rsidRDefault="009B2187" w:rsidP="00222DC0">
      <w:pPr>
        <w:pStyle w:val="ListParagraph"/>
        <w:numPr>
          <w:ilvl w:val="0"/>
          <w:numId w:val="30"/>
        </w:numPr>
        <w:spacing w:after="200" w:line="276" w:lineRule="auto"/>
      </w:pPr>
      <w:r>
        <w:t>Paul:</w:t>
      </w:r>
    </w:p>
    <w:p w14:paraId="64C029BC" w14:textId="77777777" w:rsidR="009B2187" w:rsidRDefault="009B2187" w:rsidP="00222DC0">
      <w:pPr>
        <w:pStyle w:val="ListParagraph"/>
        <w:numPr>
          <w:ilvl w:val="1"/>
          <w:numId w:val="30"/>
        </w:numPr>
        <w:spacing w:after="200" w:line="276" w:lineRule="auto"/>
      </w:pPr>
      <w:r>
        <w:t>Securitization is a good thing, but it shouldn’t be the driver for standardization. Standardization should stand on its own to enable speed and scale. Securitization should be considered a bonus.</w:t>
      </w:r>
    </w:p>
    <w:p w14:paraId="3B0DFE51" w14:textId="77777777" w:rsidR="009B2187" w:rsidRDefault="009B2187" w:rsidP="00222DC0">
      <w:pPr>
        <w:pStyle w:val="ListParagraph"/>
        <w:numPr>
          <w:ilvl w:val="0"/>
          <w:numId w:val="30"/>
        </w:numPr>
        <w:spacing w:after="200" w:line="276" w:lineRule="auto"/>
      </w:pPr>
      <w:r>
        <w:t xml:space="preserve">Ed: </w:t>
      </w:r>
    </w:p>
    <w:p w14:paraId="22E24E48" w14:textId="77777777" w:rsidR="009B2187" w:rsidRDefault="009B2187" w:rsidP="00222DC0">
      <w:pPr>
        <w:pStyle w:val="ListParagraph"/>
        <w:numPr>
          <w:ilvl w:val="1"/>
          <w:numId w:val="30"/>
        </w:numPr>
        <w:spacing w:after="200" w:line="276" w:lineRule="auto"/>
      </w:pPr>
      <w:r>
        <w:t>SAPC has an opportunity to create a standard</w:t>
      </w:r>
    </w:p>
    <w:p w14:paraId="5EE1E65D" w14:textId="77777777" w:rsidR="009B2187" w:rsidRDefault="009B2187" w:rsidP="00222DC0">
      <w:pPr>
        <w:pStyle w:val="ListParagraph"/>
        <w:numPr>
          <w:ilvl w:val="1"/>
          <w:numId w:val="30"/>
        </w:numPr>
        <w:spacing w:after="200" w:line="276" w:lineRule="auto"/>
      </w:pPr>
      <w:r>
        <w:t>But SAPC is missing a customer representative in the SAPC process</w:t>
      </w:r>
    </w:p>
    <w:p w14:paraId="1B4F5F32" w14:textId="77777777" w:rsidR="009B2187" w:rsidRDefault="009B2187" w:rsidP="00222DC0">
      <w:pPr>
        <w:pStyle w:val="ListParagraph"/>
        <w:numPr>
          <w:ilvl w:val="1"/>
          <w:numId w:val="30"/>
        </w:numPr>
        <w:spacing w:after="200" w:line="276" w:lineRule="auto"/>
      </w:pPr>
      <w:r>
        <w:t>It is all about velocity of money – deal speed</w:t>
      </w:r>
    </w:p>
    <w:p w14:paraId="4F03B9BC" w14:textId="77777777" w:rsidR="009B2187" w:rsidRDefault="009B2187" w:rsidP="00222DC0">
      <w:pPr>
        <w:pStyle w:val="ListParagraph"/>
        <w:numPr>
          <w:ilvl w:val="0"/>
          <w:numId w:val="30"/>
        </w:numPr>
        <w:spacing w:after="200" w:line="276" w:lineRule="auto"/>
      </w:pPr>
      <w:r>
        <w:t>Dirk:</w:t>
      </w:r>
    </w:p>
    <w:p w14:paraId="5CF94074" w14:textId="77777777" w:rsidR="009B2187" w:rsidRDefault="009B2187" w:rsidP="00222DC0">
      <w:pPr>
        <w:pStyle w:val="ListParagraph"/>
        <w:numPr>
          <w:ilvl w:val="1"/>
          <w:numId w:val="30"/>
        </w:numPr>
        <w:spacing w:after="200" w:line="276" w:lineRule="auto"/>
      </w:pPr>
      <w:r>
        <w:t>Banks flip paper – velocity of money</w:t>
      </w:r>
    </w:p>
    <w:p w14:paraId="612A9634" w14:textId="77777777" w:rsidR="009B2187" w:rsidRDefault="009B2187" w:rsidP="00222DC0">
      <w:pPr>
        <w:pStyle w:val="ListParagraph"/>
        <w:numPr>
          <w:ilvl w:val="1"/>
          <w:numId w:val="30"/>
        </w:numPr>
        <w:spacing w:after="200" w:line="276" w:lineRule="auto"/>
      </w:pPr>
      <w:r>
        <w:t xml:space="preserve">The sun generates a cash flow every day just as the homeowner creates a cash flow on the </w:t>
      </w:r>
      <w:proofErr w:type="spellStart"/>
      <w:r>
        <w:t>mortague</w:t>
      </w:r>
      <w:proofErr w:type="spellEnd"/>
    </w:p>
    <w:p w14:paraId="39D13098" w14:textId="77777777" w:rsidR="009B2187" w:rsidRDefault="009B2187" w:rsidP="00222DC0">
      <w:pPr>
        <w:pStyle w:val="ListParagraph"/>
        <w:numPr>
          <w:ilvl w:val="0"/>
          <w:numId w:val="30"/>
        </w:numPr>
        <w:spacing w:after="200" w:line="276" w:lineRule="auto"/>
      </w:pPr>
      <w:r>
        <w:t>Seth:</w:t>
      </w:r>
    </w:p>
    <w:p w14:paraId="2941F9AF" w14:textId="77777777" w:rsidR="009B2187" w:rsidRDefault="009B2187" w:rsidP="00222DC0">
      <w:pPr>
        <w:pStyle w:val="ListParagraph"/>
        <w:numPr>
          <w:ilvl w:val="1"/>
          <w:numId w:val="30"/>
        </w:numPr>
        <w:spacing w:after="200" w:line="276" w:lineRule="auto"/>
      </w:pPr>
      <w:r>
        <w:t>1720 min score/ what do you default on first/ lower cost of operating home</w:t>
      </w:r>
    </w:p>
    <w:p w14:paraId="63146678" w14:textId="77777777" w:rsidR="009B2187" w:rsidRDefault="009B2187" w:rsidP="00222DC0">
      <w:pPr>
        <w:pStyle w:val="ListParagraph"/>
        <w:numPr>
          <w:ilvl w:val="1"/>
          <w:numId w:val="30"/>
        </w:numPr>
        <w:spacing w:after="200" w:line="276" w:lineRule="auto"/>
      </w:pPr>
      <w:r>
        <w:t>most contract concerns are secondary to potential of asset</w:t>
      </w:r>
    </w:p>
    <w:p w14:paraId="20ABF6C4" w14:textId="77777777" w:rsidR="009B2187" w:rsidRDefault="009B2187" w:rsidP="00222DC0">
      <w:pPr>
        <w:pStyle w:val="ListParagraph"/>
        <w:numPr>
          <w:ilvl w:val="0"/>
          <w:numId w:val="30"/>
        </w:numPr>
        <w:spacing w:after="200" w:line="276" w:lineRule="auto"/>
      </w:pPr>
      <w:r>
        <w:t>Paul:</w:t>
      </w:r>
    </w:p>
    <w:p w14:paraId="002689A2" w14:textId="77777777" w:rsidR="009B2187" w:rsidRDefault="009B2187" w:rsidP="00222DC0">
      <w:pPr>
        <w:pStyle w:val="ListParagraph"/>
        <w:numPr>
          <w:ilvl w:val="1"/>
          <w:numId w:val="30"/>
        </w:numPr>
        <w:spacing w:after="200" w:line="276" w:lineRule="auto"/>
      </w:pPr>
      <w:r>
        <w:t>FICA in residential – credit quality of homeowner</w:t>
      </w:r>
    </w:p>
    <w:p w14:paraId="617AC9D1" w14:textId="77777777" w:rsidR="009B2187" w:rsidRDefault="009B2187" w:rsidP="00222DC0">
      <w:pPr>
        <w:pStyle w:val="ListParagraph"/>
        <w:numPr>
          <w:ilvl w:val="1"/>
          <w:numId w:val="30"/>
        </w:numPr>
        <w:spacing w:after="200" w:line="276" w:lineRule="auto"/>
      </w:pPr>
      <w:r>
        <w:lastRenderedPageBreak/>
        <w:t>Public debt is rated debt</w:t>
      </w:r>
    </w:p>
    <w:p w14:paraId="3E9D3915" w14:textId="77777777" w:rsidR="009B2187" w:rsidRDefault="009B2187" w:rsidP="00222DC0">
      <w:pPr>
        <w:pStyle w:val="ListParagraph"/>
        <w:numPr>
          <w:ilvl w:val="1"/>
          <w:numId w:val="30"/>
        </w:numPr>
        <w:spacing w:after="200" w:line="276" w:lineRule="auto"/>
      </w:pPr>
      <w:r>
        <w:t>no public debt – no rating</w:t>
      </w:r>
    </w:p>
    <w:p w14:paraId="30A3C0E8" w14:textId="77777777" w:rsidR="009B2187" w:rsidRDefault="009B2187" w:rsidP="00222DC0">
      <w:pPr>
        <w:pStyle w:val="ListParagraph"/>
        <w:numPr>
          <w:ilvl w:val="1"/>
          <w:numId w:val="30"/>
        </w:numPr>
        <w:spacing w:after="200" w:line="276" w:lineRule="auto"/>
      </w:pPr>
      <w:r>
        <w:t>Credit enhancements are required to support credit where there is no credit rating</w:t>
      </w:r>
    </w:p>
    <w:p w14:paraId="152C5BCD" w14:textId="77777777" w:rsidR="009B2187" w:rsidRDefault="009B2187" w:rsidP="00222DC0">
      <w:pPr>
        <w:pStyle w:val="ListParagraph"/>
        <w:numPr>
          <w:ilvl w:val="0"/>
          <w:numId w:val="30"/>
        </w:numPr>
        <w:spacing w:after="200" w:line="276" w:lineRule="auto"/>
      </w:pPr>
      <w:r>
        <w:t xml:space="preserve">Ed: </w:t>
      </w:r>
    </w:p>
    <w:p w14:paraId="61CA80F1" w14:textId="77777777" w:rsidR="009B2187" w:rsidRDefault="009B2187" w:rsidP="00222DC0">
      <w:pPr>
        <w:pStyle w:val="ListParagraph"/>
        <w:numPr>
          <w:ilvl w:val="1"/>
          <w:numId w:val="30"/>
        </w:numPr>
        <w:spacing w:after="200" w:line="276" w:lineRule="auto"/>
      </w:pPr>
      <w:r>
        <w:t xml:space="preserve">Residential defaults have proven low </w:t>
      </w:r>
    </w:p>
    <w:p w14:paraId="30C1839B" w14:textId="77777777" w:rsidR="009B2187" w:rsidRDefault="009B2187" w:rsidP="00222DC0">
      <w:pPr>
        <w:pStyle w:val="ListParagraph"/>
        <w:numPr>
          <w:ilvl w:val="1"/>
          <w:numId w:val="30"/>
        </w:numPr>
        <w:spacing w:after="200" w:line="276" w:lineRule="auto"/>
      </w:pPr>
      <w:r>
        <w:t>animosity of rating agencies in commercial space, need credit support mechanism</w:t>
      </w:r>
    </w:p>
    <w:p w14:paraId="0AE293EC" w14:textId="77777777" w:rsidR="009B2187" w:rsidRDefault="009B2187" w:rsidP="00222DC0">
      <w:pPr>
        <w:pStyle w:val="ListParagraph"/>
        <w:numPr>
          <w:ilvl w:val="1"/>
          <w:numId w:val="30"/>
        </w:numPr>
        <w:spacing w:after="200" w:line="276" w:lineRule="auto"/>
      </w:pPr>
      <w:r>
        <w:t>First risk of loss on commercial side</w:t>
      </w:r>
    </w:p>
    <w:p w14:paraId="31518A92" w14:textId="77777777" w:rsidR="009B2187" w:rsidRDefault="009B2187" w:rsidP="00222DC0">
      <w:pPr>
        <w:pStyle w:val="ListParagraph"/>
        <w:numPr>
          <w:ilvl w:val="0"/>
          <w:numId w:val="30"/>
        </w:numPr>
        <w:spacing w:after="200" w:line="276" w:lineRule="auto"/>
      </w:pPr>
      <w:r>
        <w:t>Dirk:</w:t>
      </w:r>
    </w:p>
    <w:p w14:paraId="203DC19B" w14:textId="77777777" w:rsidR="009B2187" w:rsidRDefault="009B2187" w:rsidP="00222DC0">
      <w:pPr>
        <w:pStyle w:val="ListParagraph"/>
        <w:numPr>
          <w:ilvl w:val="1"/>
          <w:numId w:val="30"/>
        </w:numPr>
        <w:spacing w:after="200" w:line="276" w:lineRule="auto"/>
      </w:pPr>
      <w:r>
        <w:t>mixed funds:</w:t>
      </w:r>
    </w:p>
    <w:p w14:paraId="7C39247B" w14:textId="77777777" w:rsidR="009B2187" w:rsidRDefault="009B2187" w:rsidP="00222DC0">
      <w:pPr>
        <w:pStyle w:val="ListParagraph"/>
        <w:numPr>
          <w:ilvl w:val="2"/>
          <w:numId w:val="30"/>
        </w:numPr>
        <w:spacing w:after="200" w:line="276" w:lineRule="auto"/>
      </w:pPr>
      <w:r>
        <w:t>only residential</w:t>
      </w:r>
    </w:p>
    <w:p w14:paraId="37398655" w14:textId="77777777" w:rsidR="009B2187" w:rsidRDefault="009B2187" w:rsidP="00222DC0">
      <w:pPr>
        <w:pStyle w:val="ListParagraph"/>
        <w:numPr>
          <w:ilvl w:val="2"/>
          <w:numId w:val="30"/>
        </w:numPr>
        <w:spacing w:after="200" w:line="276" w:lineRule="auto"/>
      </w:pPr>
      <w:r>
        <w:t>only commercial</w:t>
      </w:r>
    </w:p>
    <w:p w14:paraId="34E34A43" w14:textId="77777777" w:rsidR="009B2187" w:rsidRDefault="009B2187" w:rsidP="00222DC0">
      <w:pPr>
        <w:pStyle w:val="ListParagraph"/>
        <w:numPr>
          <w:ilvl w:val="1"/>
          <w:numId w:val="30"/>
        </w:numPr>
        <w:spacing w:after="200" w:line="276" w:lineRule="auto"/>
      </w:pPr>
      <w:r>
        <w:t>commercial  is too customized</w:t>
      </w:r>
    </w:p>
    <w:p w14:paraId="0EA4CEF3" w14:textId="77777777" w:rsidR="009B2187" w:rsidRDefault="009B2187" w:rsidP="00222DC0">
      <w:pPr>
        <w:pStyle w:val="ListParagraph"/>
        <w:numPr>
          <w:ilvl w:val="1"/>
          <w:numId w:val="30"/>
        </w:numPr>
        <w:spacing w:after="200" w:line="276" w:lineRule="auto"/>
      </w:pPr>
      <w:r>
        <w:t>commercial PACE jumps the fence</w:t>
      </w:r>
    </w:p>
    <w:p w14:paraId="63A3F540" w14:textId="77777777" w:rsidR="009B2187" w:rsidRDefault="009B2187" w:rsidP="00222DC0">
      <w:pPr>
        <w:pStyle w:val="ListParagraph"/>
        <w:numPr>
          <w:ilvl w:val="0"/>
          <w:numId w:val="30"/>
        </w:numPr>
        <w:spacing w:after="200" w:line="276" w:lineRule="auto"/>
      </w:pPr>
      <w:r>
        <w:t>Seth:</w:t>
      </w:r>
    </w:p>
    <w:p w14:paraId="24048233" w14:textId="77777777" w:rsidR="009B2187" w:rsidRDefault="009B2187" w:rsidP="00222DC0">
      <w:pPr>
        <w:pStyle w:val="ListParagraph"/>
        <w:numPr>
          <w:ilvl w:val="1"/>
          <w:numId w:val="30"/>
        </w:numPr>
        <w:spacing w:after="200" w:line="276" w:lineRule="auto"/>
      </w:pPr>
      <w:r>
        <w:t>not enough off-takers</w:t>
      </w:r>
    </w:p>
    <w:p w14:paraId="5C03B239" w14:textId="77777777" w:rsidR="009B2187" w:rsidRDefault="009B2187" w:rsidP="00222DC0">
      <w:pPr>
        <w:pStyle w:val="ListParagraph"/>
        <w:numPr>
          <w:ilvl w:val="1"/>
          <w:numId w:val="30"/>
        </w:numPr>
        <w:spacing w:after="200" w:line="276" w:lineRule="auto"/>
      </w:pPr>
      <w:r>
        <w:t>must keep income flowing without tenant</w:t>
      </w:r>
    </w:p>
    <w:p w14:paraId="14D90A6E" w14:textId="77777777" w:rsidR="009B2187" w:rsidRDefault="009B2187" w:rsidP="00222DC0">
      <w:pPr>
        <w:pStyle w:val="ListParagraph"/>
        <w:numPr>
          <w:ilvl w:val="1"/>
          <w:numId w:val="30"/>
        </w:numPr>
        <w:spacing w:after="200" w:line="276" w:lineRule="auto"/>
      </w:pPr>
      <w:r>
        <w:t>consumer does not see/understand the backend of what they are signing up for</w:t>
      </w:r>
    </w:p>
    <w:p w14:paraId="6571C9A4" w14:textId="77777777" w:rsidR="009B2187" w:rsidRDefault="009B2187" w:rsidP="00222DC0">
      <w:pPr>
        <w:pStyle w:val="ListParagraph"/>
        <w:numPr>
          <w:ilvl w:val="1"/>
          <w:numId w:val="30"/>
        </w:numPr>
        <w:spacing w:after="200" w:line="276" w:lineRule="auto"/>
      </w:pPr>
      <w:r>
        <w:t>opportunity solar – multi-tenant</w:t>
      </w:r>
    </w:p>
    <w:p w14:paraId="595194CF" w14:textId="77777777" w:rsidR="009B2187" w:rsidRDefault="009B2187" w:rsidP="009B2187"/>
    <w:p w14:paraId="29C6A92F" w14:textId="77777777" w:rsidR="009B2187" w:rsidRDefault="009B2187" w:rsidP="00222DC0">
      <w:pPr>
        <w:pStyle w:val="ListParagraph"/>
        <w:numPr>
          <w:ilvl w:val="0"/>
          <w:numId w:val="31"/>
        </w:numPr>
        <w:spacing w:after="200" w:line="276" w:lineRule="auto"/>
      </w:pPr>
      <w:r w:rsidRPr="00D12FA8">
        <w:rPr>
          <w:b/>
        </w:rPr>
        <w:t xml:space="preserve">Panel 4: Emerging Solar Market Finance – </w:t>
      </w:r>
      <w:r>
        <w:t>John Joshi, Kristian Hanelt, Michael McGuire, Haresh</w:t>
      </w:r>
      <w:r w:rsidRPr="00B25A59">
        <w:t xml:space="preserve"> Patel</w:t>
      </w:r>
      <w:r>
        <w:t xml:space="preserve">  , Tim Buchner</w:t>
      </w:r>
    </w:p>
    <w:p w14:paraId="45553DB3" w14:textId="77777777" w:rsidR="009B2187" w:rsidRDefault="009B2187" w:rsidP="009B2187">
      <w:pPr>
        <w:pStyle w:val="ListParagraph"/>
        <w:ind w:left="360"/>
      </w:pPr>
      <w:r>
        <w:t>– 2:15pm</w:t>
      </w:r>
    </w:p>
    <w:p w14:paraId="722CDCC2" w14:textId="77777777" w:rsidR="009B2187" w:rsidRDefault="009B2187" w:rsidP="00222DC0">
      <w:pPr>
        <w:pStyle w:val="ListParagraph"/>
        <w:numPr>
          <w:ilvl w:val="0"/>
          <w:numId w:val="30"/>
        </w:numPr>
        <w:spacing w:after="200" w:line="276" w:lineRule="auto"/>
      </w:pPr>
      <w:r>
        <w:t>Tim Buchner</w:t>
      </w:r>
    </w:p>
    <w:p w14:paraId="3E1DEB6C" w14:textId="77777777" w:rsidR="009B2187" w:rsidRDefault="009B2187" w:rsidP="00222DC0">
      <w:pPr>
        <w:pStyle w:val="ListParagraph"/>
        <w:numPr>
          <w:ilvl w:val="1"/>
          <w:numId w:val="30"/>
        </w:numPr>
        <w:spacing w:after="200" w:line="276" w:lineRule="auto"/>
      </w:pPr>
      <w:r>
        <w:t>how well can investors leverage capital – friction</w:t>
      </w:r>
    </w:p>
    <w:p w14:paraId="1CDD6C46" w14:textId="77777777" w:rsidR="009B2187" w:rsidRDefault="009B2187" w:rsidP="00222DC0">
      <w:pPr>
        <w:pStyle w:val="ListParagraph"/>
        <w:numPr>
          <w:ilvl w:val="1"/>
          <w:numId w:val="30"/>
        </w:numPr>
        <w:spacing w:after="200" w:line="276" w:lineRule="auto"/>
      </w:pPr>
      <w:r>
        <w:t>platforms</w:t>
      </w:r>
    </w:p>
    <w:p w14:paraId="758F6B54" w14:textId="77777777" w:rsidR="009B2187" w:rsidRDefault="009B2187" w:rsidP="00222DC0">
      <w:pPr>
        <w:pStyle w:val="ListParagraph"/>
        <w:numPr>
          <w:ilvl w:val="1"/>
          <w:numId w:val="30"/>
        </w:numPr>
        <w:spacing w:after="200" w:line="276" w:lineRule="auto"/>
      </w:pPr>
      <w:r>
        <w:t>securitization isn’t the ultimate goal</w:t>
      </w:r>
    </w:p>
    <w:p w14:paraId="1A1574AC" w14:textId="77777777" w:rsidR="009B2187" w:rsidRDefault="009B2187" w:rsidP="00222DC0">
      <w:pPr>
        <w:pStyle w:val="ListParagraph"/>
        <w:numPr>
          <w:ilvl w:val="1"/>
          <w:numId w:val="30"/>
        </w:numPr>
        <w:spacing w:after="200" w:line="276" w:lineRule="auto"/>
      </w:pPr>
      <w:r>
        <w:t>credit enhancement policies – DOE</w:t>
      </w:r>
    </w:p>
    <w:p w14:paraId="4429A767" w14:textId="77777777" w:rsidR="009B2187" w:rsidRDefault="009B2187" w:rsidP="00222DC0">
      <w:pPr>
        <w:pStyle w:val="ListParagraph"/>
        <w:numPr>
          <w:ilvl w:val="1"/>
          <w:numId w:val="30"/>
        </w:numPr>
        <w:spacing w:after="200" w:line="276" w:lineRule="auto"/>
      </w:pPr>
      <w:r>
        <w:t>Need skin in game – No government safety number</w:t>
      </w:r>
    </w:p>
    <w:p w14:paraId="0D07E7BF" w14:textId="77777777" w:rsidR="009B2187" w:rsidRDefault="009B2187" w:rsidP="00222DC0">
      <w:pPr>
        <w:pStyle w:val="ListParagraph"/>
        <w:numPr>
          <w:ilvl w:val="0"/>
          <w:numId w:val="30"/>
        </w:numPr>
        <w:spacing w:after="200" w:line="276" w:lineRule="auto"/>
      </w:pPr>
      <w:r>
        <w:t>Kristian</w:t>
      </w:r>
    </w:p>
    <w:p w14:paraId="03524F40" w14:textId="77777777" w:rsidR="009B2187" w:rsidRDefault="009B2187" w:rsidP="00222DC0">
      <w:pPr>
        <w:pStyle w:val="ListParagraph"/>
        <w:numPr>
          <w:ilvl w:val="1"/>
          <w:numId w:val="30"/>
        </w:numPr>
        <w:spacing w:after="200" w:line="276" w:lineRule="auto"/>
      </w:pPr>
      <w:r>
        <w:t>How is investor community looking at platforms</w:t>
      </w:r>
    </w:p>
    <w:p w14:paraId="07B6FAF5" w14:textId="77777777" w:rsidR="009B2187" w:rsidRDefault="009B2187" w:rsidP="00222DC0">
      <w:pPr>
        <w:pStyle w:val="ListParagraph"/>
        <w:numPr>
          <w:ilvl w:val="2"/>
          <w:numId w:val="30"/>
        </w:numPr>
        <w:spacing w:after="200" w:line="276" w:lineRule="auto"/>
      </w:pPr>
      <w:r>
        <w:t>white label solutions</w:t>
      </w:r>
    </w:p>
    <w:p w14:paraId="11C63F08" w14:textId="77777777" w:rsidR="009B2187" w:rsidRDefault="009B2187" w:rsidP="00222DC0">
      <w:pPr>
        <w:pStyle w:val="ListParagraph"/>
        <w:numPr>
          <w:ilvl w:val="2"/>
          <w:numId w:val="30"/>
        </w:numPr>
        <w:spacing w:after="200" w:line="276" w:lineRule="auto"/>
      </w:pPr>
      <w:r>
        <w:t>organization services</w:t>
      </w:r>
    </w:p>
    <w:p w14:paraId="7D6CDEF3" w14:textId="77777777" w:rsidR="009B2187" w:rsidRDefault="009B2187" w:rsidP="00222DC0">
      <w:pPr>
        <w:pStyle w:val="ListParagraph"/>
        <w:numPr>
          <w:ilvl w:val="2"/>
          <w:numId w:val="30"/>
        </w:numPr>
        <w:spacing w:after="200" w:line="276" w:lineRule="auto"/>
      </w:pPr>
      <w:r>
        <w:t>underwriting:</w:t>
      </w:r>
    </w:p>
    <w:p w14:paraId="54B2050D" w14:textId="77777777" w:rsidR="009B2187" w:rsidRDefault="009B2187" w:rsidP="00222DC0">
      <w:pPr>
        <w:pStyle w:val="ListParagraph"/>
        <w:numPr>
          <w:ilvl w:val="3"/>
          <w:numId w:val="30"/>
        </w:numPr>
        <w:spacing w:after="200" w:line="276" w:lineRule="auto"/>
      </w:pPr>
      <w:r>
        <w:t>credit metrics</w:t>
      </w:r>
    </w:p>
    <w:p w14:paraId="4C78B431" w14:textId="77777777" w:rsidR="009B2187" w:rsidRDefault="009B2187" w:rsidP="00222DC0">
      <w:pPr>
        <w:pStyle w:val="ListParagraph"/>
        <w:numPr>
          <w:ilvl w:val="3"/>
          <w:numId w:val="30"/>
        </w:numPr>
        <w:spacing w:after="200" w:line="276" w:lineRule="auto"/>
      </w:pPr>
      <w:r>
        <w:t>title – home</w:t>
      </w:r>
    </w:p>
    <w:p w14:paraId="4DA587ED" w14:textId="77777777" w:rsidR="009B2187" w:rsidRDefault="009B2187" w:rsidP="00222DC0">
      <w:pPr>
        <w:pStyle w:val="ListParagraph"/>
        <w:numPr>
          <w:ilvl w:val="3"/>
          <w:numId w:val="30"/>
        </w:numPr>
        <w:spacing w:after="200" w:line="276" w:lineRule="auto"/>
      </w:pPr>
      <w:r>
        <w:t>installers – due diligence</w:t>
      </w:r>
    </w:p>
    <w:p w14:paraId="625C7DEA" w14:textId="77777777" w:rsidR="009B2187" w:rsidRDefault="009B2187" w:rsidP="00222DC0">
      <w:pPr>
        <w:pStyle w:val="ListParagraph"/>
        <w:numPr>
          <w:ilvl w:val="3"/>
          <w:numId w:val="30"/>
        </w:numPr>
        <w:spacing w:after="200" w:line="276" w:lineRule="auto"/>
      </w:pPr>
      <w:r>
        <w:t>project performance</w:t>
      </w:r>
    </w:p>
    <w:p w14:paraId="11576CA7" w14:textId="77777777" w:rsidR="009B2187" w:rsidRDefault="009B2187" w:rsidP="00222DC0">
      <w:pPr>
        <w:pStyle w:val="ListParagraph"/>
        <w:numPr>
          <w:ilvl w:val="2"/>
          <w:numId w:val="30"/>
        </w:numPr>
        <w:spacing w:after="200" w:line="276" w:lineRule="auto"/>
      </w:pPr>
      <w:r>
        <w:t>servicing</w:t>
      </w:r>
    </w:p>
    <w:p w14:paraId="61EFF2B2" w14:textId="77777777" w:rsidR="009B2187" w:rsidRDefault="009B2187" w:rsidP="00222DC0">
      <w:pPr>
        <w:pStyle w:val="ListParagraph"/>
        <w:numPr>
          <w:ilvl w:val="3"/>
          <w:numId w:val="30"/>
        </w:numPr>
        <w:spacing w:after="200" w:line="276" w:lineRule="auto"/>
      </w:pPr>
      <w:r>
        <w:t>billing</w:t>
      </w:r>
    </w:p>
    <w:p w14:paraId="4D3E8110" w14:textId="77777777" w:rsidR="009B2187" w:rsidRDefault="009B2187" w:rsidP="00222DC0">
      <w:pPr>
        <w:pStyle w:val="ListParagraph"/>
        <w:numPr>
          <w:ilvl w:val="3"/>
          <w:numId w:val="30"/>
        </w:numPr>
        <w:spacing w:after="200" w:line="276" w:lineRule="auto"/>
      </w:pPr>
      <w:r>
        <w:t>monitoring</w:t>
      </w:r>
    </w:p>
    <w:p w14:paraId="71EA19F4" w14:textId="77777777" w:rsidR="009B2187" w:rsidRDefault="009B2187" w:rsidP="00222DC0">
      <w:pPr>
        <w:pStyle w:val="ListParagraph"/>
        <w:numPr>
          <w:ilvl w:val="3"/>
          <w:numId w:val="30"/>
        </w:numPr>
        <w:spacing w:after="200" w:line="276" w:lineRule="auto"/>
      </w:pPr>
      <w:r>
        <w:t>servicing</w:t>
      </w:r>
    </w:p>
    <w:p w14:paraId="3CF288FF" w14:textId="77777777" w:rsidR="009B2187" w:rsidRDefault="009B2187" w:rsidP="00222DC0">
      <w:pPr>
        <w:pStyle w:val="ListParagraph"/>
        <w:numPr>
          <w:ilvl w:val="0"/>
          <w:numId w:val="30"/>
        </w:numPr>
        <w:spacing w:after="200" w:line="276" w:lineRule="auto"/>
      </w:pPr>
      <w:r>
        <w:t>Michael McGuire</w:t>
      </w:r>
    </w:p>
    <w:p w14:paraId="3F7E7315" w14:textId="77777777" w:rsidR="009B2187" w:rsidRDefault="009B2187" w:rsidP="00222DC0">
      <w:pPr>
        <w:pStyle w:val="ListParagraph"/>
        <w:numPr>
          <w:ilvl w:val="1"/>
          <w:numId w:val="30"/>
        </w:numPr>
        <w:spacing w:after="200" w:line="276" w:lineRule="auto"/>
      </w:pPr>
      <w:r>
        <w:lastRenderedPageBreak/>
        <w:t>community banks</w:t>
      </w:r>
    </w:p>
    <w:p w14:paraId="7111BB4D" w14:textId="77777777" w:rsidR="009B2187" w:rsidRDefault="009B2187" w:rsidP="00222DC0">
      <w:pPr>
        <w:pStyle w:val="ListParagraph"/>
        <w:numPr>
          <w:ilvl w:val="1"/>
          <w:numId w:val="30"/>
        </w:numPr>
        <w:spacing w:after="200" w:line="276" w:lineRule="auto"/>
      </w:pPr>
      <w:r>
        <w:t>missed opportunity to match main street with wall street</w:t>
      </w:r>
    </w:p>
    <w:p w14:paraId="504B6E89" w14:textId="77777777" w:rsidR="009B2187" w:rsidRDefault="009B2187" w:rsidP="00222DC0">
      <w:pPr>
        <w:pStyle w:val="ListParagraph"/>
        <w:numPr>
          <w:ilvl w:val="1"/>
          <w:numId w:val="30"/>
        </w:numPr>
        <w:spacing w:after="200" w:line="276" w:lineRule="auto"/>
      </w:pPr>
      <w:r>
        <w:t>community banks</w:t>
      </w:r>
    </w:p>
    <w:p w14:paraId="78DC5775" w14:textId="77777777" w:rsidR="009B2187" w:rsidRDefault="009B2187" w:rsidP="00222DC0">
      <w:pPr>
        <w:pStyle w:val="ListParagraph"/>
        <w:numPr>
          <w:ilvl w:val="2"/>
          <w:numId w:val="30"/>
        </w:numPr>
        <w:spacing w:after="200" w:line="276" w:lineRule="auto"/>
      </w:pPr>
      <w:r>
        <w:t>platform processing</w:t>
      </w:r>
    </w:p>
    <w:p w14:paraId="38140D9A" w14:textId="77777777" w:rsidR="009B2187" w:rsidRDefault="009B2187" w:rsidP="00222DC0">
      <w:pPr>
        <w:pStyle w:val="ListParagraph"/>
        <w:numPr>
          <w:ilvl w:val="2"/>
          <w:numId w:val="30"/>
        </w:numPr>
        <w:spacing w:after="200" w:line="276" w:lineRule="auto"/>
      </w:pPr>
      <w:r>
        <w:t>host centric in analysis match solar to usage</w:t>
      </w:r>
    </w:p>
    <w:p w14:paraId="745AAE93" w14:textId="77777777" w:rsidR="009B2187" w:rsidRDefault="009B2187" w:rsidP="00222DC0">
      <w:pPr>
        <w:pStyle w:val="ListParagraph"/>
        <w:numPr>
          <w:ilvl w:val="2"/>
          <w:numId w:val="30"/>
        </w:numPr>
        <w:spacing w:after="200" w:line="276" w:lineRule="auto"/>
      </w:pPr>
      <w:r>
        <w:t>tariff modeling</w:t>
      </w:r>
    </w:p>
    <w:p w14:paraId="55E8313E" w14:textId="77777777" w:rsidR="009B2187" w:rsidRDefault="009B2187" w:rsidP="00222DC0">
      <w:pPr>
        <w:pStyle w:val="ListParagraph"/>
        <w:numPr>
          <w:ilvl w:val="2"/>
          <w:numId w:val="30"/>
        </w:numPr>
        <w:spacing w:after="200" w:line="276" w:lineRule="auto"/>
      </w:pPr>
      <w:r>
        <w:t>analytics standards</w:t>
      </w:r>
    </w:p>
    <w:p w14:paraId="47B5EA78" w14:textId="77777777" w:rsidR="009B2187" w:rsidRDefault="009B2187" w:rsidP="00222DC0">
      <w:pPr>
        <w:pStyle w:val="ListParagraph"/>
        <w:numPr>
          <w:ilvl w:val="0"/>
          <w:numId w:val="30"/>
        </w:numPr>
        <w:spacing w:after="200" w:line="276" w:lineRule="auto"/>
      </w:pPr>
      <w:r>
        <w:t>John:</w:t>
      </w:r>
    </w:p>
    <w:p w14:paraId="28F0DA5B" w14:textId="77777777" w:rsidR="009B2187" w:rsidRDefault="009B2187" w:rsidP="00222DC0">
      <w:pPr>
        <w:pStyle w:val="ListParagraph"/>
        <w:numPr>
          <w:ilvl w:val="1"/>
          <w:numId w:val="30"/>
        </w:numPr>
        <w:spacing w:after="200" w:line="276" w:lineRule="auto"/>
      </w:pPr>
      <w:r>
        <w:t>need front end to back end</w:t>
      </w:r>
    </w:p>
    <w:p w14:paraId="3AF5A9F4" w14:textId="77777777" w:rsidR="009B2187" w:rsidRDefault="009B2187" w:rsidP="00222DC0">
      <w:pPr>
        <w:pStyle w:val="ListParagraph"/>
        <w:numPr>
          <w:ilvl w:val="1"/>
          <w:numId w:val="30"/>
        </w:numPr>
        <w:spacing w:after="200" w:line="276" w:lineRule="auto"/>
      </w:pPr>
      <w:r>
        <w:t>CNI Bond analytics</w:t>
      </w:r>
    </w:p>
    <w:p w14:paraId="7D85C7C2" w14:textId="77777777" w:rsidR="009B2187" w:rsidRDefault="009B2187" w:rsidP="00222DC0">
      <w:pPr>
        <w:pStyle w:val="ListParagraph"/>
        <w:numPr>
          <w:ilvl w:val="0"/>
          <w:numId w:val="30"/>
        </w:numPr>
        <w:spacing w:after="200" w:line="276" w:lineRule="auto"/>
      </w:pPr>
      <w:r>
        <w:t>Tim:</w:t>
      </w:r>
    </w:p>
    <w:p w14:paraId="104D60AE" w14:textId="77777777" w:rsidR="009B2187" w:rsidRDefault="009B2187" w:rsidP="00222DC0">
      <w:pPr>
        <w:pStyle w:val="ListParagraph"/>
        <w:numPr>
          <w:ilvl w:val="1"/>
          <w:numId w:val="30"/>
        </w:numPr>
        <w:spacing w:after="200" w:line="276" w:lineRule="auto"/>
      </w:pPr>
      <w:r>
        <w:t>adding to many bodies</w:t>
      </w:r>
    </w:p>
    <w:p w14:paraId="0382A8CA" w14:textId="77777777" w:rsidR="009B2187" w:rsidRDefault="009B2187" w:rsidP="00222DC0">
      <w:pPr>
        <w:pStyle w:val="ListParagraph"/>
        <w:numPr>
          <w:ilvl w:val="1"/>
          <w:numId w:val="30"/>
        </w:numPr>
        <w:spacing w:after="200" w:line="276" w:lineRule="auto"/>
      </w:pPr>
      <w:r>
        <w:t>speed – get through bank faster</w:t>
      </w:r>
    </w:p>
    <w:p w14:paraId="4691FBFD" w14:textId="77777777" w:rsidR="009B2187" w:rsidRDefault="009B2187" w:rsidP="00222DC0">
      <w:pPr>
        <w:pStyle w:val="ListParagraph"/>
        <w:numPr>
          <w:ilvl w:val="1"/>
          <w:numId w:val="30"/>
        </w:numPr>
        <w:spacing w:after="200" w:line="276" w:lineRule="auto"/>
      </w:pPr>
      <w:r>
        <w:t>large independent power producers</w:t>
      </w:r>
    </w:p>
    <w:p w14:paraId="697CF1FF" w14:textId="77777777" w:rsidR="009B2187" w:rsidRDefault="009B2187" w:rsidP="00222DC0">
      <w:pPr>
        <w:pStyle w:val="ListParagraph"/>
        <w:numPr>
          <w:ilvl w:val="1"/>
          <w:numId w:val="30"/>
        </w:numPr>
        <w:spacing w:after="200" w:line="276" w:lineRule="auto"/>
      </w:pPr>
      <w:r>
        <w:t>IPP – medium bank</w:t>
      </w:r>
    </w:p>
    <w:p w14:paraId="795CC2B6" w14:textId="77777777" w:rsidR="009B2187" w:rsidRDefault="009B2187" w:rsidP="00222DC0">
      <w:pPr>
        <w:pStyle w:val="ListParagraph"/>
        <w:numPr>
          <w:ilvl w:val="1"/>
          <w:numId w:val="30"/>
        </w:numPr>
        <w:spacing w:after="200" w:line="276" w:lineRule="auto"/>
      </w:pPr>
      <w:r>
        <w:t>core metric – underwriting – pre syndication</w:t>
      </w:r>
    </w:p>
    <w:p w14:paraId="76A6C2B7" w14:textId="77777777" w:rsidR="009B2187" w:rsidRDefault="009B2187" w:rsidP="00222DC0">
      <w:pPr>
        <w:pStyle w:val="ListParagraph"/>
        <w:numPr>
          <w:ilvl w:val="1"/>
          <w:numId w:val="30"/>
        </w:numPr>
        <w:spacing w:after="200" w:line="276" w:lineRule="auto"/>
      </w:pPr>
      <w:r>
        <w:t>stochastic modeling</w:t>
      </w:r>
    </w:p>
    <w:p w14:paraId="7688D765" w14:textId="77777777" w:rsidR="009B2187" w:rsidRDefault="009B2187" w:rsidP="00222DC0">
      <w:pPr>
        <w:pStyle w:val="ListParagraph"/>
        <w:numPr>
          <w:ilvl w:val="1"/>
          <w:numId w:val="30"/>
        </w:numPr>
        <w:spacing w:after="200" w:line="276" w:lineRule="auto"/>
      </w:pPr>
      <w:r>
        <w:t>only initial screening an d review, not credit like an insurance</w:t>
      </w:r>
    </w:p>
    <w:p w14:paraId="7ABC33B3" w14:textId="77777777" w:rsidR="009B2187" w:rsidRDefault="009B2187" w:rsidP="00222DC0">
      <w:pPr>
        <w:pStyle w:val="ListParagraph"/>
        <w:numPr>
          <w:ilvl w:val="0"/>
          <w:numId w:val="30"/>
        </w:numPr>
        <w:spacing w:after="200" w:line="276" w:lineRule="auto"/>
      </w:pPr>
      <w:r>
        <w:t>Michael</w:t>
      </w:r>
    </w:p>
    <w:p w14:paraId="21185D87" w14:textId="77777777" w:rsidR="009B2187" w:rsidRDefault="009B2187" w:rsidP="00222DC0">
      <w:pPr>
        <w:pStyle w:val="ListParagraph"/>
        <w:numPr>
          <w:ilvl w:val="1"/>
          <w:numId w:val="30"/>
        </w:numPr>
        <w:spacing w:after="200" w:line="276" w:lineRule="auto"/>
      </w:pPr>
      <w:r>
        <w:t>100kW – 1MW</w:t>
      </w:r>
    </w:p>
    <w:p w14:paraId="3EC8D57E" w14:textId="77777777" w:rsidR="009B2187" w:rsidRDefault="009B2187" w:rsidP="00222DC0">
      <w:pPr>
        <w:pStyle w:val="ListParagraph"/>
        <w:numPr>
          <w:ilvl w:val="1"/>
          <w:numId w:val="30"/>
        </w:numPr>
        <w:spacing w:after="200" w:line="276" w:lineRule="auto"/>
      </w:pPr>
      <w:r>
        <w:t>prototype projects</w:t>
      </w:r>
    </w:p>
    <w:p w14:paraId="39B30742" w14:textId="77777777" w:rsidR="009B2187" w:rsidRDefault="009B2187" w:rsidP="00222DC0">
      <w:pPr>
        <w:pStyle w:val="ListParagraph"/>
        <w:numPr>
          <w:ilvl w:val="1"/>
          <w:numId w:val="30"/>
        </w:numPr>
        <w:spacing w:after="200" w:line="276" w:lineRule="auto"/>
      </w:pPr>
      <w:r>
        <w:t>primary source/ secondary source</w:t>
      </w:r>
    </w:p>
    <w:p w14:paraId="242A4991" w14:textId="77777777" w:rsidR="009B2187" w:rsidRDefault="009B2187" w:rsidP="00222DC0">
      <w:pPr>
        <w:pStyle w:val="ListParagraph"/>
        <w:numPr>
          <w:ilvl w:val="1"/>
          <w:numId w:val="30"/>
        </w:numPr>
        <w:spacing w:after="200" w:line="276" w:lineRule="auto"/>
      </w:pPr>
      <w:r>
        <w:t>risk rating score</w:t>
      </w:r>
    </w:p>
    <w:p w14:paraId="05550A4F" w14:textId="77777777" w:rsidR="009B2187" w:rsidRDefault="009B2187" w:rsidP="00222DC0">
      <w:pPr>
        <w:pStyle w:val="ListParagraph"/>
        <w:numPr>
          <w:ilvl w:val="2"/>
          <w:numId w:val="30"/>
        </w:numPr>
        <w:spacing w:after="200" w:line="276" w:lineRule="auto"/>
      </w:pPr>
      <w:r>
        <w:t>legal risks</w:t>
      </w:r>
    </w:p>
    <w:p w14:paraId="2A7928E1" w14:textId="77777777" w:rsidR="009B2187" w:rsidRDefault="009B2187" w:rsidP="00222DC0">
      <w:pPr>
        <w:pStyle w:val="ListParagraph"/>
        <w:numPr>
          <w:ilvl w:val="2"/>
          <w:numId w:val="30"/>
        </w:numPr>
        <w:spacing w:after="200" w:line="276" w:lineRule="auto"/>
      </w:pPr>
      <w:r>
        <w:t>contractor warranty risks</w:t>
      </w:r>
    </w:p>
    <w:p w14:paraId="052211B7" w14:textId="77777777" w:rsidR="009B2187" w:rsidRDefault="009B2187" w:rsidP="00222DC0">
      <w:pPr>
        <w:pStyle w:val="ListParagraph"/>
        <w:numPr>
          <w:ilvl w:val="2"/>
          <w:numId w:val="30"/>
        </w:numPr>
        <w:spacing w:after="200" w:line="276" w:lineRule="auto"/>
      </w:pPr>
      <w:r>
        <w:t>panel performance</w:t>
      </w:r>
    </w:p>
    <w:p w14:paraId="070E4205" w14:textId="77777777" w:rsidR="009B2187" w:rsidRDefault="009B2187" w:rsidP="00222DC0">
      <w:pPr>
        <w:pStyle w:val="ListParagraph"/>
        <w:numPr>
          <w:ilvl w:val="2"/>
          <w:numId w:val="30"/>
        </w:numPr>
        <w:spacing w:after="200" w:line="276" w:lineRule="auto"/>
      </w:pPr>
      <w:r>
        <w:t xml:space="preserve">counter-party Dodd Frank </w:t>
      </w:r>
    </w:p>
    <w:p w14:paraId="4907778F" w14:textId="77777777" w:rsidR="009B2187" w:rsidRDefault="009B2187" w:rsidP="00222DC0">
      <w:pPr>
        <w:pStyle w:val="ListParagraph"/>
        <w:numPr>
          <w:ilvl w:val="0"/>
          <w:numId w:val="30"/>
        </w:numPr>
        <w:spacing w:after="200" w:line="276" w:lineRule="auto"/>
      </w:pPr>
      <w:r>
        <w:t>Kristian</w:t>
      </w:r>
    </w:p>
    <w:p w14:paraId="3E827633" w14:textId="77777777" w:rsidR="009B2187" w:rsidRDefault="009B2187" w:rsidP="00222DC0">
      <w:pPr>
        <w:pStyle w:val="ListParagraph"/>
        <w:numPr>
          <w:ilvl w:val="1"/>
          <w:numId w:val="30"/>
        </w:numPr>
        <w:spacing w:after="200" w:line="276" w:lineRule="auto"/>
      </w:pPr>
      <w:r>
        <w:t>processing</w:t>
      </w:r>
    </w:p>
    <w:p w14:paraId="2DFD66C8" w14:textId="77777777" w:rsidR="009B2187" w:rsidRDefault="009B2187" w:rsidP="00222DC0">
      <w:pPr>
        <w:pStyle w:val="ListParagraph"/>
        <w:numPr>
          <w:ilvl w:val="1"/>
          <w:numId w:val="30"/>
        </w:numPr>
        <w:spacing w:after="200" w:line="276" w:lineRule="auto"/>
      </w:pPr>
      <w:r>
        <w:t>every homeowner saves money</w:t>
      </w:r>
    </w:p>
    <w:p w14:paraId="6D5CE1D7" w14:textId="77777777" w:rsidR="009B2187" w:rsidRDefault="009B2187" w:rsidP="00222DC0">
      <w:pPr>
        <w:pStyle w:val="ListParagraph"/>
        <w:numPr>
          <w:ilvl w:val="1"/>
          <w:numId w:val="30"/>
        </w:numPr>
        <w:spacing w:after="200" w:line="276" w:lineRule="auto"/>
      </w:pPr>
      <w:r>
        <w:t>verify title</w:t>
      </w:r>
    </w:p>
    <w:p w14:paraId="1F50F77C" w14:textId="77777777" w:rsidR="009B2187" w:rsidRDefault="009B2187" w:rsidP="00222DC0">
      <w:pPr>
        <w:pStyle w:val="ListParagraph"/>
        <w:numPr>
          <w:ilvl w:val="1"/>
          <w:numId w:val="30"/>
        </w:numPr>
        <w:spacing w:after="200" w:line="276" w:lineRule="auto"/>
      </w:pPr>
      <w:r>
        <w:t>component lists – investor choices</w:t>
      </w:r>
    </w:p>
    <w:p w14:paraId="003305A0" w14:textId="77777777" w:rsidR="009B2187" w:rsidRDefault="009B2187" w:rsidP="00222DC0">
      <w:pPr>
        <w:pStyle w:val="ListParagraph"/>
        <w:numPr>
          <w:ilvl w:val="0"/>
          <w:numId w:val="30"/>
        </w:numPr>
        <w:spacing w:after="200" w:line="276" w:lineRule="auto"/>
      </w:pPr>
      <w:r>
        <w:t>Tim: equipment white list - Europe</w:t>
      </w:r>
    </w:p>
    <w:p w14:paraId="406B79BB" w14:textId="77777777" w:rsidR="009B2187" w:rsidRDefault="009B2187" w:rsidP="00222DC0">
      <w:pPr>
        <w:pStyle w:val="ListParagraph"/>
        <w:numPr>
          <w:ilvl w:val="0"/>
          <w:numId w:val="30"/>
        </w:numPr>
        <w:spacing w:after="200" w:line="276" w:lineRule="auto"/>
      </w:pPr>
    </w:p>
    <w:p w14:paraId="7629D406" w14:textId="77777777" w:rsidR="009B2187" w:rsidRDefault="009B2187" w:rsidP="009B2187"/>
    <w:p w14:paraId="3DB7D148" w14:textId="77777777" w:rsidR="009B2187" w:rsidRDefault="009B2187" w:rsidP="00222DC0">
      <w:pPr>
        <w:pStyle w:val="ListParagraph"/>
        <w:numPr>
          <w:ilvl w:val="0"/>
          <w:numId w:val="31"/>
        </w:numPr>
        <w:spacing w:after="200" w:line="276" w:lineRule="auto"/>
      </w:pPr>
      <w:r w:rsidRPr="00D12FA8">
        <w:rPr>
          <w:b/>
        </w:rPr>
        <w:t xml:space="preserve">Panel 5: Rating Agencies – </w:t>
      </w:r>
      <w:r w:rsidRPr="00D12FA8">
        <w:t>Tim Keating, John Bohn, John C. Hitt Jr., Mary Rottman, Kent Williams – 3:30pm</w:t>
      </w:r>
    </w:p>
    <w:p w14:paraId="4FE48E99" w14:textId="77777777" w:rsidR="009B2187" w:rsidRDefault="009B2187" w:rsidP="00222DC0">
      <w:pPr>
        <w:pStyle w:val="ListParagraph"/>
        <w:numPr>
          <w:ilvl w:val="0"/>
          <w:numId w:val="30"/>
        </w:numPr>
        <w:spacing w:after="200" w:line="276" w:lineRule="auto"/>
      </w:pPr>
      <w:r>
        <w:t>Tim:</w:t>
      </w:r>
      <w:r>
        <w:tab/>
      </w:r>
    </w:p>
    <w:p w14:paraId="0E3F5C73" w14:textId="77777777" w:rsidR="009B2187" w:rsidRDefault="009B2187" w:rsidP="00222DC0">
      <w:pPr>
        <w:pStyle w:val="ListParagraph"/>
        <w:numPr>
          <w:ilvl w:val="1"/>
          <w:numId w:val="30"/>
        </w:numPr>
        <w:spacing w:after="200" w:line="276" w:lineRule="auto"/>
      </w:pPr>
      <w:r>
        <w:t>market</w:t>
      </w:r>
    </w:p>
    <w:p w14:paraId="2FCA6B97" w14:textId="77777777" w:rsidR="009B2187" w:rsidRDefault="009B2187" w:rsidP="00222DC0">
      <w:pPr>
        <w:pStyle w:val="ListParagraph"/>
        <w:numPr>
          <w:ilvl w:val="1"/>
          <w:numId w:val="30"/>
        </w:numPr>
        <w:spacing w:after="200" w:line="276" w:lineRule="auto"/>
      </w:pPr>
      <w:proofErr w:type="gramStart"/>
      <w:r>
        <w:t>will</w:t>
      </w:r>
      <w:proofErr w:type="gramEnd"/>
      <w:r>
        <w:t xml:space="preserve"> it work?</w:t>
      </w:r>
    </w:p>
    <w:p w14:paraId="038E4219" w14:textId="77777777" w:rsidR="009B2187" w:rsidRDefault="009B2187" w:rsidP="00222DC0">
      <w:pPr>
        <w:pStyle w:val="ListParagraph"/>
        <w:numPr>
          <w:ilvl w:val="1"/>
          <w:numId w:val="30"/>
        </w:numPr>
        <w:spacing w:after="200" w:line="276" w:lineRule="auto"/>
      </w:pPr>
      <w:proofErr w:type="gramStart"/>
      <w:r>
        <w:t>are</w:t>
      </w:r>
      <w:proofErr w:type="gramEnd"/>
      <w:r>
        <w:t xml:space="preserve"> they willing to pay for it?</w:t>
      </w:r>
    </w:p>
    <w:p w14:paraId="038A5C14" w14:textId="77777777" w:rsidR="009B2187" w:rsidRDefault="009B2187" w:rsidP="00222DC0">
      <w:pPr>
        <w:pStyle w:val="ListParagraph"/>
        <w:numPr>
          <w:ilvl w:val="0"/>
          <w:numId w:val="30"/>
        </w:numPr>
        <w:spacing w:after="200" w:line="276" w:lineRule="auto"/>
      </w:pPr>
      <w:r>
        <w:t>John:</w:t>
      </w:r>
    </w:p>
    <w:p w14:paraId="6DFB1812" w14:textId="77777777" w:rsidR="009B2187" w:rsidRDefault="009B2187" w:rsidP="00222DC0">
      <w:pPr>
        <w:pStyle w:val="ListParagraph"/>
        <w:numPr>
          <w:ilvl w:val="1"/>
          <w:numId w:val="30"/>
        </w:numPr>
        <w:spacing w:after="200" w:line="276" w:lineRule="auto"/>
      </w:pPr>
      <w:r>
        <w:lastRenderedPageBreak/>
        <w:t>Commercial</w:t>
      </w:r>
    </w:p>
    <w:p w14:paraId="54D75C34" w14:textId="77777777" w:rsidR="009B2187" w:rsidRDefault="009B2187" w:rsidP="00222DC0">
      <w:pPr>
        <w:pStyle w:val="ListParagraph"/>
        <w:numPr>
          <w:ilvl w:val="1"/>
          <w:numId w:val="30"/>
        </w:numPr>
        <w:spacing w:after="200" w:line="276" w:lineRule="auto"/>
      </w:pPr>
      <w:r>
        <w:t>best of breed</w:t>
      </w:r>
    </w:p>
    <w:p w14:paraId="64F925DC" w14:textId="77777777" w:rsidR="009B2187" w:rsidRDefault="009B2187" w:rsidP="00222DC0">
      <w:pPr>
        <w:pStyle w:val="ListParagraph"/>
        <w:numPr>
          <w:ilvl w:val="1"/>
          <w:numId w:val="30"/>
        </w:numPr>
        <w:spacing w:after="200" w:line="276" w:lineRule="auto"/>
      </w:pPr>
      <w:r>
        <w:t>underwriting each asset</w:t>
      </w:r>
    </w:p>
    <w:p w14:paraId="452E4323" w14:textId="77777777" w:rsidR="009B2187" w:rsidRDefault="009B2187" w:rsidP="00222DC0">
      <w:pPr>
        <w:pStyle w:val="ListParagraph"/>
        <w:numPr>
          <w:ilvl w:val="1"/>
          <w:numId w:val="30"/>
        </w:numPr>
        <w:spacing w:after="200" w:line="276" w:lineRule="auto"/>
      </w:pPr>
      <w:r>
        <w:t>more like a banking decision - no losses</w:t>
      </w:r>
    </w:p>
    <w:p w14:paraId="1AD263DE" w14:textId="77777777" w:rsidR="009B2187" w:rsidRDefault="009B2187" w:rsidP="00222DC0">
      <w:pPr>
        <w:pStyle w:val="ListParagraph"/>
        <w:numPr>
          <w:ilvl w:val="0"/>
          <w:numId w:val="30"/>
        </w:numPr>
        <w:spacing w:after="200" w:line="276" w:lineRule="auto"/>
      </w:pPr>
      <w:r>
        <w:t>Kent</w:t>
      </w:r>
    </w:p>
    <w:p w14:paraId="144E0070" w14:textId="77777777" w:rsidR="009B2187" w:rsidRDefault="009B2187" w:rsidP="00222DC0">
      <w:pPr>
        <w:pStyle w:val="ListParagraph"/>
        <w:numPr>
          <w:ilvl w:val="1"/>
          <w:numId w:val="30"/>
        </w:numPr>
        <w:spacing w:after="200" w:line="276" w:lineRule="auto"/>
      </w:pPr>
      <w:r>
        <w:t>new asset class</w:t>
      </w:r>
    </w:p>
    <w:p w14:paraId="0F73726D" w14:textId="77777777" w:rsidR="009B2187" w:rsidRDefault="009B2187" w:rsidP="00222DC0">
      <w:pPr>
        <w:pStyle w:val="ListParagraph"/>
        <w:numPr>
          <w:ilvl w:val="1"/>
          <w:numId w:val="30"/>
        </w:numPr>
        <w:spacing w:after="200" w:line="276" w:lineRule="auto"/>
      </w:pPr>
      <w:r>
        <w:t>we are not through a complete cycle</w:t>
      </w:r>
    </w:p>
    <w:p w14:paraId="5AF979BE" w14:textId="77777777" w:rsidR="009B2187" w:rsidRDefault="009B2187" w:rsidP="00222DC0">
      <w:pPr>
        <w:pStyle w:val="ListParagraph"/>
        <w:numPr>
          <w:ilvl w:val="1"/>
          <w:numId w:val="30"/>
        </w:numPr>
        <w:spacing w:after="200" w:line="276" w:lineRule="auto"/>
      </w:pPr>
      <w:r>
        <w:t>we are on heels of melt down</w:t>
      </w:r>
    </w:p>
    <w:p w14:paraId="2FC04611" w14:textId="77777777" w:rsidR="009B2187" w:rsidRDefault="009B2187" w:rsidP="009B2187">
      <w:pPr>
        <w:pStyle w:val="ListParagraph"/>
      </w:pPr>
    </w:p>
    <w:p w14:paraId="7E4CBE0F" w14:textId="77777777" w:rsidR="009B2187" w:rsidRDefault="009B2187" w:rsidP="00222DC0">
      <w:pPr>
        <w:pStyle w:val="ListParagraph"/>
        <w:numPr>
          <w:ilvl w:val="0"/>
          <w:numId w:val="30"/>
        </w:numPr>
        <w:spacing w:after="200" w:line="276" w:lineRule="auto"/>
      </w:pPr>
      <w:r>
        <w:t>Mary</w:t>
      </w:r>
    </w:p>
    <w:p w14:paraId="61243504" w14:textId="77777777" w:rsidR="009B2187" w:rsidRDefault="009B2187" w:rsidP="00222DC0">
      <w:pPr>
        <w:pStyle w:val="ListParagraph"/>
        <w:numPr>
          <w:ilvl w:val="1"/>
          <w:numId w:val="30"/>
        </w:numPr>
        <w:spacing w:after="200" w:line="276" w:lineRule="auto"/>
      </w:pPr>
      <w:r>
        <w:t>Lots of reasons to be cautions</w:t>
      </w:r>
    </w:p>
    <w:p w14:paraId="4512C620" w14:textId="77777777" w:rsidR="009B2187" w:rsidRDefault="009B2187" w:rsidP="00222DC0">
      <w:pPr>
        <w:pStyle w:val="ListParagraph"/>
        <w:numPr>
          <w:ilvl w:val="1"/>
          <w:numId w:val="30"/>
        </w:numPr>
        <w:spacing w:after="200" w:line="276" w:lineRule="auto"/>
      </w:pPr>
      <w:r>
        <w:t>credit enhancements in previous markets</w:t>
      </w:r>
    </w:p>
    <w:p w14:paraId="7C479423" w14:textId="77777777" w:rsidR="009B2187" w:rsidRDefault="009B2187" w:rsidP="00222DC0">
      <w:pPr>
        <w:pStyle w:val="ListParagraph"/>
        <w:numPr>
          <w:ilvl w:val="1"/>
          <w:numId w:val="30"/>
        </w:numPr>
        <w:spacing w:after="200" w:line="276" w:lineRule="auto"/>
      </w:pPr>
      <w:r>
        <w:t>can’t buffer the investor</w:t>
      </w:r>
    </w:p>
    <w:p w14:paraId="610AECBD" w14:textId="77777777" w:rsidR="009B2187" w:rsidRDefault="009B2187" w:rsidP="00222DC0">
      <w:pPr>
        <w:pStyle w:val="ListParagraph"/>
        <w:numPr>
          <w:ilvl w:val="1"/>
          <w:numId w:val="30"/>
        </w:numPr>
        <w:spacing w:after="200" w:line="276" w:lineRule="auto"/>
      </w:pPr>
      <w:r>
        <w:t>structural and industry challenges; sophistication and maturity</w:t>
      </w:r>
    </w:p>
    <w:p w14:paraId="7B28E965" w14:textId="77777777" w:rsidR="009B2187" w:rsidRDefault="009B2187" w:rsidP="00222DC0">
      <w:pPr>
        <w:pStyle w:val="ListParagraph"/>
        <w:numPr>
          <w:ilvl w:val="0"/>
          <w:numId w:val="30"/>
        </w:numPr>
        <w:spacing w:after="200" w:line="276" w:lineRule="auto"/>
      </w:pPr>
      <w:r>
        <w:t>John</w:t>
      </w:r>
    </w:p>
    <w:p w14:paraId="6B8EC69E" w14:textId="77777777" w:rsidR="009B2187" w:rsidRDefault="009B2187" w:rsidP="00222DC0">
      <w:pPr>
        <w:pStyle w:val="ListParagraph"/>
        <w:numPr>
          <w:ilvl w:val="1"/>
          <w:numId w:val="30"/>
        </w:numPr>
        <w:spacing w:after="200" w:line="276" w:lineRule="auto"/>
      </w:pPr>
      <w:r>
        <w:t>any type of cash flow can be securitized</w:t>
      </w:r>
    </w:p>
    <w:p w14:paraId="5F669036" w14:textId="77777777" w:rsidR="009B2187" w:rsidRDefault="009B2187" w:rsidP="00222DC0">
      <w:pPr>
        <w:pStyle w:val="ListParagraph"/>
        <w:numPr>
          <w:ilvl w:val="1"/>
          <w:numId w:val="30"/>
        </w:numPr>
        <w:spacing w:after="200" w:line="276" w:lineRule="auto"/>
      </w:pPr>
      <w:r>
        <w:t>know investment grades &amp; cash flows will match payments</w:t>
      </w:r>
    </w:p>
    <w:p w14:paraId="7CB74859" w14:textId="77777777" w:rsidR="009B2187" w:rsidRDefault="009B2187" w:rsidP="00222DC0">
      <w:pPr>
        <w:pStyle w:val="ListParagraph"/>
        <w:numPr>
          <w:ilvl w:val="1"/>
          <w:numId w:val="30"/>
        </w:numPr>
        <w:spacing w:after="200" w:line="276" w:lineRule="auto"/>
      </w:pPr>
      <w:r>
        <w:t>how will pay out</w:t>
      </w:r>
    </w:p>
    <w:p w14:paraId="1E5F6B48" w14:textId="77777777" w:rsidR="009B2187" w:rsidRDefault="009B2187" w:rsidP="00222DC0">
      <w:pPr>
        <w:pStyle w:val="ListParagraph"/>
        <w:numPr>
          <w:ilvl w:val="1"/>
          <w:numId w:val="30"/>
        </w:numPr>
        <w:spacing w:after="200" w:line="276" w:lineRule="auto"/>
      </w:pPr>
      <w:r>
        <w:t>intelligent standards</w:t>
      </w:r>
    </w:p>
    <w:p w14:paraId="4DA360D4" w14:textId="77777777" w:rsidR="009B2187" w:rsidRDefault="009B2187" w:rsidP="00222DC0">
      <w:pPr>
        <w:pStyle w:val="ListParagraph"/>
        <w:numPr>
          <w:ilvl w:val="2"/>
          <w:numId w:val="30"/>
        </w:numPr>
        <w:spacing w:after="200" w:line="276" w:lineRule="auto"/>
      </w:pPr>
      <w:r>
        <w:t>securitize any cash flow</w:t>
      </w:r>
    </w:p>
    <w:p w14:paraId="0FC67D49" w14:textId="77777777" w:rsidR="009B2187" w:rsidRDefault="009B2187" w:rsidP="00222DC0">
      <w:pPr>
        <w:pStyle w:val="ListParagraph"/>
        <w:numPr>
          <w:ilvl w:val="2"/>
          <w:numId w:val="30"/>
        </w:numPr>
        <w:spacing w:after="200" w:line="276" w:lineRule="auto"/>
      </w:pPr>
      <w:r>
        <w:t>standardization is easier</w:t>
      </w:r>
    </w:p>
    <w:p w14:paraId="4CC10BF2" w14:textId="77777777" w:rsidR="009B2187" w:rsidRDefault="009B2187" w:rsidP="00222DC0">
      <w:pPr>
        <w:pStyle w:val="ListParagraph"/>
        <w:numPr>
          <w:ilvl w:val="2"/>
          <w:numId w:val="30"/>
        </w:numPr>
        <w:spacing w:after="200" w:line="276" w:lineRule="auto"/>
      </w:pPr>
      <w:r>
        <w:t>mixing means more work and becomes to expensive</w:t>
      </w:r>
    </w:p>
    <w:p w14:paraId="24F4261F" w14:textId="77777777" w:rsidR="009B2187" w:rsidRDefault="009B2187" w:rsidP="00222DC0">
      <w:pPr>
        <w:pStyle w:val="ListParagraph"/>
        <w:numPr>
          <w:ilvl w:val="0"/>
          <w:numId w:val="30"/>
        </w:numPr>
        <w:spacing w:after="200" w:line="276" w:lineRule="auto"/>
      </w:pPr>
      <w:r>
        <w:t>Mary</w:t>
      </w:r>
    </w:p>
    <w:p w14:paraId="4567399F" w14:textId="77777777" w:rsidR="009B2187" w:rsidRDefault="009B2187" w:rsidP="00222DC0">
      <w:pPr>
        <w:pStyle w:val="ListParagraph"/>
        <w:numPr>
          <w:ilvl w:val="1"/>
          <w:numId w:val="30"/>
        </w:numPr>
        <w:spacing w:after="200" w:line="276" w:lineRule="auto"/>
      </w:pPr>
      <w:r>
        <w:t>rating agencies are warming up</w:t>
      </w:r>
    </w:p>
    <w:p w14:paraId="241A51BE" w14:textId="77777777" w:rsidR="009B2187" w:rsidRDefault="009B2187" w:rsidP="00222DC0">
      <w:pPr>
        <w:pStyle w:val="ListParagraph"/>
        <w:numPr>
          <w:ilvl w:val="1"/>
          <w:numId w:val="30"/>
        </w:numPr>
        <w:spacing w:after="200" w:line="276" w:lineRule="auto"/>
      </w:pPr>
      <w:r>
        <w:t>education is taking place</w:t>
      </w:r>
    </w:p>
    <w:p w14:paraId="20BEBCB8" w14:textId="77777777" w:rsidR="009B2187" w:rsidRDefault="009B2187" w:rsidP="00222DC0">
      <w:pPr>
        <w:pStyle w:val="ListParagraph"/>
        <w:numPr>
          <w:ilvl w:val="0"/>
          <w:numId w:val="30"/>
        </w:numPr>
        <w:spacing w:after="200" w:line="276" w:lineRule="auto"/>
      </w:pPr>
      <w:r>
        <w:t>Kent’s Data on leasing</w:t>
      </w:r>
    </w:p>
    <w:p w14:paraId="505A9863" w14:textId="77777777" w:rsidR="009B2187" w:rsidRDefault="009B2187" w:rsidP="00222DC0">
      <w:pPr>
        <w:pStyle w:val="ListParagraph"/>
        <w:numPr>
          <w:ilvl w:val="1"/>
          <w:numId w:val="30"/>
        </w:numPr>
        <w:spacing w:after="200" w:line="276" w:lineRule="auto"/>
      </w:pPr>
      <w:r>
        <w:t>2010 – 2712 booked, 1.22% delinquent</w:t>
      </w:r>
    </w:p>
    <w:p w14:paraId="3E94FAFC" w14:textId="77777777" w:rsidR="009B2187" w:rsidRDefault="009B2187" w:rsidP="00222DC0">
      <w:pPr>
        <w:pStyle w:val="ListParagraph"/>
        <w:numPr>
          <w:ilvl w:val="1"/>
          <w:numId w:val="30"/>
        </w:numPr>
        <w:spacing w:after="200" w:line="276" w:lineRule="auto"/>
      </w:pPr>
      <w:r>
        <w:t>2011 – 6830 booked, 0.82 % delinquent</w:t>
      </w:r>
    </w:p>
    <w:p w14:paraId="746D7A66" w14:textId="77777777" w:rsidR="009B2187" w:rsidRDefault="009B2187" w:rsidP="00222DC0">
      <w:pPr>
        <w:pStyle w:val="ListParagraph"/>
        <w:numPr>
          <w:ilvl w:val="1"/>
          <w:numId w:val="30"/>
        </w:numPr>
        <w:spacing w:after="200" w:line="276" w:lineRule="auto"/>
      </w:pPr>
      <w:r>
        <w:t>2012 – 23408 booked, 2.25% delinquent</w:t>
      </w:r>
    </w:p>
    <w:p w14:paraId="26FD87A1" w14:textId="77777777" w:rsidR="009B2187" w:rsidRDefault="009B2187" w:rsidP="00222DC0">
      <w:pPr>
        <w:pStyle w:val="ListParagraph"/>
        <w:numPr>
          <w:ilvl w:val="1"/>
          <w:numId w:val="30"/>
        </w:numPr>
        <w:spacing w:after="200" w:line="276" w:lineRule="auto"/>
      </w:pPr>
      <w:r>
        <w:t>interruption loss is small, a few 100’ed in transition at any given moment</w:t>
      </w:r>
    </w:p>
    <w:p w14:paraId="6748E69B" w14:textId="77777777" w:rsidR="009B2187" w:rsidRDefault="009B2187" w:rsidP="00222DC0">
      <w:pPr>
        <w:pStyle w:val="ListParagraph"/>
        <w:numPr>
          <w:ilvl w:val="0"/>
          <w:numId w:val="30"/>
        </w:numPr>
        <w:spacing w:after="200" w:line="276" w:lineRule="auto"/>
      </w:pPr>
      <w:r>
        <w:t>Tim</w:t>
      </w:r>
    </w:p>
    <w:p w14:paraId="72C3AE35" w14:textId="77777777" w:rsidR="009B2187" w:rsidRDefault="009B2187" w:rsidP="00222DC0">
      <w:pPr>
        <w:pStyle w:val="ListParagraph"/>
        <w:numPr>
          <w:ilvl w:val="1"/>
          <w:numId w:val="30"/>
        </w:numPr>
        <w:spacing w:after="200" w:line="276" w:lineRule="auto"/>
      </w:pPr>
      <w:r>
        <w:t>why are we screwing around with residential</w:t>
      </w:r>
    </w:p>
    <w:p w14:paraId="57FF28A7" w14:textId="77777777" w:rsidR="009B2187" w:rsidRDefault="009B2187" w:rsidP="00222DC0">
      <w:pPr>
        <w:pStyle w:val="ListParagraph"/>
        <w:numPr>
          <w:ilvl w:val="0"/>
          <w:numId w:val="30"/>
        </w:numPr>
        <w:spacing w:after="200" w:line="276" w:lineRule="auto"/>
      </w:pPr>
      <w:r>
        <w:t>John</w:t>
      </w:r>
    </w:p>
    <w:p w14:paraId="72C7832E" w14:textId="77777777" w:rsidR="009B2187" w:rsidRDefault="009B2187" w:rsidP="00222DC0">
      <w:pPr>
        <w:pStyle w:val="ListParagraph"/>
        <w:numPr>
          <w:ilvl w:val="1"/>
          <w:numId w:val="30"/>
        </w:numPr>
        <w:spacing w:after="200" w:line="276" w:lineRule="auto"/>
      </w:pPr>
      <w:r>
        <w:t>Mary, you are a non-industry player</w:t>
      </w:r>
    </w:p>
    <w:p w14:paraId="6B0066DB" w14:textId="77777777" w:rsidR="009B2187" w:rsidRDefault="009B2187" w:rsidP="00222DC0">
      <w:pPr>
        <w:pStyle w:val="ListParagraph"/>
        <w:numPr>
          <w:ilvl w:val="1"/>
          <w:numId w:val="30"/>
        </w:numPr>
        <w:spacing w:after="200" w:line="276" w:lineRule="auto"/>
      </w:pPr>
      <w:r>
        <w:t xml:space="preserve">Mary, SAPC </w:t>
      </w:r>
      <w:proofErr w:type="spellStart"/>
      <w:r>
        <w:t>moch</w:t>
      </w:r>
      <w:proofErr w:type="spellEnd"/>
      <w:r>
        <w:t xml:space="preserve"> working group</w:t>
      </w:r>
    </w:p>
    <w:p w14:paraId="0976D62C" w14:textId="77777777" w:rsidR="009B2187" w:rsidRDefault="009B2187" w:rsidP="00222DC0">
      <w:pPr>
        <w:pStyle w:val="ListParagraph"/>
        <w:numPr>
          <w:ilvl w:val="1"/>
          <w:numId w:val="30"/>
        </w:numPr>
        <w:spacing w:after="200" w:line="276" w:lineRule="auto"/>
      </w:pPr>
      <w:r>
        <w:t>real cash flow analysis, throw enough assets in the mix and you’ll have a cash flow</w:t>
      </w:r>
    </w:p>
    <w:p w14:paraId="2F031E24" w14:textId="77777777" w:rsidR="009B2187" w:rsidRDefault="009B2187" w:rsidP="00222DC0">
      <w:pPr>
        <w:pStyle w:val="ListParagraph"/>
        <w:numPr>
          <w:ilvl w:val="1"/>
          <w:numId w:val="30"/>
        </w:numPr>
        <w:spacing w:after="200" w:line="276" w:lineRule="auto"/>
      </w:pPr>
      <w:proofErr w:type="gramStart"/>
      <w:r>
        <w:t>who</w:t>
      </w:r>
      <w:proofErr w:type="gramEnd"/>
      <w:r>
        <w:t xml:space="preserve"> wears the risk?</w:t>
      </w:r>
    </w:p>
    <w:p w14:paraId="25A821D9" w14:textId="77777777" w:rsidR="009B2187" w:rsidRDefault="009B2187" w:rsidP="00222DC0">
      <w:pPr>
        <w:pStyle w:val="ListParagraph"/>
        <w:numPr>
          <w:ilvl w:val="1"/>
          <w:numId w:val="30"/>
        </w:numPr>
        <w:spacing w:after="200" w:line="276" w:lineRule="auto"/>
      </w:pPr>
      <w:r>
        <w:t>need organization around best practices across the value chain</w:t>
      </w:r>
    </w:p>
    <w:p w14:paraId="3E274259" w14:textId="77777777" w:rsidR="009B2187" w:rsidRDefault="009B2187" w:rsidP="009B2187"/>
    <w:p w14:paraId="032912DF" w14:textId="77777777" w:rsidR="009B2187" w:rsidRDefault="009B2187" w:rsidP="009B2187">
      <w:pPr>
        <w:rPr>
          <w:b/>
        </w:rPr>
      </w:pPr>
      <w:r>
        <w:rPr>
          <w:b/>
        </w:rPr>
        <w:t xml:space="preserve">9:15: Morning Keynote: Michael Mendelsohn, NREL’s Securitization Activities </w:t>
      </w:r>
    </w:p>
    <w:p w14:paraId="59C5B3E0" w14:textId="77777777" w:rsidR="009B2187" w:rsidRDefault="009B2187" w:rsidP="009B2187"/>
    <w:p w14:paraId="1092816E" w14:textId="77777777" w:rsidR="009B2187" w:rsidRDefault="009B2187" w:rsidP="009B2187">
      <w:r>
        <w:t xml:space="preserve">Where does NREL finance activities sit? </w:t>
      </w:r>
    </w:p>
    <w:p w14:paraId="5F7C1667" w14:textId="77777777" w:rsidR="009B2187" w:rsidRDefault="009B2187" w:rsidP="009B2187">
      <w:r>
        <w:t>How capital gets to market / projects</w:t>
      </w:r>
    </w:p>
    <w:p w14:paraId="36744529" w14:textId="77777777" w:rsidR="009B2187" w:rsidRDefault="009B2187" w:rsidP="009B2187">
      <w:r>
        <w:lastRenderedPageBreak/>
        <w:t xml:space="preserve">Looking at activities well formulated vs. early starters </w:t>
      </w:r>
    </w:p>
    <w:p w14:paraId="258E0445" w14:textId="77777777" w:rsidR="009B2187" w:rsidRDefault="009B2187" w:rsidP="009B2187">
      <w:r>
        <w:t xml:space="preserve">Need a lot of capital to meet DoE objectives </w:t>
      </w:r>
    </w:p>
    <w:p w14:paraId="5446A4C1" w14:textId="77777777" w:rsidR="009B2187" w:rsidRDefault="009B2187" w:rsidP="009B2187">
      <w:r>
        <w:t xml:space="preserve">Where does capital come from? </w:t>
      </w:r>
    </w:p>
    <w:p w14:paraId="352B6A36" w14:textId="77777777" w:rsidR="009B2187" w:rsidRDefault="009B2187" w:rsidP="009B2187">
      <w:r>
        <w:rPr>
          <w:highlight w:val="yellow"/>
        </w:rPr>
        <w:t>Growth goal major challenge</w:t>
      </w:r>
    </w:p>
    <w:p w14:paraId="5D967B3F" w14:textId="77777777" w:rsidR="009B2187" w:rsidRDefault="009B2187" w:rsidP="009B2187">
      <w:r>
        <w:t xml:space="preserve">How do we meet goal? Need to go to public access but need tradable liquid product. </w:t>
      </w:r>
    </w:p>
    <w:p w14:paraId="710313B9" w14:textId="77777777" w:rsidR="009B2187" w:rsidRDefault="009B2187" w:rsidP="009B2187">
      <w:r>
        <w:t>Public market mechanisms required to engage untapped retail and institutions</w:t>
      </w:r>
    </w:p>
    <w:p w14:paraId="1E18995E" w14:textId="77777777" w:rsidR="009B2187" w:rsidRDefault="009B2187" w:rsidP="009B2187">
      <w:r>
        <w:rPr>
          <w:highlight w:val="yellow"/>
        </w:rPr>
        <w:t>Problem: Most capital unavailable to the investment</w:t>
      </w:r>
      <w:r>
        <w:t xml:space="preserve"> </w:t>
      </w:r>
    </w:p>
    <w:p w14:paraId="30C07A0D" w14:textId="77777777" w:rsidR="009B2187" w:rsidRDefault="009B2187" w:rsidP="009B2187">
      <w:r>
        <w:t xml:space="preserve">Pension funds </w:t>
      </w:r>
    </w:p>
    <w:p w14:paraId="63170276" w14:textId="77777777" w:rsidR="009B2187" w:rsidRDefault="009B2187" w:rsidP="009B2187">
      <w:r>
        <w:t xml:space="preserve">Insurance funds </w:t>
      </w:r>
    </w:p>
    <w:p w14:paraId="04C65C7C" w14:textId="77777777" w:rsidR="009B2187" w:rsidRDefault="009B2187" w:rsidP="009B2187"/>
    <w:p w14:paraId="48D6BEF0" w14:textId="77777777" w:rsidR="009B2187" w:rsidRDefault="009B2187" w:rsidP="009B2187">
      <w:r>
        <w:t xml:space="preserve">Impact in accessing public capital </w:t>
      </w:r>
      <w:proofErr w:type="gramStart"/>
      <w:r>
        <w:t>-  can</w:t>
      </w:r>
      <w:proofErr w:type="gramEnd"/>
      <w:r>
        <w:t xml:space="preserve"> reduce LOCE by 18% </w:t>
      </w:r>
    </w:p>
    <w:p w14:paraId="7167D85F" w14:textId="77777777" w:rsidR="009B2187" w:rsidRDefault="009B2187" w:rsidP="009B2187">
      <w:r>
        <w:t>Primary Effort: Accessing Untapped Capital</w:t>
      </w:r>
    </w:p>
    <w:p w14:paraId="37E4B6E3" w14:textId="77777777" w:rsidR="009B2187" w:rsidRDefault="009B2187" w:rsidP="00222DC0">
      <w:pPr>
        <w:pStyle w:val="ListParagraph"/>
        <w:numPr>
          <w:ilvl w:val="0"/>
          <w:numId w:val="35"/>
        </w:numPr>
      </w:pPr>
      <w:r>
        <w:t>Expensive</w:t>
      </w:r>
    </w:p>
    <w:p w14:paraId="5C48FE67" w14:textId="77777777" w:rsidR="009B2187" w:rsidRDefault="009B2187" w:rsidP="00222DC0">
      <w:pPr>
        <w:pStyle w:val="ListParagraph"/>
        <w:numPr>
          <w:ilvl w:val="0"/>
          <w:numId w:val="35"/>
        </w:numPr>
      </w:pPr>
      <w:r>
        <w:t>Limited in supply</w:t>
      </w:r>
    </w:p>
    <w:p w14:paraId="77548A62" w14:textId="77777777" w:rsidR="009B2187" w:rsidRDefault="009B2187" w:rsidP="00222DC0">
      <w:pPr>
        <w:pStyle w:val="ListParagraph"/>
        <w:numPr>
          <w:ilvl w:val="0"/>
          <w:numId w:val="35"/>
        </w:numPr>
      </w:pPr>
      <w:r>
        <w:t xml:space="preserve">Time to access lengthy </w:t>
      </w:r>
    </w:p>
    <w:p w14:paraId="014DD10F" w14:textId="77777777" w:rsidR="009B2187" w:rsidRDefault="009B2187" w:rsidP="00222DC0">
      <w:pPr>
        <w:pStyle w:val="ListParagraph"/>
        <w:numPr>
          <w:ilvl w:val="0"/>
          <w:numId w:val="35"/>
        </w:numPr>
      </w:pPr>
      <w:r>
        <w:t>Develop standard contracts</w:t>
      </w:r>
    </w:p>
    <w:p w14:paraId="2159DEE1" w14:textId="77777777" w:rsidR="009B2187" w:rsidRDefault="009B2187" w:rsidP="009B2187"/>
    <w:p w14:paraId="0FC81A96" w14:textId="77777777" w:rsidR="009B2187" w:rsidRDefault="009B2187" w:rsidP="009B2187">
      <w:r>
        <w:rPr>
          <w:color w:val="FF0000"/>
        </w:rPr>
        <w:t>Goal</w:t>
      </w:r>
      <w:r>
        <w:t>: Expand availability and lower the cost of financing by access to public capital</w:t>
      </w:r>
    </w:p>
    <w:p w14:paraId="0AB097FE" w14:textId="77777777" w:rsidR="009B2187" w:rsidRDefault="009B2187" w:rsidP="00222DC0">
      <w:pPr>
        <w:pStyle w:val="ListParagraph"/>
        <w:numPr>
          <w:ilvl w:val="0"/>
          <w:numId w:val="36"/>
        </w:numPr>
      </w:pPr>
      <w:r>
        <w:t>Asset-backed Securities (ABS)</w:t>
      </w:r>
    </w:p>
    <w:p w14:paraId="33C39C8A" w14:textId="77777777" w:rsidR="009B2187" w:rsidRDefault="009B2187" w:rsidP="00222DC0">
      <w:pPr>
        <w:pStyle w:val="ListParagraph"/>
        <w:numPr>
          <w:ilvl w:val="0"/>
          <w:numId w:val="36"/>
        </w:numPr>
      </w:pPr>
      <w:r>
        <w:t>Real Estate Investment Trusts (REITs)</w:t>
      </w:r>
    </w:p>
    <w:p w14:paraId="7259313C" w14:textId="77777777" w:rsidR="009B2187" w:rsidRDefault="009B2187" w:rsidP="00222DC0">
      <w:pPr>
        <w:pStyle w:val="ListParagraph"/>
        <w:numPr>
          <w:ilvl w:val="0"/>
          <w:numId w:val="36"/>
        </w:numPr>
      </w:pPr>
      <w:r>
        <w:t>Master Limited Partnerships (MLPs)</w:t>
      </w:r>
    </w:p>
    <w:p w14:paraId="62C2BDD9" w14:textId="77777777" w:rsidR="009B2187" w:rsidRDefault="009B2187" w:rsidP="00222DC0">
      <w:pPr>
        <w:pStyle w:val="ListParagraph"/>
        <w:numPr>
          <w:ilvl w:val="0"/>
          <w:numId w:val="36"/>
        </w:numPr>
      </w:pPr>
      <w:r>
        <w:t>Other debt products</w:t>
      </w:r>
    </w:p>
    <w:p w14:paraId="63FA1767" w14:textId="77777777" w:rsidR="009B2187" w:rsidRDefault="009B2187" w:rsidP="009B2187">
      <w:r>
        <w:rPr>
          <w:color w:val="FF0000"/>
        </w:rPr>
        <w:t>Approach</w:t>
      </w:r>
      <w:r>
        <w:t>: Standardize documents and other project elements to:</w:t>
      </w:r>
    </w:p>
    <w:p w14:paraId="0C60C800" w14:textId="77777777" w:rsidR="009B2187" w:rsidRDefault="009B2187" w:rsidP="00222DC0">
      <w:pPr>
        <w:pStyle w:val="ListParagraph"/>
        <w:numPr>
          <w:ilvl w:val="0"/>
          <w:numId w:val="37"/>
        </w:numPr>
      </w:pPr>
      <w:r>
        <w:t>Lower risk perception and due diligence requirements</w:t>
      </w:r>
    </w:p>
    <w:p w14:paraId="77E56BF5" w14:textId="77777777" w:rsidR="009B2187" w:rsidRDefault="009B2187" w:rsidP="00222DC0">
      <w:pPr>
        <w:pStyle w:val="ListParagraph"/>
        <w:numPr>
          <w:ilvl w:val="0"/>
          <w:numId w:val="37"/>
        </w:numPr>
      </w:pPr>
      <w:r>
        <w:t>Pool projects across the market &amp; enable scale economies</w:t>
      </w:r>
    </w:p>
    <w:p w14:paraId="376B8C8B" w14:textId="77777777" w:rsidR="009B2187" w:rsidRDefault="009B2187" w:rsidP="009B2187"/>
    <w:p w14:paraId="33FB71C2" w14:textId="77777777" w:rsidR="009B2187" w:rsidRDefault="009B2187" w:rsidP="009B2187">
      <w:r>
        <w:t>Task 1 – Lead and convent securitization working group – standardize documents and best practices and address other barriers</w:t>
      </w:r>
    </w:p>
    <w:p w14:paraId="50480155" w14:textId="77777777" w:rsidR="009B2187" w:rsidRDefault="009B2187" w:rsidP="009B2187">
      <w:r>
        <w:t>Solar Access to Public Capital (SAPC) working group</w:t>
      </w:r>
    </w:p>
    <w:p w14:paraId="7567FC42" w14:textId="77777777" w:rsidR="009B2187" w:rsidRDefault="009B2187" w:rsidP="009B2187">
      <w:r>
        <w:t xml:space="preserve">Task 2 – Analysis – access public capital applications to solar, and opportunities/constraints of existing proposed policies, and evolving market conditions. </w:t>
      </w:r>
    </w:p>
    <w:p w14:paraId="31455CC6" w14:textId="77777777" w:rsidR="009B2187" w:rsidRDefault="009B2187" w:rsidP="009B2187"/>
    <w:p w14:paraId="4D04E7E1" w14:textId="77777777" w:rsidR="009B2187" w:rsidRDefault="009B2187" w:rsidP="009B2187">
      <w:r>
        <w:t>Task 3 – Dataset Develop solar performance so new investors can understand investment risks</w:t>
      </w:r>
    </w:p>
    <w:p w14:paraId="5040754F" w14:textId="77777777" w:rsidR="009B2187" w:rsidRDefault="009B2187" w:rsidP="00222DC0">
      <w:pPr>
        <w:pStyle w:val="ListParagraph"/>
        <w:numPr>
          <w:ilvl w:val="0"/>
          <w:numId w:val="38"/>
        </w:numPr>
      </w:pPr>
      <w:r>
        <w:t>SPARC (Open Solar Performance and Reliability Clearinghouse)</w:t>
      </w:r>
    </w:p>
    <w:p w14:paraId="53E137FB" w14:textId="77777777" w:rsidR="009B2187" w:rsidRDefault="009B2187" w:rsidP="009B2187"/>
    <w:p w14:paraId="022D81B0" w14:textId="77777777" w:rsidR="009B2187" w:rsidRDefault="009B2187" w:rsidP="009B2187">
      <w:r>
        <w:rPr>
          <w:b/>
        </w:rPr>
        <w:t>Collaboration</w:t>
      </w:r>
      <w:r>
        <w:t xml:space="preserve"> – over 70 SAPC Participants </w:t>
      </w:r>
    </w:p>
    <w:p w14:paraId="26D4E6D3" w14:textId="77777777" w:rsidR="009B2187" w:rsidRDefault="009B2187" w:rsidP="009B2187"/>
    <w:p w14:paraId="50A7F4BC" w14:textId="77777777" w:rsidR="009B2187" w:rsidRDefault="009B2187" w:rsidP="009B2187">
      <w:r>
        <w:t>Additional Partners / Collaborators</w:t>
      </w:r>
    </w:p>
    <w:p w14:paraId="5664B719" w14:textId="77777777" w:rsidR="009B2187" w:rsidRDefault="009B2187" w:rsidP="009B2187">
      <w:r>
        <w:t>Securitization Experts</w:t>
      </w:r>
    </w:p>
    <w:p w14:paraId="70D11C03" w14:textId="77777777" w:rsidR="009B2187" w:rsidRDefault="009B2187" w:rsidP="009B2187">
      <w:r>
        <w:t>Database Developers</w:t>
      </w:r>
    </w:p>
    <w:p w14:paraId="212C8871" w14:textId="77777777" w:rsidR="009B2187" w:rsidRDefault="009B2187" w:rsidP="009B2187">
      <w:proofErr w:type="spellStart"/>
      <w:r>
        <w:t>TruSolar</w:t>
      </w:r>
      <w:proofErr w:type="spellEnd"/>
    </w:p>
    <w:p w14:paraId="447B1983" w14:textId="77777777" w:rsidR="009B2187" w:rsidRDefault="009B2187" w:rsidP="009B2187">
      <w:r>
        <w:t>Global Bonds Initiatives, WHEEL program</w:t>
      </w:r>
    </w:p>
    <w:p w14:paraId="418E94DA" w14:textId="77777777" w:rsidR="009B2187" w:rsidRDefault="009B2187" w:rsidP="009B2187"/>
    <w:p w14:paraId="15F13601" w14:textId="77777777" w:rsidR="009B2187" w:rsidRDefault="009B2187" w:rsidP="009B2187">
      <w:r>
        <w:rPr>
          <w:b/>
        </w:rPr>
        <w:t>SAPC Effort</w:t>
      </w:r>
      <w:r>
        <w:t xml:space="preserve">: </w:t>
      </w:r>
    </w:p>
    <w:p w14:paraId="61B190CA" w14:textId="77777777" w:rsidR="009B2187" w:rsidRDefault="009B2187" w:rsidP="00222DC0">
      <w:pPr>
        <w:pStyle w:val="ListParagraph"/>
        <w:numPr>
          <w:ilvl w:val="0"/>
          <w:numId w:val="38"/>
        </w:numPr>
      </w:pPr>
      <w:r>
        <w:t>Standardized documents</w:t>
      </w:r>
    </w:p>
    <w:p w14:paraId="740C79B5" w14:textId="77777777" w:rsidR="009B2187" w:rsidRDefault="009B2187" w:rsidP="00222DC0">
      <w:pPr>
        <w:pStyle w:val="ListParagraph"/>
        <w:numPr>
          <w:ilvl w:val="1"/>
          <w:numId w:val="38"/>
        </w:numPr>
      </w:pPr>
      <w:r>
        <w:t>Leases</w:t>
      </w:r>
    </w:p>
    <w:p w14:paraId="1DA61D47" w14:textId="77777777" w:rsidR="009B2187" w:rsidRDefault="009B2187" w:rsidP="00222DC0">
      <w:pPr>
        <w:pStyle w:val="ListParagraph"/>
        <w:numPr>
          <w:ilvl w:val="1"/>
          <w:numId w:val="38"/>
        </w:numPr>
      </w:pPr>
      <w:r>
        <w:t>PPAs</w:t>
      </w:r>
    </w:p>
    <w:p w14:paraId="08BDDE79" w14:textId="77777777" w:rsidR="009B2187" w:rsidRDefault="009B2187" w:rsidP="00222DC0">
      <w:pPr>
        <w:pStyle w:val="ListParagraph"/>
        <w:numPr>
          <w:ilvl w:val="1"/>
          <w:numId w:val="38"/>
        </w:numPr>
      </w:pPr>
      <w:r>
        <w:lastRenderedPageBreak/>
        <w:t>Easements (roof / site access)</w:t>
      </w:r>
    </w:p>
    <w:p w14:paraId="770C8BD7" w14:textId="77777777" w:rsidR="009B2187" w:rsidRDefault="009B2187" w:rsidP="00222DC0">
      <w:pPr>
        <w:pStyle w:val="ListParagraph"/>
        <w:numPr>
          <w:ilvl w:val="0"/>
          <w:numId w:val="38"/>
        </w:numPr>
      </w:pPr>
      <w:r>
        <w:t>Standardizing best practices</w:t>
      </w:r>
    </w:p>
    <w:p w14:paraId="375DA6AD" w14:textId="77777777" w:rsidR="009B2187" w:rsidRDefault="009B2187" w:rsidP="00222DC0">
      <w:pPr>
        <w:pStyle w:val="ListParagraph"/>
        <w:numPr>
          <w:ilvl w:val="1"/>
          <w:numId w:val="38"/>
        </w:numPr>
      </w:pPr>
      <w:r>
        <w:t>O&amp;M</w:t>
      </w:r>
    </w:p>
    <w:p w14:paraId="1ED00029" w14:textId="77777777" w:rsidR="009B2187" w:rsidRDefault="009B2187" w:rsidP="00222DC0">
      <w:pPr>
        <w:pStyle w:val="ListParagraph"/>
        <w:numPr>
          <w:ilvl w:val="1"/>
          <w:numId w:val="38"/>
        </w:numPr>
      </w:pPr>
      <w:r>
        <w:t>Installation</w:t>
      </w:r>
    </w:p>
    <w:p w14:paraId="2CA2D90C" w14:textId="77777777" w:rsidR="009B2187" w:rsidRDefault="009B2187" w:rsidP="00222DC0">
      <w:pPr>
        <w:pStyle w:val="ListParagraph"/>
        <w:numPr>
          <w:ilvl w:val="1"/>
          <w:numId w:val="38"/>
        </w:numPr>
      </w:pPr>
      <w:r>
        <w:t>Design</w:t>
      </w:r>
    </w:p>
    <w:p w14:paraId="7E6D6504" w14:textId="77777777" w:rsidR="009B2187" w:rsidRDefault="009B2187" w:rsidP="00222DC0">
      <w:pPr>
        <w:pStyle w:val="ListParagraph"/>
        <w:numPr>
          <w:ilvl w:val="0"/>
          <w:numId w:val="38"/>
        </w:numPr>
      </w:pPr>
      <w:r>
        <w:t>Evaluation of performance and credit databases</w:t>
      </w:r>
    </w:p>
    <w:p w14:paraId="45C94B7B" w14:textId="77777777" w:rsidR="009B2187" w:rsidRDefault="009B2187" w:rsidP="00222DC0">
      <w:pPr>
        <w:pStyle w:val="ListParagraph"/>
        <w:numPr>
          <w:ilvl w:val="0"/>
          <w:numId w:val="38"/>
        </w:numPr>
      </w:pPr>
      <w:r>
        <w:t>Developing warranty language</w:t>
      </w:r>
    </w:p>
    <w:p w14:paraId="56617F6E" w14:textId="77777777" w:rsidR="009B2187" w:rsidRDefault="009B2187" w:rsidP="00222DC0">
      <w:pPr>
        <w:pStyle w:val="ListParagraph"/>
        <w:numPr>
          <w:ilvl w:val="0"/>
          <w:numId w:val="38"/>
        </w:numPr>
      </w:pPr>
      <w:r>
        <w:t xml:space="preserve">Developing mock filing to rating agencies: </w:t>
      </w:r>
    </w:p>
    <w:p w14:paraId="75627F51" w14:textId="77777777" w:rsidR="009B2187" w:rsidRDefault="009B2187" w:rsidP="00222DC0">
      <w:pPr>
        <w:pStyle w:val="ListParagraph"/>
        <w:numPr>
          <w:ilvl w:val="1"/>
          <w:numId w:val="38"/>
        </w:numPr>
      </w:pPr>
      <w:r>
        <w:t>Comprehend risk perception</w:t>
      </w:r>
    </w:p>
    <w:p w14:paraId="5EBB36E4" w14:textId="77777777" w:rsidR="009B2187" w:rsidRDefault="009B2187" w:rsidP="00222DC0">
      <w:pPr>
        <w:pStyle w:val="ListParagraph"/>
        <w:numPr>
          <w:ilvl w:val="1"/>
          <w:numId w:val="38"/>
        </w:numPr>
      </w:pPr>
      <w:r>
        <w:t>Improve data gathering, etc.</w:t>
      </w:r>
    </w:p>
    <w:p w14:paraId="4F35BB65" w14:textId="77777777" w:rsidR="009B2187" w:rsidRDefault="009B2187" w:rsidP="00222DC0">
      <w:pPr>
        <w:pStyle w:val="ListParagraph"/>
        <w:numPr>
          <w:ilvl w:val="1"/>
          <w:numId w:val="38"/>
        </w:numPr>
      </w:pPr>
      <w:r>
        <w:t xml:space="preserve">Participants take unique roles to role as stakeholders </w:t>
      </w:r>
    </w:p>
    <w:p w14:paraId="5B62E11D" w14:textId="77777777" w:rsidR="009B2187" w:rsidRDefault="009B2187" w:rsidP="009B2187"/>
    <w:p w14:paraId="7B63040D" w14:textId="77777777" w:rsidR="009B2187" w:rsidRDefault="009B2187" w:rsidP="009B2187">
      <w:r>
        <w:rPr>
          <w:b/>
        </w:rPr>
        <w:t>Mock Filing</w:t>
      </w:r>
      <w:r>
        <w:t xml:space="preserve"> – Simplified Structure</w:t>
      </w:r>
    </w:p>
    <w:p w14:paraId="209F63DB" w14:textId="77777777" w:rsidR="009B2187" w:rsidRDefault="009B2187" w:rsidP="009B2187">
      <w:r>
        <w:t>1). Underwriters (investment bank) – determine deal structure</w:t>
      </w:r>
    </w:p>
    <w:p w14:paraId="1DC68939" w14:textId="77777777" w:rsidR="009B2187" w:rsidRDefault="009B2187" w:rsidP="009B2187">
      <w:r>
        <w:t>2). Del Lawyers</w:t>
      </w:r>
    </w:p>
    <w:p w14:paraId="648B202E" w14:textId="77777777" w:rsidR="009B2187" w:rsidRDefault="009B2187" w:rsidP="009B2187">
      <w:r>
        <w:t xml:space="preserve">3). Data Team (modelers, servicers, originators, IBs) </w:t>
      </w:r>
    </w:p>
    <w:p w14:paraId="485E61B2" w14:textId="77777777" w:rsidR="009B2187" w:rsidRDefault="009B2187" w:rsidP="009B2187"/>
    <w:p w14:paraId="67D6D376" w14:textId="77777777" w:rsidR="009B2187" w:rsidRDefault="009B2187" w:rsidP="009B2187">
      <w:r>
        <w:t xml:space="preserve">Warehousing Assets to be </w:t>
      </w:r>
      <w:proofErr w:type="gramStart"/>
      <w:r>
        <w:t>Securitized</w:t>
      </w:r>
      <w:proofErr w:type="gramEnd"/>
      <w:r>
        <w:t xml:space="preserve"> </w:t>
      </w:r>
    </w:p>
    <w:p w14:paraId="377B41FD" w14:textId="77777777" w:rsidR="009B2187" w:rsidRDefault="009B2187" w:rsidP="009B2187"/>
    <w:p w14:paraId="0E9F64E0" w14:textId="77777777" w:rsidR="009B2187" w:rsidRDefault="009B2187" w:rsidP="009B2187">
      <w:pPr>
        <w:ind w:left="2160" w:firstLine="720"/>
      </w:pPr>
      <w:r>
        <w:t>Warehouse SPV</w:t>
      </w:r>
    </w:p>
    <w:p w14:paraId="13ED9050" w14:textId="77777777" w:rsidR="009B2187" w:rsidRDefault="009B2187" w:rsidP="009B2187"/>
    <w:p w14:paraId="1BC6039D" w14:textId="77777777" w:rsidR="009B2187" w:rsidRDefault="009B2187" w:rsidP="009B2187">
      <w:r>
        <w:rPr>
          <w:noProof/>
        </w:rPr>
        <mc:AlternateContent>
          <mc:Choice Requires="wps">
            <w:drawing>
              <wp:anchor distT="0" distB="0" distL="114300" distR="114300" simplePos="0" relativeHeight="251715584" behindDoc="0" locked="0" layoutInCell="1" allowOverlap="1" wp14:anchorId="1B3CA72C" wp14:editId="00E614E3">
                <wp:simplePos x="0" y="0"/>
                <wp:positionH relativeFrom="column">
                  <wp:posOffset>4319270</wp:posOffset>
                </wp:positionH>
                <wp:positionV relativeFrom="paragraph">
                  <wp:posOffset>41275</wp:posOffset>
                </wp:positionV>
                <wp:extent cx="188595" cy="716915"/>
                <wp:effectExtent l="0" t="0" r="20955" b="26035"/>
                <wp:wrapNone/>
                <wp:docPr id="49" name="Right Brace 49"/>
                <wp:cNvGraphicFramePr/>
                <a:graphic xmlns:a="http://schemas.openxmlformats.org/drawingml/2006/main">
                  <a:graphicData uri="http://schemas.microsoft.com/office/word/2010/wordprocessingShape">
                    <wps:wsp>
                      <wps:cNvSpPr/>
                      <wps:spPr>
                        <a:xfrm>
                          <a:off x="0" y="0"/>
                          <a:ext cx="188595" cy="71691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Brace 49" o:spid="_x0000_s1026" type="#_x0000_t88" style="position:absolute;margin-left:340.1pt;margin-top:3.25pt;width:14.85pt;height:56.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" adj="473" strokecolor="#4579b8 [3044]"/>
            </w:pict>
          </mc:Fallback>
        </mc:AlternateContent>
      </w:r>
      <w:r>
        <w:t>Originator / Issuer</w:t>
      </w:r>
      <w:r>
        <w:tab/>
      </w:r>
      <w:r>
        <w:tab/>
        <w:t>Assets</w:t>
      </w:r>
      <w:r>
        <w:tab/>
      </w:r>
      <w:r>
        <w:tab/>
      </w:r>
      <w:r>
        <w:tab/>
        <w:t>&gt;&gt;&gt;</w:t>
      </w:r>
      <w:r>
        <w:tab/>
        <w:t>AAA/</w:t>
      </w:r>
      <w:proofErr w:type="spellStart"/>
      <w:r>
        <w:t>Aaa</w:t>
      </w:r>
      <w:proofErr w:type="spellEnd"/>
    </w:p>
    <w:p w14:paraId="16855A81" w14:textId="77777777" w:rsidR="009B2187" w:rsidRDefault="009B2187" w:rsidP="009B2187">
      <w:r>
        <w:tab/>
      </w:r>
      <w:r>
        <w:tab/>
      </w:r>
      <w:r>
        <w:tab/>
      </w:r>
      <w:proofErr w:type="spellStart"/>
      <w:r>
        <w:t>Overcollateralized</w:t>
      </w:r>
      <w:proofErr w:type="spellEnd"/>
      <w:r>
        <w:t xml:space="preserve"> Asset</w:t>
      </w:r>
      <w:r>
        <w:tab/>
      </w:r>
      <w:r>
        <w:tab/>
        <w:t>&gt;&gt;&gt;</w:t>
      </w:r>
      <w:r>
        <w:tab/>
        <w:t>AA/Aa</w:t>
      </w:r>
    </w:p>
    <w:p w14:paraId="14EDD0BF" w14:textId="77777777" w:rsidR="009B2187" w:rsidRDefault="009B2187" w:rsidP="009B2187">
      <w:r>
        <w:tab/>
      </w:r>
      <w:r>
        <w:tab/>
      </w:r>
      <w:r>
        <w:tab/>
      </w:r>
      <w:r>
        <w:tab/>
      </w:r>
      <w:r>
        <w:tab/>
      </w:r>
      <w:r>
        <w:tab/>
      </w:r>
      <w:r>
        <w:tab/>
        <w:t>&gt;&gt;&gt;</w:t>
      </w:r>
      <w:r>
        <w:tab/>
        <w:t>A</w:t>
      </w:r>
      <w:r>
        <w:tab/>
      </w:r>
      <w:r>
        <w:tab/>
        <w:t>Waterfall</w:t>
      </w:r>
    </w:p>
    <w:p w14:paraId="026DE69D" w14:textId="77777777" w:rsidR="009B2187" w:rsidRDefault="009B2187" w:rsidP="009B2187">
      <w:r>
        <w:tab/>
      </w:r>
      <w:r>
        <w:tab/>
      </w:r>
      <w:r>
        <w:tab/>
      </w:r>
      <w:r>
        <w:tab/>
      </w:r>
      <w:r>
        <w:tab/>
      </w:r>
      <w:r>
        <w:tab/>
      </w:r>
      <w:r>
        <w:tab/>
        <w:t>&gt;&gt;&gt;</w:t>
      </w:r>
      <w:r>
        <w:tab/>
        <w:t>BBB/Baa</w:t>
      </w:r>
    </w:p>
    <w:p w14:paraId="4D34C37D" w14:textId="77777777" w:rsidR="009B2187" w:rsidRDefault="009B2187" w:rsidP="009B2187"/>
    <w:p w14:paraId="7C3C83ED" w14:textId="77777777" w:rsidR="009B2187" w:rsidRDefault="009B2187" w:rsidP="009B2187"/>
    <w:p w14:paraId="389E130F" w14:textId="77777777" w:rsidR="009B2187" w:rsidRDefault="009B2187" w:rsidP="009B2187"/>
    <w:p w14:paraId="234DF8F3" w14:textId="77777777" w:rsidR="009B2187" w:rsidRDefault="009B2187" w:rsidP="009B2187"/>
    <w:p w14:paraId="0154353C" w14:textId="77777777" w:rsidR="009B2187" w:rsidRDefault="009B2187" w:rsidP="009B2187">
      <w:r>
        <w:t xml:space="preserve">Asset Volume &amp; MW Pooled – assuming $100, 75% of project capital stack securitized </w:t>
      </w:r>
    </w:p>
    <w:p w14:paraId="168ADFB1" w14:textId="77777777" w:rsidR="009B2187" w:rsidRDefault="009B2187" w:rsidP="009B2187">
      <w:r>
        <w:rPr>
          <w:noProof/>
        </w:rPr>
        <w:drawing>
          <wp:inline distT="0" distB="0" distL="0" distR="0" wp14:anchorId="15BBEA09" wp14:editId="650E1D21">
            <wp:extent cx="3985260" cy="21259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85260" cy="2125980"/>
                    </a:xfrm>
                    <a:prstGeom prst="rect">
                      <a:avLst/>
                    </a:prstGeom>
                    <a:noFill/>
                    <a:ln>
                      <a:noFill/>
                    </a:ln>
                  </pic:spPr>
                </pic:pic>
              </a:graphicData>
            </a:graphic>
          </wp:inline>
        </w:drawing>
      </w:r>
    </w:p>
    <w:p w14:paraId="68B4592C" w14:textId="77777777" w:rsidR="009B2187" w:rsidRDefault="009B2187" w:rsidP="009B2187"/>
    <w:p w14:paraId="69CDEA73" w14:textId="77777777" w:rsidR="009B2187" w:rsidRDefault="009B2187" w:rsidP="009B2187">
      <w:pPr>
        <w:rPr>
          <w:b/>
          <w:u w:val="single"/>
        </w:rPr>
      </w:pPr>
      <w:r>
        <w:rPr>
          <w:b/>
          <w:u w:val="single"/>
        </w:rPr>
        <w:t>Dissemination:</w:t>
      </w:r>
    </w:p>
    <w:p w14:paraId="1BA830DF" w14:textId="77777777" w:rsidR="009B2187" w:rsidRDefault="009B2187" w:rsidP="00222DC0">
      <w:pPr>
        <w:pStyle w:val="ListParagraph"/>
        <w:numPr>
          <w:ilvl w:val="0"/>
          <w:numId w:val="39"/>
        </w:numPr>
      </w:pPr>
      <w:r>
        <w:t>Widespread participation</w:t>
      </w:r>
    </w:p>
    <w:p w14:paraId="1E678E7D" w14:textId="77777777" w:rsidR="009B2187" w:rsidRDefault="009B2187" w:rsidP="00222DC0">
      <w:pPr>
        <w:pStyle w:val="ListParagraph"/>
        <w:numPr>
          <w:ilvl w:val="0"/>
          <w:numId w:val="39"/>
        </w:numPr>
      </w:pPr>
      <w:r>
        <w:t>Webinars</w:t>
      </w:r>
    </w:p>
    <w:p w14:paraId="05D22316" w14:textId="77777777" w:rsidR="009B2187" w:rsidRDefault="009B2187" w:rsidP="00222DC0">
      <w:pPr>
        <w:pStyle w:val="ListParagraph"/>
        <w:numPr>
          <w:ilvl w:val="0"/>
          <w:numId w:val="39"/>
        </w:numPr>
      </w:pPr>
      <w:r>
        <w:t>Media coverage</w:t>
      </w:r>
    </w:p>
    <w:p w14:paraId="6998B604" w14:textId="77777777" w:rsidR="009B2187" w:rsidRDefault="009B2187" w:rsidP="00222DC0">
      <w:pPr>
        <w:pStyle w:val="ListParagraph"/>
        <w:numPr>
          <w:ilvl w:val="0"/>
          <w:numId w:val="39"/>
        </w:numPr>
      </w:pPr>
      <w:r>
        <w:t>Conferences</w:t>
      </w:r>
    </w:p>
    <w:p w14:paraId="228BAC0B" w14:textId="77777777" w:rsidR="009B2187" w:rsidRDefault="009B2187" w:rsidP="00222DC0">
      <w:pPr>
        <w:pStyle w:val="ListParagraph"/>
        <w:numPr>
          <w:ilvl w:val="0"/>
          <w:numId w:val="39"/>
        </w:numPr>
      </w:pPr>
      <w:r>
        <w:lastRenderedPageBreak/>
        <w:t xml:space="preserve">Papers &amp; blogs </w:t>
      </w:r>
    </w:p>
    <w:p w14:paraId="6353EDBF" w14:textId="77777777" w:rsidR="009B2187" w:rsidRDefault="009B2187" w:rsidP="009B2187"/>
    <w:p w14:paraId="25D4AABB" w14:textId="77777777" w:rsidR="009B2187" w:rsidRDefault="009B2187" w:rsidP="009B2187">
      <w:r>
        <w:t xml:space="preserve">SAPC will be presenting at ABS-East in Miami in October 2013 </w:t>
      </w:r>
    </w:p>
    <w:p w14:paraId="6AA68273" w14:textId="77777777" w:rsidR="009B2187" w:rsidRDefault="009B2187" w:rsidP="009B2187"/>
    <w:p w14:paraId="10E770AA" w14:textId="77777777" w:rsidR="009B2187" w:rsidRDefault="009B2187" w:rsidP="009B2187">
      <w:r>
        <w:t>Near Term Timeline / Preview</w:t>
      </w:r>
    </w:p>
    <w:p w14:paraId="19D9D90A" w14:textId="77777777" w:rsidR="009B2187" w:rsidRDefault="009B2187" w:rsidP="00222DC0">
      <w:pPr>
        <w:pStyle w:val="ListParagraph"/>
        <w:numPr>
          <w:ilvl w:val="0"/>
          <w:numId w:val="40"/>
        </w:numPr>
      </w:pPr>
      <w:r>
        <w:t>Contracts – in process</w:t>
      </w:r>
    </w:p>
    <w:p w14:paraId="55681FB6" w14:textId="77777777" w:rsidR="009B2187" w:rsidRDefault="009B2187" w:rsidP="00222DC0">
      <w:pPr>
        <w:pStyle w:val="ListParagraph"/>
        <w:numPr>
          <w:ilvl w:val="0"/>
          <w:numId w:val="40"/>
        </w:numPr>
      </w:pPr>
      <w:r>
        <w:t>Data – available by end of 2013</w:t>
      </w:r>
    </w:p>
    <w:p w14:paraId="1695631C" w14:textId="77777777" w:rsidR="009B2187" w:rsidRDefault="009B2187" w:rsidP="00222DC0">
      <w:pPr>
        <w:pStyle w:val="ListParagraph"/>
        <w:numPr>
          <w:ilvl w:val="0"/>
          <w:numId w:val="40"/>
        </w:numPr>
      </w:pPr>
      <w:r>
        <w:t>Mock filing – availability target within next couple of quarters</w:t>
      </w:r>
    </w:p>
    <w:p w14:paraId="7C07E26A" w14:textId="77777777" w:rsidR="009B2187" w:rsidRDefault="009B2187" w:rsidP="009B2187"/>
    <w:p w14:paraId="5585F404" w14:textId="77777777" w:rsidR="009B2187" w:rsidRDefault="009B2187" w:rsidP="009B2187">
      <w:pPr>
        <w:rPr>
          <w:b/>
          <w:u w:val="single"/>
        </w:rPr>
      </w:pPr>
      <w:r>
        <w:rPr>
          <w:b/>
          <w:u w:val="single"/>
        </w:rPr>
        <w:t>Credit Enhancements</w:t>
      </w:r>
    </w:p>
    <w:p w14:paraId="0EEF32DE" w14:textId="77777777" w:rsidR="009B2187" w:rsidRDefault="009B2187" w:rsidP="009B2187">
      <w:r>
        <w:t>Definition: An assurance to the investor (e.g. using collateral, insurance or a third party guarantee) that reduces debt and/or equity risk</w:t>
      </w:r>
    </w:p>
    <w:p w14:paraId="097F3A54" w14:textId="77777777" w:rsidR="009B2187" w:rsidRDefault="009B2187" w:rsidP="009B2187">
      <w:r>
        <w:t>Designed to reduce investment risk and thus, stimulate more, lower cost private investment</w:t>
      </w:r>
    </w:p>
    <w:p w14:paraId="70ED6D86" w14:textId="77777777" w:rsidR="009B2187" w:rsidRDefault="009B2187" w:rsidP="009B2187">
      <w:r>
        <w:t xml:space="preserve">Sometimes uses public funds </w:t>
      </w:r>
    </w:p>
    <w:p w14:paraId="5F8F92AE" w14:textId="77777777" w:rsidR="009B2187" w:rsidRDefault="009B2187" w:rsidP="009B2187">
      <w:r>
        <w:t>Public entities can achieve great leverage by stimulating more private investment</w:t>
      </w:r>
    </w:p>
    <w:p w14:paraId="21FB17B9" w14:textId="77777777" w:rsidR="009B2187" w:rsidRDefault="009B2187" w:rsidP="009B2187">
      <w:r>
        <w:t xml:space="preserve">Examples: </w:t>
      </w:r>
    </w:p>
    <w:p w14:paraId="38C9C702" w14:textId="77777777" w:rsidR="009B2187" w:rsidRDefault="009B2187" w:rsidP="00222DC0">
      <w:pPr>
        <w:pStyle w:val="ListParagraph"/>
        <w:numPr>
          <w:ilvl w:val="0"/>
          <w:numId w:val="41"/>
        </w:numPr>
      </w:pPr>
      <w:r>
        <w:t>Insurance</w:t>
      </w:r>
      <w:r>
        <w:tab/>
      </w:r>
    </w:p>
    <w:p w14:paraId="2FE47769" w14:textId="77777777" w:rsidR="009B2187" w:rsidRDefault="009B2187" w:rsidP="00222DC0">
      <w:pPr>
        <w:pStyle w:val="ListParagraph"/>
        <w:numPr>
          <w:ilvl w:val="0"/>
          <w:numId w:val="41"/>
        </w:numPr>
      </w:pPr>
      <w:r>
        <w:t>Loan Guarantee</w:t>
      </w:r>
    </w:p>
    <w:p w14:paraId="6AC5CF42" w14:textId="77777777" w:rsidR="009B2187" w:rsidRDefault="009B2187" w:rsidP="00222DC0">
      <w:pPr>
        <w:pStyle w:val="ListParagraph"/>
        <w:numPr>
          <w:ilvl w:val="0"/>
          <w:numId w:val="41"/>
        </w:numPr>
      </w:pPr>
      <w:r>
        <w:t>First Loss Reserve</w:t>
      </w:r>
    </w:p>
    <w:p w14:paraId="41AD0832" w14:textId="77777777" w:rsidR="009B2187" w:rsidRDefault="009B2187" w:rsidP="00222DC0">
      <w:pPr>
        <w:pStyle w:val="ListParagraph"/>
        <w:numPr>
          <w:ilvl w:val="0"/>
          <w:numId w:val="41"/>
        </w:numPr>
      </w:pPr>
      <w:r>
        <w:t>Collateralization</w:t>
      </w:r>
    </w:p>
    <w:p w14:paraId="26202B53" w14:textId="77777777" w:rsidR="009B2187" w:rsidRDefault="009B2187" w:rsidP="00222DC0">
      <w:pPr>
        <w:pStyle w:val="ListParagraph"/>
        <w:numPr>
          <w:ilvl w:val="0"/>
          <w:numId w:val="41"/>
        </w:numPr>
      </w:pPr>
      <w:r>
        <w:t>Co-Investment</w:t>
      </w:r>
    </w:p>
    <w:p w14:paraId="3B2ADBBB" w14:textId="77777777" w:rsidR="009B2187" w:rsidRDefault="009B2187" w:rsidP="00222DC0">
      <w:pPr>
        <w:pStyle w:val="ListParagraph"/>
        <w:numPr>
          <w:ilvl w:val="0"/>
          <w:numId w:val="41"/>
        </w:numPr>
      </w:pPr>
      <w:r>
        <w:t>Foreign exchange insurance</w:t>
      </w:r>
    </w:p>
    <w:p w14:paraId="763C60D5" w14:textId="77777777" w:rsidR="009B2187" w:rsidRDefault="009B2187" w:rsidP="00222DC0">
      <w:pPr>
        <w:pStyle w:val="ListParagraph"/>
        <w:numPr>
          <w:ilvl w:val="0"/>
          <w:numId w:val="41"/>
        </w:numPr>
      </w:pPr>
      <w:r>
        <w:t>Credit derivatives</w:t>
      </w:r>
    </w:p>
    <w:p w14:paraId="055BCBA9" w14:textId="77777777" w:rsidR="009B2187" w:rsidRDefault="009B2187" w:rsidP="00222DC0">
      <w:pPr>
        <w:pStyle w:val="ListParagraph"/>
        <w:numPr>
          <w:ilvl w:val="0"/>
          <w:numId w:val="41"/>
        </w:numPr>
      </w:pPr>
      <w:r>
        <w:t>Letter of credit</w:t>
      </w:r>
    </w:p>
    <w:p w14:paraId="2DA0C4AC" w14:textId="77777777" w:rsidR="009B2187" w:rsidRDefault="009B2187" w:rsidP="009B2187"/>
    <w:p w14:paraId="0BA5CFC2" w14:textId="77777777" w:rsidR="009B2187" w:rsidRDefault="009B2187" w:rsidP="009B2187">
      <w:r>
        <w:t>“First Loss” reduces risk exposure of other equity investors</w:t>
      </w:r>
    </w:p>
    <w:p w14:paraId="731FEDB6" w14:textId="77777777" w:rsidR="009B2187" w:rsidRDefault="009B2187" w:rsidP="009B2187">
      <w:r>
        <w:t>In “Co-investment” public and private equity are equally ranked</w:t>
      </w:r>
    </w:p>
    <w:p w14:paraId="2AEF4DB7" w14:textId="77777777" w:rsidR="009B2187" w:rsidRDefault="009B2187" w:rsidP="009B2187">
      <w:r>
        <w:t>Public “ Mezzanine” investment reduces required private equity</w:t>
      </w:r>
    </w:p>
    <w:p w14:paraId="39851CDA" w14:textId="77777777" w:rsidR="009B2187" w:rsidRDefault="009B2187" w:rsidP="009B2187"/>
    <w:p w14:paraId="42B0B9F3" w14:textId="77777777" w:rsidR="009B2187" w:rsidRDefault="009B2187" w:rsidP="009B2187">
      <w:pPr>
        <w:rPr>
          <w:b/>
          <w:u w:val="single"/>
        </w:rPr>
      </w:pPr>
      <w:r>
        <w:rPr>
          <w:b/>
          <w:u w:val="single"/>
        </w:rPr>
        <w:t>REIT Market</w:t>
      </w:r>
    </w:p>
    <w:p w14:paraId="10DA888E" w14:textId="77777777" w:rsidR="009B2187" w:rsidRDefault="009B2187" w:rsidP="009B2187">
      <w:r>
        <w:t xml:space="preserve">134 publically traded </w:t>
      </w:r>
    </w:p>
    <w:p w14:paraId="2AB56AEE" w14:textId="77777777" w:rsidR="009B2187" w:rsidRDefault="009B2187" w:rsidP="009B2187">
      <w:r>
        <w:t>Non-listed and private</w:t>
      </w:r>
    </w:p>
    <w:p w14:paraId="0CD400E9" w14:textId="77777777" w:rsidR="009B2187" w:rsidRDefault="009B2187" w:rsidP="009B2187">
      <w:r>
        <w:t xml:space="preserve">84% of publically traded which are “equity investment” </w:t>
      </w:r>
    </w:p>
    <w:p w14:paraId="3C3392F5" w14:textId="77777777" w:rsidR="009B2187" w:rsidRDefault="009B2187" w:rsidP="009B2187"/>
    <w:p w14:paraId="21999035" w14:textId="77777777" w:rsidR="009B2187" w:rsidRDefault="009B2187" w:rsidP="009B2187">
      <w:pPr>
        <w:rPr>
          <w:b/>
          <w:u w:val="single"/>
        </w:rPr>
      </w:pPr>
      <w:r>
        <w:rPr>
          <w:b/>
          <w:u w:val="single"/>
        </w:rPr>
        <w:t xml:space="preserve">Solar REITS – NREL Report </w:t>
      </w:r>
    </w:p>
    <w:p w14:paraId="1B3DF482" w14:textId="77777777" w:rsidR="009B2187" w:rsidRDefault="009B2187" w:rsidP="009B2187">
      <w:r>
        <w:t>Three technical challenges specified:</w:t>
      </w:r>
    </w:p>
    <w:p w14:paraId="32D9DBFF" w14:textId="77777777" w:rsidR="009B2187" w:rsidRDefault="009B2187" w:rsidP="00222DC0">
      <w:pPr>
        <w:pStyle w:val="ListParagraph"/>
        <w:numPr>
          <w:ilvl w:val="0"/>
          <w:numId w:val="42"/>
        </w:numPr>
      </w:pPr>
      <w:r>
        <w:t xml:space="preserve">Solar PV </w:t>
      </w:r>
      <w:r>
        <w:rPr>
          <w:b/>
          <w:color w:val="C00000"/>
        </w:rPr>
        <w:t>likely</w:t>
      </w:r>
      <w:r>
        <w:t xml:space="preserve"> to meet performance </w:t>
      </w:r>
    </w:p>
    <w:p w14:paraId="6AD98506" w14:textId="77777777" w:rsidR="009B2187" w:rsidRDefault="009B2187" w:rsidP="00222DC0">
      <w:pPr>
        <w:pStyle w:val="ListParagraph"/>
        <w:numPr>
          <w:ilvl w:val="0"/>
          <w:numId w:val="42"/>
        </w:numPr>
      </w:pPr>
      <w:r>
        <w:t xml:space="preserve">Solar PV </w:t>
      </w:r>
      <w:r>
        <w:rPr>
          <w:b/>
          <w:color w:val="C00000"/>
        </w:rPr>
        <w:t xml:space="preserve">may </w:t>
      </w:r>
      <w:r>
        <w:t>meet passivity</w:t>
      </w:r>
    </w:p>
    <w:p w14:paraId="35D12AA5" w14:textId="77777777" w:rsidR="009B2187" w:rsidRDefault="009B2187" w:rsidP="00222DC0">
      <w:pPr>
        <w:pStyle w:val="ListParagraph"/>
        <w:numPr>
          <w:ilvl w:val="0"/>
          <w:numId w:val="42"/>
        </w:numPr>
      </w:pPr>
      <w:r>
        <w:t>Solar PV l</w:t>
      </w:r>
      <w:r>
        <w:rPr>
          <w:b/>
          <w:color w:val="C00000"/>
        </w:rPr>
        <w:t>ikely</w:t>
      </w:r>
      <w:r>
        <w:t xml:space="preserve"> to meet integration into system</w:t>
      </w:r>
    </w:p>
    <w:p w14:paraId="345DD256" w14:textId="77777777" w:rsidR="009B2187" w:rsidRDefault="009B2187" w:rsidP="00222DC0">
      <w:pPr>
        <w:pStyle w:val="ListParagraph"/>
        <w:numPr>
          <w:ilvl w:val="0"/>
          <w:numId w:val="42"/>
        </w:numPr>
        <w:rPr>
          <w:b/>
          <w:color w:val="C00000"/>
        </w:rPr>
      </w:pPr>
      <w:r>
        <w:t xml:space="preserve">However, complicating factor (e.g., loss of ITC, property tax exemption) </w:t>
      </w:r>
      <w:r>
        <w:rPr>
          <w:b/>
          <w:color w:val="C00000"/>
        </w:rPr>
        <w:t>need to be explored further</w:t>
      </w:r>
    </w:p>
    <w:p w14:paraId="0E5AF148" w14:textId="77777777" w:rsidR="009B2187" w:rsidRDefault="009B2187" w:rsidP="009B2187"/>
    <w:p w14:paraId="51E707EF" w14:textId="77777777" w:rsidR="009B2187" w:rsidRDefault="009B2187" w:rsidP="009B2187">
      <w:r>
        <w:t xml:space="preserve">Integration with Connecticut Green Banks – collaborating but no formal press release </w:t>
      </w:r>
    </w:p>
    <w:p w14:paraId="27283F2E" w14:textId="77777777" w:rsidR="009B2187" w:rsidRDefault="009B2187" w:rsidP="009B2187"/>
    <w:p w14:paraId="4E0C9C01" w14:textId="77777777" w:rsidR="009B2187" w:rsidRDefault="009B2187" w:rsidP="009B2187">
      <w:r>
        <w:t xml:space="preserve">Standardizing documents – any activity on integrating EPC? Not at this time. </w:t>
      </w:r>
    </w:p>
    <w:p w14:paraId="54C9B977" w14:textId="77777777" w:rsidR="009B2187" w:rsidRDefault="009B2187" w:rsidP="009B2187"/>
    <w:p w14:paraId="59DCE1AC" w14:textId="77777777" w:rsidR="009B2187" w:rsidRDefault="009B2187" w:rsidP="009B2187">
      <w:pPr>
        <w:rPr>
          <w:b/>
        </w:rPr>
      </w:pPr>
      <w:r>
        <w:rPr>
          <w:b/>
        </w:rPr>
        <w:t>9:58: Panel 1</w:t>
      </w:r>
    </w:p>
    <w:p w14:paraId="09CA5C5A" w14:textId="77777777" w:rsidR="009B2187" w:rsidRDefault="009B2187" w:rsidP="009B2187">
      <w:pPr>
        <w:rPr>
          <w:b/>
        </w:rPr>
      </w:pPr>
    </w:p>
    <w:p w14:paraId="3345AC82" w14:textId="77777777" w:rsidR="009B2187" w:rsidRDefault="009B2187" w:rsidP="009B2187">
      <w:pPr>
        <w:rPr>
          <w:b/>
        </w:rPr>
      </w:pPr>
      <w:r>
        <w:rPr>
          <w:b/>
        </w:rPr>
        <w:t xml:space="preserve">Key issues around systems, standards and predictability: </w:t>
      </w:r>
    </w:p>
    <w:p w14:paraId="12F7B977" w14:textId="77777777" w:rsidR="009B2187" w:rsidRDefault="009B2187" w:rsidP="009B2187">
      <w:pPr>
        <w:rPr>
          <w:b/>
        </w:rPr>
      </w:pPr>
    </w:p>
    <w:p w14:paraId="4492D396" w14:textId="77777777" w:rsidR="009B2187" w:rsidRDefault="009B2187" w:rsidP="009B2187">
      <w:r>
        <w:t xml:space="preserve">Open Sourced Platform – interaction soups to nuts? Will be hearing from other panelists that will have some elements addressing this question. IEA PVPS. </w:t>
      </w:r>
    </w:p>
    <w:p w14:paraId="4FCBF4A9" w14:textId="77777777" w:rsidR="009B2187" w:rsidRDefault="009B2187" w:rsidP="009B2187"/>
    <w:p w14:paraId="5E75E90F" w14:textId="77777777" w:rsidR="009B2187" w:rsidRDefault="009B2187" w:rsidP="009B2187">
      <w:r>
        <w:t xml:space="preserve">Acceptance standard – community believes one is needed. </w:t>
      </w:r>
      <w:proofErr w:type="gramStart"/>
      <w:r>
        <w:t>TUV working on this topic.</w:t>
      </w:r>
      <w:proofErr w:type="gramEnd"/>
      <w:r>
        <w:t xml:space="preserve"> </w:t>
      </w:r>
    </w:p>
    <w:p w14:paraId="6C7AD357" w14:textId="77777777" w:rsidR="009B2187" w:rsidRDefault="009B2187" w:rsidP="009B2187"/>
    <w:p w14:paraId="3F0AAA37" w14:textId="77777777" w:rsidR="009B2187" w:rsidRDefault="009B2187" w:rsidP="009B2187">
      <w:r>
        <w:t xml:space="preserve">Political Risk - How can the industry reduce political risk? </w:t>
      </w:r>
    </w:p>
    <w:p w14:paraId="1730D254" w14:textId="77777777" w:rsidR="009B2187" w:rsidRDefault="009B2187" w:rsidP="009B2187">
      <w:r>
        <w:t xml:space="preserve">Keating; AZ – international local versus, been seeing some IEC adoption in some US AHJs. Get standards developed and adopted then </w:t>
      </w:r>
      <w:proofErr w:type="spellStart"/>
      <w:r>
        <w:t>amolmigate</w:t>
      </w:r>
      <w:proofErr w:type="spellEnd"/>
      <w:r>
        <w:t xml:space="preserve">.    </w:t>
      </w:r>
    </w:p>
    <w:p w14:paraId="4701ABE5" w14:textId="77777777" w:rsidR="009B2187" w:rsidRDefault="009B2187" w:rsidP="009B2187">
      <w:r>
        <w:t xml:space="preserve">Cunningham – incentives have given a big boom but as we move away from incentives uncertainty will go away. </w:t>
      </w:r>
      <w:proofErr w:type="gramStart"/>
      <w:r>
        <w:t>NEM being attacked by utility industry.</w:t>
      </w:r>
      <w:proofErr w:type="gramEnd"/>
      <w:r>
        <w:t xml:space="preserve"> </w:t>
      </w:r>
    </w:p>
    <w:p w14:paraId="262C3FB1" w14:textId="77777777" w:rsidR="009B2187" w:rsidRDefault="009B2187" w:rsidP="009B2187">
      <w:r>
        <w:t xml:space="preserve">Keating – Spanish has changed, Egypt has changed. </w:t>
      </w:r>
    </w:p>
    <w:p w14:paraId="0A94386E" w14:textId="77777777" w:rsidR="009B2187" w:rsidRDefault="009B2187" w:rsidP="009B2187"/>
    <w:p w14:paraId="7345803E" w14:textId="77777777" w:rsidR="009B2187" w:rsidRDefault="009B2187" w:rsidP="009B2187">
      <w:r>
        <w:t xml:space="preserve">In absence of standards thoughts on accepting performance guarantees? Banks don’t want to take technical risk but turn into a contract, e.g. EPC. </w:t>
      </w:r>
    </w:p>
    <w:p w14:paraId="4C55B1C6" w14:textId="77777777" w:rsidR="009B2187" w:rsidRDefault="009B2187" w:rsidP="009B2187"/>
    <w:p w14:paraId="0E91DE76" w14:textId="77777777" w:rsidR="009B2187" w:rsidRDefault="009B2187" w:rsidP="009B2187">
      <w:r>
        <w:t xml:space="preserve">REC – TUV applied with standards application ANSE. </w:t>
      </w:r>
    </w:p>
    <w:p w14:paraId="0D100D11" w14:textId="77777777" w:rsidR="009B2187" w:rsidRDefault="009B2187" w:rsidP="009B2187"/>
    <w:p w14:paraId="3BD2017E" w14:textId="77777777" w:rsidR="009B2187" w:rsidRDefault="009B2187" w:rsidP="009B2187">
      <w:r>
        <w:t>“Someone has to wear the risk”</w:t>
      </w:r>
    </w:p>
    <w:p w14:paraId="02902115" w14:textId="77777777" w:rsidR="009B2187" w:rsidRDefault="009B2187" w:rsidP="009B2187"/>
    <w:p w14:paraId="6E51E217" w14:textId="77777777" w:rsidR="009B2187" w:rsidRDefault="009B2187" w:rsidP="009B2187">
      <w:pPr>
        <w:rPr>
          <w:b/>
        </w:rPr>
      </w:pPr>
      <w:r>
        <w:rPr>
          <w:b/>
        </w:rPr>
        <w:t>11:00:  Panel 2</w:t>
      </w:r>
    </w:p>
    <w:p w14:paraId="565B86CA" w14:textId="77777777" w:rsidR="009B2187" w:rsidRDefault="009B2187" w:rsidP="009B2187">
      <w:pPr>
        <w:rPr>
          <w:b/>
        </w:rPr>
      </w:pPr>
    </w:p>
    <w:p w14:paraId="104EDCA9" w14:textId="77777777" w:rsidR="009B2187" w:rsidRDefault="009B2187" w:rsidP="009B2187">
      <w:r>
        <w:t xml:space="preserve">Marshall, SMA - Two principal uses of data – quality &amp; reliability / assets </w:t>
      </w:r>
    </w:p>
    <w:p w14:paraId="3C73FABD" w14:textId="77777777" w:rsidR="009B2187" w:rsidRDefault="009B2187" w:rsidP="009B2187">
      <w:r>
        <w:t xml:space="preserve">Standards driving inoperability within data schemes </w:t>
      </w:r>
    </w:p>
    <w:p w14:paraId="4866F91B" w14:textId="77777777" w:rsidR="009B2187" w:rsidRDefault="009B2187" w:rsidP="009B2187">
      <w:r>
        <w:t xml:space="preserve">Operations &amp; maintenance – key for those monitoring systems </w:t>
      </w:r>
    </w:p>
    <w:p w14:paraId="316F4F7C" w14:textId="77777777" w:rsidR="009B2187" w:rsidRDefault="009B2187" w:rsidP="009B2187">
      <w:r>
        <w:t xml:space="preserve">What data </w:t>
      </w:r>
      <w:proofErr w:type="gramStart"/>
      <w:r>
        <w:t>is required, critical elements</w:t>
      </w:r>
      <w:proofErr w:type="gramEnd"/>
      <w:r>
        <w:t xml:space="preserve">? </w:t>
      </w:r>
    </w:p>
    <w:p w14:paraId="16491740" w14:textId="77777777" w:rsidR="009B2187" w:rsidRDefault="009B2187" w:rsidP="009B2187">
      <w:r>
        <w:t xml:space="preserve">Kahler, Wells Fargo - Depends on who’s using data. Level of granularity for residential doesn’t need to be details whereas commercial should. Depends on structure, asset class. </w:t>
      </w:r>
    </w:p>
    <w:p w14:paraId="0D0DA581" w14:textId="77777777" w:rsidR="009B2187" w:rsidRDefault="009B2187" w:rsidP="009B2187">
      <w:r>
        <w:t xml:space="preserve">What </w:t>
      </w:r>
      <w:proofErr w:type="gramStart"/>
      <w:r>
        <w:t>is the underlying differences</w:t>
      </w:r>
      <w:proofErr w:type="gramEnd"/>
      <w:r>
        <w:t xml:space="preserve"> for commercial? </w:t>
      </w:r>
    </w:p>
    <w:p w14:paraId="5F9302A1" w14:textId="77777777" w:rsidR="009B2187" w:rsidRDefault="009B2187" w:rsidP="009B2187">
      <w:r>
        <w:t xml:space="preserve">Marshall, SMA – geographic location, remote management becomes important if operations is not local, and data is key. </w:t>
      </w:r>
    </w:p>
    <w:p w14:paraId="25D8C03E" w14:textId="77777777" w:rsidR="009B2187" w:rsidRDefault="009B2187" w:rsidP="009B2187">
      <w:r>
        <w:t xml:space="preserve">Kahler </w:t>
      </w:r>
      <w:proofErr w:type="gramStart"/>
      <w:r>
        <w:t>–  didn’t</w:t>
      </w:r>
      <w:proofErr w:type="gramEnd"/>
      <w:r>
        <w:t xml:space="preserve"> start paying attention until a couple of years ago. Think about more towards risk assessment and operations &amp; maintenance. </w:t>
      </w:r>
    </w:p>
    <w:p w14:paraId="0753D7A1" w14:textId="77777777" w:rsidR="009B2187" w:rsidRDefault="009B2187" w:rsidP="009B2187">
      <w:proofErr w:type="spellStart"/>
      <w:r>
        <w:t>Chaivaro</w:t>
      </w:r>
      <w:proofErr w:type="spellEnd"/>
      <w:r>
        <w:t>, First Assoc. – developed 1</w:t>
      </w:r>
      <w:r>
        <w:rPr>
          <w:vertAlign w:val="superscript"/>
        </w:rPr>
        <w:t>st</w:t>
      </w:r>
      <w:r>
        <w:t xml:space="preserve"> backup servicing program - launching. Hoping rating agencies will adopt. Industry shift – larger installers are moving towards own financing options.  </w:t>
      </w:r>
    </w:p>
    <w:p w14:paraId="3683EB71" w14:textId="77777777" w:rsidR="009B2187" w:rsidRDefault="009B2187" w:rsidP="009B2187"/>
    <w:p w14:paraId="7DEC317A" w14:textId="77777777" w:rsidR="009B2187" w:rsidRDefault="009B2187" w:rsidP="009B2187">
      <w:r>
        <w:t xml:space="preserve">Gaps in system – what’s happening in loan origination? What’s the state-of-art? </w:t>
      </w:r>
    </w:p>
    <w:p w14:paraId="693316F2" w14:textId="77777777" w:rsidR="009B2187" w:rsidRDefault="009B2187" w:rsidP="009B2187">
      <w:proofErr w:type="spellStart"/>
      <w:r>
        <w:t>Chaivaro</w:t>
      </w:r>
      <w:proofErr w:type="spellEnd"/>
      <w:r>
        <w:t xml:space="preserve"> – shift from leasing to loan programs, loan programs additional underwriting requirements. </w:t>
      </w:r>
    </w:p>
    <w:p w14:paraId="6804250B" w14:textId="77777777" w:rsidR="009B2187" w:rsidRDefault="009B2187" w:rsidP="009B2187">
      <w:r>
        <w:t xml:space="preserve">Kahler – gone through number of asset classes, there’s no single best corollary. Using different proxies, </w:t>
      </w:r>
      <w:proofErr w:type="spellStart"/>
      <w:r>
        <w:t>SolarCity</w:t>
      </w:r>
      <w:proofErr w:type="spellEnd"/>
      <w:r>
        <w:t xml:space="preserve">, </w:t>
      </w:r>
      <w:proofErr w:type="spellStart"/>
      <w:r>
        <w:t>SunRun</w:t>
      </w:r>
      <w:proofErr w:type="spellEnd"/>
      <w:r>
        <w:t xml:space="preserve"> home mortgage &amp; home improvement data. </w:t>
      </w:r>
    </w:p>
    <w:p w14:paraId="020DFCC1" w14:textId="77777777" w:rsidR="009B2187" w:rsidRDefault="009B2187" w:rsidP="009B2187">
      <w:r>
        <w:t xml:space="preserve">Marshall – technology risk still a big question mark, wide spectrum of performance in field, using the right analytics will provide better data. Build product correctly, approved vendor list correctly. </w:t>
      </w:r>
    </w:p>
    <w:p w14:paraId="6DA61ED9" w14:textId="77777777" w:rsidR="009B2187" w:rsidRDefault="009B2187" w:rsidP="009B2187"/>
    <w:p w14:paraId="18FA6785" w14:textId="77777777" w:rsidR="009B2187" w:rsidRDefault="009B2187" w:rsidP="009B2187">
      <w:r>
        <w:t xml:space="preserve">Objective – lowering cost of borrowing. Is current data sufficient and can be manipulated in order to provide investors with a comfort level. </w:t>
      </w:r>
    </w:p>
    <w:p w14:paraId="59620719" w14:textId="77777777" w:rsidR="009B2187" w:rsidRDefault="009B2187" w:rsidP="009B2187">
      <w:proofErr w:type="spellStart"/>
      <w:r>
        <w:lastRenderedPageBreak/>
        <w:t>Chaivaro</w:t>
      </w:r>
      <w:proofErr w:type="spellEnd"/>
      <w:r>
        <w:t xml:space="preserve"> – any rating is not available within supply chain. Securitization on the table, once one is done will open up for others. </w:t>
      </w:r>
    </w:p>
    <w:p w14:paraId="20B72340" w14:textId="77777777" w:rsidR="009B2187" w:rsidRDefault="009B2187" w:rsidP="009B2187">
      <w:r>
        <w:t xml:space="preserve">Kahler – financing rates will affect financing but not the data. Will take a couple of </w:t>
      </w:r>
      <w:proofErr w:type="gramStart"/>
      <w:r>
        <w:t>years</w:t>
      </w:r>
      <w:proofErr w:type="gramEnd"/>
      <w:r>
        <w:t xml:space="preserve"> as investment community hasn’t paid attention until last 2 years. </w:t>
      </w:r>
    </w:p>
    <w:p w14:paraId="2CD00792" w14:textId="77777777" w:rsidR="009B2187" w:rsidRDefault="009B2187" w:rsidP="009B2187">
      <w:r>
        <w:t xml:space="preserve">Marshall – EU monitoring provides a unique opportunity for a much more solar monitoring center (remote </w:t>
      </w:r>
      <w:proofErr w:type="spellStart"/>
      <w:r>
        <w:t>mgmt</w:t>
      </w:r>
      <w:proofErr w:type="spellEnd"/>
      <w:r>
        <w:t xml:space="preserve">).  Do systems communicate with each other? Current activities are moving towards this. </w:t>
      </w:r>
    </w:p>
    <w:p w14:paraId="43BF4428" w14:textId="77777777" w:rsidR="009B2187" w:rsidRDefault="009B2187" w:rsidP="009B2187"/>
    <w:p w14:paraId="1BA67D63" w14:textId="77777777" w:rsidR="009B2187" w:rsidRDefault="009B2187" w:rsidP="009B2187">
      <w:r>
        <w:t>What about transparency? What does it mean? IS it important? How can we achieve it?</w:t>
      </w:r>
    </w:p>
    <w:p w14:paraId="5D25040C" w14:textId="77777777" w:rsidR="009B2187" w:rsidRDefault="009B2187" w:rsidP="009B2187">
      <w:proofErr w:type="spellStart"/>
      <w:r>
        <w:t>Chaivaro</w:t>
      </w:r>
      <w:proofErr w:type="spellEnd"/>
      <w:r>
        <w:t xml:space="preserve"> – not much public data expect with </w:t>
      </w:r>
      <w:proofErr w:type="spellStart"/>
      <w:r>
        <w:t>SolarCity</w:t>
      </w:r>
      <w:proofErr w:type="spellEnd"/>
      <w:r>
        <w:t xml:space="preserve">. How can this be compared if other resources? NREL SAPC supports additional resource. </w:t>
      </w:r>
    </w:p>
    <w:p w14:paraId="70192C54" w14:textId="77777777" w:rsidR="009B2187" w:rsidRDefault="009B2187" w:rsidP="009B2187">
      <w:r>
        <w:t xml:space="preserve">Kahler – standardization important particularly if providers no longer in industry. </w:t>
      </w:r>
      <w:proofErr w:type="gramStart"/>
      <w:r>
        <w:t>Investment moving towards receiving more data.</w:t>
      </w:r>
      <w:proofErr w:type="gramEnd"/>
      <w:r>
        <w:t xml:space="preserve"> </w:t>
      </w:r>
      <w:proofErr w:type="gramStart"/>
      <w:r>
        <w:t>Important to consumer to ensure system performance.</w:t>
      </w:r>
      <w:proofErr w:type="gramEnd"/>
      <w:r>
        <w:t xml:space="preserve"> </w:t>
      </w:r>
    </w:p>
    <w:p w14:paraId="10C688E8" w14:textId="77777777" w:rsidR="009B2187" w:rsidRDefault="009B2187" w:rsidP="009B2187">
      <w:r>
        <w:t xml:space="preserve">Marshall – necessary but not sufficient in preventing any melt down. But, does impact perception. </w:t>
      </w:r>
    </w:p>
    <w:p w14:paraId="2B7EDF75" w14:textId="77777777" w:rsidR="009B2187" w:rsidRDefault="009B2187" w:rsidP="009B2187"/>
    <w:p w14:paraId="3D4F67AB" w14:textId="77777777" w:rsidR="009B2187" w:rsidRDefault="009B2187" w:rsidP="009B2187">
      <w:r>
        <w:t xml:space="preserve">What are the top two areas in focusing on Standards? </w:t>
      </w:r>
    </w:p>
    <w:p w14:paraId="2A48CEA2" w14:textId="77777777" w:rsidR="009B2187" w:rsidRDefault="009B2187" w:rsidP="009B2187">
      <w:proofErr w:type="spellStart"/>
      <w:r>
        <w:t>Chaivaro</w:t>
      </w:r>
      <w:proofErr w:type="spellEnd"/>
      <w:r>
        <w:t xml:space="preserve"> – multiple platform providers but no major provider. </w:t>
      </w:r>
    </w:p>
    <w:p w14:paraId="462BE994" w14:textId="77777777" w:rsidR="009B2187" w:rsidRDefault="009B2187" w:rsidP="009B2187">
      <w:r>
        <w:t xml:space="preserve">Marshall – agrees with Larry, takes will and industry cooperation. </w:t>
      </w:r>
    </w:p>
    <w:p w14:paraId="1DACAC9B" w14:textId="77777777" w:rsidR="009B2187" w:rsidRDefault="009B2187" w:rsidP="009B2187"/>
    <w:p w14:paraId="046687FC" w14:textId="77777777" w:rsidR="009B2187" w:rsidRDefault="009B2187" w:rsidP="009B2187">
      <w:r>
        <w:t xml:space="preserve">If industry generates ideal data sets, platform in place, standardization will it move the needle? </w:t>
      </w:r>
    </w:p>
    <w:p w14:paraId="6C7B8192" w14:textId="77777777" w:rsidR="009B2187" w:rsidRDefault="009B2187" w:rsidP="009B2187">
      <w:proofErr w:type="spellStart"/>
      <w:r>
        <w:t>Chairvaro</w:t>
      </w:r>
      <w:proofErr w:type="spellEnd"/>
      <w:r>
        <w:t xml:space="preserve"> – compliance SAA 16; 3</w:t>
      </w:r>
      <w:r>
        <w:rPr>
          <w:vertAlign w:val="superscript"/>
        </w:rPr>
        <w:t>rd</w:t>
      </w:r>
      <w:r>
        <w:t xml:space="preserve"> party auditing firm audits contract compliance, CFPB will knock on doors to ensure compliance.  </w:t>
      </w:r>
    </w:p>
    <w:p w14:paraId="5926B2A0" w14:textId="77777777" w:rsidR="009B2187" w:rsidRDefault="009B2187" w:rsidP="009B2187">
      <w:r>
        <w:t xml:space="preserve">Kahler – there is enough data, industry continues to move in right direction, right providers needle will move. Establishing long term presence </w:t>
      </w:r>
    </w:p>
    <w:p w14:paraId="3C9F963E" w14:textId="77777777" w:rsidR="009B2187" w:rsidRDefault="009B2187" w:rsidP="009B2187">
      <w:r>
        <w:t xml:space="preserve">Marshall – better data has a positive impact on debt service coverage ratio.   </w:t>
      </w:r>
    </w:p>
    <w:p w14:paraId="51539480" w14:textId="77777777" w:rsidR="009B2187" w:rsidRDefault="009B2187" w:rsidP="009B2187"/>
    <w:p w14:paraId="0E74D363" w14:textId="77777777" w:rsidR="009B2187" w:rsidRDefault="009B2187" w:rsidP="009B2187">
      <w:pPr>
        <w:rPr>
          <w:b/>
          <w:u w:val="single"/>
        </w:rPr>
      </w:pPr>
      <w:r>
        <w:rPr>
          <w:b/>
          <w:u w:val="single"/>
        </w:rPr>
        <w:t xml:space="preserve">Q&amp;A </w:t>
      </w:r>
    </w:p>
    <w:p w14:paraId="32DE2B1F" w14:textId="77777777" w:rsidR="009B2187" w:rsidRDefault="009B2187" w:rsidP="009B2187">
      <w:proofErr w:type="gramStart"/>
      <w:r>
        <w:t>Thoughts on level of monitoring of what is</w:t>
      </w:r>
      <w:proofErr w:type="gramEnd"/>
      <w:r>
        <w:t xml:space="preserve"> important? </w:t>
      </w:r>
    </w:p>
    <w:p w14:paraId="102919E8" w14:textId="77777777" w:rsidR="009B2187" w:rsidRDefault="009B2187" w:rsidP="009B2187">
      <w:r>
        <w:t xml:space="preserve">Kahler – do not require a certain level. Most providers don’t go to a granular level due to cost point. </w:t>
      </w:r>
      <w:proofErr w:type="gramStart"/>
      <w:r>
        <w:t>Doesn’t mean not valuable only not feasible.</w:t>
      </w:r>
      <w:proofErr w:type="gramEnd"/>
      <w:r>
        <w:t xml:space="preserve"> </w:t>
      </w:r>
    </w:p>
    <w:p w14:paraId="13D3A45D" w14:textId="77777777" w:rsidR="009B2187" w:rsidRDefault="009B2187" w:rsidP="009B2187">
      <w:r>
        <w:t xml:space="preserve">Marshall – granularity is driven by needs of operator. Streamline level monitoring does get to the level of importance. </w:t>
      </w:r>
    </w:p>
    <w:p w14:paraId="39553769" w14:textId="77777777" w:rsidR="009B2187" w:rsidRDefault="009B2187" w:rsidP="009B2187"/>
    <w:p w14:paraId="153B96C2" w14:textId="77777777" w:rsidR="009B2187" w:rsidRDefault="009B2187" w:rsidP="009B2187">
      <w:r>
        <w:t>3</w:t>
      </w:r>
      <w:r>
        <w:rPr>
          <w:vertAlign w:val="superscript"/>
        </w:rPr>
        <w:t>rd</w:t>
      </w:r>
      <w:r>
        <w:t xml:space="preserve"> party verification of assets </w:t>
      </w:r>
      <w:proofErr w:type="gramStart"/>
      <w:r>
        <w:t>appear</w:t>
      </w:r>
      <w:proofErr w:type="gramEnd"/>
      <w:r>
        <w:t xml:space="preserve"> to be a gap? </w:t>
      </w:r>
    </w:p>
    <w:p w14:paraId="2A133B43" w14:textId="77777777" w:rsidR="009B2187" w:rsidRDefault="009B2187" w:rsidP="009B2187">
      <w:r>
        <w:t xml:space="preserve">Tansy – not an area of expertise, but, is a topic of concern. </w:t>
      </w:r>
    </w:p>
    <w:p w14:paraId="3ED54851" w14:textId="77777777" w:rsidR="009B2187" w:rsidRDefault="009B2187" w:rsidP="009B2187">
      <w:proofErr w:type="spellStart"/>
      <w:r>
        <w:t>Chaivaro</w:t>
      </w:r>
      <w:proofErr w:type="spellEnd"/>
      <w:r>
        <w:t xml:space="preserve">  - come up with a program to help prevent fraud either from the installer or lessor. </w:t>
      </w:r>
    </w:p>
    <w:p w14:paraId="17441023" w14:textId="77777777" w:rsidR="009B2187" w:rsidRDefault="009B2187" w:rsidP="009B2187"/>
    <w:p w14:paraId="292BD7D9" w14:textId="77777777" w:rsidR="009B2187" w:rsidRDefault="009B2187" w:rsidP="009B2187">
      <w:pPr>
        <w:rPr>
          <w:b/>
        </w:rPr>
      </w:pPr>
      <w:r>
        <w:rPr>
          <w:b/>
        </w:rPr>
        <w:t xml:space="preserve">11:45: Ron D’Vari  </w:t>
      </w:r>
    </w:p>
    <w:p w14:paraId="12045E1A" w14:textId="77777777" w:rsidR="009B2187" w:rsidRDefault="009B2187" w:rsidP="009B2187">
      <w:r>
        <w:t xml:space="preserve">Focused on transparency and activity </w:t>
      </w:r>
    </w:p>
    <w:p w14:paraId="4C9ABCBF" w14:textId="77777777" w:rsidR="009B2187" w:rsidRDefault="009B2187" w:rsidP="009B2187">
      <w:r>
        <w:t xml:space="preserve">Financial industry has not built data as other industries have done. </w:t>
      </w:r>
    </w:p>
    <w:p w14:paraId="6747D928" w14:textId="77777777" w:rsidR="009B2187" w:rsidRDefault="009B2187" w:rsidP="009B2187">
      <w:r>
        <w:t>Short time gratification and fear</w:t>
      </w:r>
    </w:p>
    <w:p w14:paraId="4A62B157" w14:textId="77777777" w:rsidR="009B2187" w:rsidRDefault="009B2187" w:rsidP="009B2187">
      <w:r>
        <w:t xml:space="preserve">“Data is not information, information is not knowledge, knowledge is not understanding, understanding is not wisdom”, Clifford Stoll. </w:t>
      </w:r>
    </w:p>
    <w:p w14:paraId="473A4054" w14:textId="77777777" w:rsidR="009B2187" w:rsidRDefault="009B2187" w:rsidP="009B2187">
      <w:r>
        <w:t>Education is expensive, knowledge is priceless</w:t>
      </w:r>
    </w:p>
    <w:p w14:paraId="20C2BBAC" w14:textId="77777777" w:rsidR="009B2187" w:rsidRDefault="009B2187" w:rsidP="009B2187"/>
    <w:p w14:paraId="69A67133" w14:textId="77777777" w:rsidR="009B2187" w:rsidRDefault="009B2187" w:rsidP="009B2187">
      <w:r>
        <w:rPr>
          <w:b/>
        </w:rPr>
        <w:t>Outside of non-agency RMBS and manufactured housing all other securitizations have performed well even through credit crisis, examples</w:t>
      </w:r>
      <w:r>
        <w:t xml:space="preserve">: </w:t>
      </w:r>
    </w:p>
    <w:p w14:paraId="3151A8D0" w14:textId="77777777" w:rsidR="009B2187" w:rsidRDefault="009B2187" w:rsidP="00222DC0">
      <w:pPr>
        <w:pStyle w:val="ListParagraph"/>
        <w:numPr>
          <w:ilvl w:val="0"/>
          <w:numId w:val="43"/>
        </w:numPr>
      </w:pPr>
      <w:r>
        <w:t>Consumer ABS (Auto and Credit Card)</w:t>
      </w:r>
    </w:p>
    <w:p w14:paraId="24C613FF" w14:textId="77777777" w:rsidR="009B2187" w:rsidRDefault="009B2187" w:rsidP="00222DC0">
      <w:pPr>
        <w:pStyle w:val="ListParagraph"/>
        <w:numPr>
          <w:ilvl w:val="0"/>
          <w:numId w:val="43"/>
        </w:numPr>
      </w:pPr>
      <w:r>
        <w:lastRenderedPageBreak/>
        <w:t>Equipment ABS</w:t>
      </w:r>
    </w:p>
    <w:p w14:paraId="5DF9EEB5" w14:textId="77777777" w:rsidR="009B2187" w:rsidRDefault="009B2187" w:rsidP="00222DC0">
      <w:pPr>
        <w:pStyle w:val="ListParagraph"/>
        <w:numPr>
          <w:ilvl w:val="0"/>
          <w:numId w:val="43"/>
        </w:numPr>
      </w:pPr>
      <w:r>
        <w:t xml:space="preserve">Collateralized Leverage Loans </w:t>
      </w:r>
    </w:p>
    <w:p w14:paraId="5847841F" w14:textId="77777777" w:rsidR="009B2187" w:rsidRDefault="009B2187" w:rsidP="00222DC0">
      <w:pPr>
        <w:pStyle w:val="ListParagraph"/>
        <w:numPr>
          <w:ilvl w:val="0"/>
          <w:numId w:val="43"/>
        </w:numPr>
      </w:pPr>
      <w:r>
        <w:t>CMBS (to some extent)</w:t>
      </w:r>
    </w:p>
    <w:p w14:paraId="4AA48874" w14:textId="77777777" w:rsidR="009B2187" w:rsidRDefault="009B2187" w:rsidP="00222DC0">
      <w:pPr>
        <w:pStyle w:val="ListParagraph"/>
        <w:numPr>
          <w:ilvl w:val="0"/>
          <w:numId w:val="43"/>
        </w:numPr>
      </w:pPr>
      <w:r>
        <w:t>Corporate Receivables</w:t>
      </w:r>
    </w:p>
    <w:p w14:paraId="2513B943" w14:textId="77777777" w:rsidR="009B2187" w:rsidRDefault="009B2187" w:rsidP="00222DC0">
      <w:pPr>
        <w:pStyle w:val="ListParagraph"/>
        <w:numPr>
          <w:ilvl w:val="0"/>
          <w:numId w:val="43"/>
        </w:numPr>
      </w:pPr>
      <w:proofErr w:type="spellStart"/>
      <w:r>
        <w:t>Esoterics</w:t>
      </w:r>
      <w:proofErr w:type="spellEnd"/>
      <w:r>
        <w:t xml:space="preserve"> (Insurance linked securities) </w:t>
      </w:r>
    </w:p>
    <w:p w14:paraId="00B70122" w14:textId="77777777" w:rsidR="009B2187" w:rsidRDefault="009B2187" w:rsidP="009B2187"/>
    <w:p w14:paraId="07B314E6" w14:textId="77777777" w:rsidR="009B2187" w:rsidRDefault="009B2187" w:rsidP="009B2187">
      <w:r>
        <w:rPr>
          <w:b/>
        </w:rPr>
        <w:t>RMBS securitized, failure had been mostly attributable to</w:t>
      </w:r>
      <w:r>
        <w:t xml:space="preserve">: </w:t>
      </w:r>
    </w:p>
    <w:p w14:paraId="7C358116" w14:textId="77777777" w:rsidR="009B2187" w:rsidRDefault="009B2187" w:rsidP="00222DC0">
      <w:pPr>
        <w:pStyle w:val="ListParagraph"/>
        <w:numPr>
          <w:ilvl w:val="0"/>
          <w:numId w:val="44"/>
        </w:numPr>
      </w:pPr>
      <w:r>
        <w:t>Rapid rise and fall of home prices due to system-wide speculative behavior and excessive liquidity</w:t>
      </w:r>
    </w:p>
    <w:p w14:paraId="2BA623EA" w14:textId="77777777" w:rsidR="009B2187" w:rsidRDefault="009B2187" w:rsidP="00222DC0">
      <w:pPr>
        <w:pStyle w:val="ListParagraph"/>
        <w:numPr>
          <w:ilvl w:val="1"/>
          <w:numId w:val="44"/>
        </w:numPr>
      </w:pPr>
      <w:r>
        <w:t>Hard to measure LTV when V moves so fast</w:t>
      </w:r>
    </w:p>
    <w:p w14:paraId="1FBC8E11" w14:textId="77777777" w:rsidR="009B2187" w:rsidRDefault="009B2187" w:rsidP="00222DC0">
      <w:pPr>
        <w:pStyle w:val="ListParagraph"/>
        <w:numPr>
          <w:ilvl w:val="0"/>
          <w:numId w:val="44"/>
        </w:numPr>
      </w:pPr>
      <w:r>
        <w:t>Over-levered borrowers</w:t>
      </w:r>
    </w:p>
    <w:p w14:paraId="1FA2F5A6" w14:textId="77777777" w:rsidR="009B2187" w:rsidRDefault="009B2187" w:rsidP="00222DC0">
      <w:pPr>
        <w:pStyle w:val="ListParagraph"/>
        <w:numPr>
          <w:ilvl w:val="0"/>
          <w:numId w:val="44"/>
        </w:numPr>
      </w:pPr>
      <w:r>
        <w:t>Loose guideline specifications</w:t>
      </w:r>
    </w:p>
    <w:p w14:paraId="49B6A21E" w14:textId="77777777" w:rsidR="009B2187" w:rsidRDefault="009B2187" w:rsidP="00222DC0">
      <w:pPr>
        <w:pStyle w:val="ListParagraph"/>
        <w:numPr>
          <w:ilvl w:val="0"/>
          <w:numId w:val="44"/>
        </w:numPr>
      </w:pPr>
      <w:r>
        <w:t>Direct correlations of the entire financial system with the product performance (“systematic risk”)</w:t>
      </w:r>
    </w:p>
    <w:p w14:paraId="7E76374E" w14:textId="77777777" w:rsidR="009B2187" w:rsidRDefault="009B2187" w:rsidP="009B2187"/>
    <w:p w14:paraId="1834A672" w14:textId="77777777" w:rsidR="009B2187" w:rsidRDefault="009B2187" w:rsidP="009B2187">
      <w:r>
        <w:t xml:space="preserve">Ultimately this is insurance – how do we decouple from lending? </w:t>
      </w:r>
    </w:p>
    <w:p w14:paraId="36E227AD" w14:textId="77777777" w:rsidR="009B2187" w:rsidRDefault="009B2187" w:rsidP="009B2187">
      <w:r>
        <w:t xml:space="preserve">How do we contain crisis? </w:t>
      </w:r>
    </w:p>
    <w:p w14:paraId="1D18DD89" w14:textId="77777777" w:rsidR="009B2187" w:rsidRDefault="009B2187" w:rsidP="009B2187">
      <w:r>
        <w:t xml:space="preserve">Employment at 7.6% </w:t>
      </w:r>
    </w:p>
    <w:p w14:paraId="5DF78166" w14:textId="77777777" w:rsidR="009B2187" w:rsidRDefault="009B2187" w:rsidP="009B2187"/>
    <w:p w14:paraId="7B2BFB78" w14:textId="77777777" w:rsidR="009B2187" w:rsidRDefault="009B2187" w:rsidP="009B2187">
      <w:r>
        <w:t xml:space="preserve">Data itself will benefit whereas translating data to identify liquidity, elimination of uncertainty </w:t>
      </w:r>
    </w:p>
    <w:p w14:paraId="615B2D7E" w14:textId="77777777" w:rsidR="009B2187" w:rsidRDefault="009B2187" w:rsidP="009B2187"/>
    <w:p w14:paraId="01ED2134" w14:textId="77777777" w:rsidR="009B2187" w:rsidRDefault="009B2187" w:rsidP="009B2187">
      <w:r>
        <w:t xml:space="preserve">Need to keep in mind complexity of asset. </w:t>
      </w:r>
    </w:p>
    <w:p w14:paraId="011F86FC" w14:textId="77777777" w:rsidR="009B2187" w:rsidRDefault="009B2187" w:rsidP="009B2187"/>
    <w:p w14:paraId="318A22C7" w14:textId="77777777" w:rsidR="009B2187" w:rsidRDefault="009B2187" w:rsidP="009B2187">
      <w:r>
        <w:t xml:space="preserve">Cost of servicing – there’s a lot more involved </w:t>
      </w:r>
    </w:p>
    <w:p w14:paraId="1B6503BB" w14:textId="77777777" w:rsidR="009B2187" w:rsidRDefault="009B2187" w:rsidP="009B2187"/>
    <w:p w14:paraId="0D4CE2A8" w14:textId="77777777" w:rsidR="009B2187" w:rsidRDefault="009B2187" w:rsidP="009B2187">
      <w:r>
        <w:t>Technological lessons and specification contributes to verification</w:t>
      </w:r>
    </w:p>
    <w:p w14:paraId="59A00E53" w14:textId="77777777" w:rsidR="009B2187" w:rsidRDefault="009B2187" w:rsidP="009B2187"/>
    <w:p w14:paraId="6C526CB0" w14:textId="77777777" w:rsidR="009B2187" w:rsidRDefault="009B2187" w:rsidP="009B2187">
      <w:r>
        <w:t>Need scalability and infrastructure in order for investors to come in</w:t>
      </w:r>
    </w:p>
    <w:p w14:paraId="31209F10" w14:textId="77777777" w:rsidR="009B2187" w:rsidRDefault="009B2187" w:rsidP="009B2187"/>
    <w:p w14:paraId="4B82FDDB" w14:textId="77777777" w:rsidR="009B2187" w:rsidRDefault="009B2187" w:rsidP="009B2187">
      <w:r>
        <w:t xml:space="preserve">Supply Chain of services: </w:t>
      </w:r>
    </w:p>
    <w:p w14:paraId="7B519A9D" w14:textId="77777777" w:rsidR="009B2187" w:rsidRDefault="009B2187" w:rsidP="00222DC0">
      <w:pPr>
        <w:pStyle w:val="ListParagraph"/>
        <w:numPr>
          <w:ilvl w:val="0"/>
          <w:numId w:val="45"/>
        </w:numPr>
      </w:pPr>
      <w:r>
        <w:t>Rating agencies</w:t>
      </w:r>
    </w:p>
    <w:p w14:paraId="04A573FF" w14:textId="77777777" w:rsidR="009B2187" w:rsidRDefault="009B2187" w:rsidP="00222DC0">
      <w:pPr>
        <w:pStyle w:val="ListParagraph"/>
        <w:numPr>
          <w:ilvl w:val="0"/>
          <w:numId w:val="45"/>
        </w:numPr>
      </w:pPr>
      <w:r>
        <w:t>Underwriters</w:t>
      </w:r>
    </w:p>
    <w:p w14:paraId="5A5FB3F5" w14:textId="77777777" w:rsidR="009B2187" w:rsidRDefault="009B2187" w:rsidP="00222DC0">
      <w:pPr>
        <w:pStyle w:val="ListParagraph"/>
        <w:numPr>
          <w:ilvl w:val="0"/>
          <w:numId w:val="45"/>
        </w:numPr>
      </w:pPr>
      <w:r>
        <w:t xml:space="preserve">Service Providers </w:t>
      </w:r>
    </w:p>
    <w:p w14:paraId="2487B24B" w14:textId="77777777" w:rsidR="009B2187" w:rsidRDefault="009B2187" w:rsidP="009B2187"/>
    <w:p w14:paraId="04CFBD7E" w14:textId="77777777" w:rsidR="009B2187" w:rsidRDefault="009B2187" w:rsidP="009B2187">
      <w:r>
        <w:t xml:space="preserve">Consumer financial protection will find its way into the industry. </w:t>
      </w:r>
    </w:p>
    <w:p w14:paraId="30A540DF" w14:textId="77777777" w:rsidR="009B2187" w:rsidRDefault="009B2187" w:rsidP="009B2187"/>
    <w:p w14:paraId="4EB68A65" w14:textId="77777777" w:rsidR="009B2187" w:rsidRDefault="009B2187" w:rsidP="009B2187">
      <w:r>
        <w:t xml:space="preserve">How ultimately bears the cost? </w:t>
      </w:r>
    </w:p>
    <w:p w14:paraId="4BE8274C" w14:textId="77777777" w:rsidR="009B2187" w:rsidRDefault="009B2187" w:rsidP="009B2187"/>
    <w:p w14:paraId="243869F3" w14:textId="77777777" w:rsidR="009B2187" w:rsidRDefault="009B2187" w:rsidP="009B2187">
      <w:r>
        <w:t xml:space="preserve">Deals that will lead: </w:t>
      </w:r>
    </w:p>
    <w:p w14:paraId="234552DD" w14:textId="77777777" w:rsidR="009B2187" w:rsidRDefault="009B2187" w:rsidP="009B2187">
      <w:r>
        <w:t xml:space="preserve">Rating agencies have something to point to, e.g. Balance Sheet. </w:t>
      </w:r>
    </w:p>
    <w:p w14:paraId="3588BBFB" w14:textId="77777777" w:rsidR="009B2187" w:rsidRDefault="009B2187" w:rsidP="009B2187"/>
    <w:p w14:paraId="59A061E6" w14:textId="77777777" w:rsidR="009B2187" w:rsidRDefault="009B2187" w:rsidP="009B2187">
      <w:r>
        <w:t xml:space="preserve">Aggregators – collect and ship </w:t>
      </w:r>
    </w:p>
    <w:p w14:paraId="78D8ACF6" w14:textId="77777777" w:rsidR="009B2187" w:rsidRDefault="009B2187" w:rsidP="009B2187"/>
    <w:p w14:paraId="2B70559A" w14:textId="77777777" w:rsidR="009B2187" w:rsidRDefault="009B2187" w:rsidP="009B2187"/>
    <w:p w14:paraId="0F90AEB8" w14:textId="77777777" w:rsidR="009B2187" w:rsidRDefault="009B2187" w:rsidP="009B2187">
      <w:pPr>
        <w:rPr>
          <w:b/>
        </w:rPr>
      </w:pPr>
      <w:r>
        <w:rPr>
          <w:b/>
        </w:rPr>
        <w:t xml:space="preserve">Bottlenecks for solar project finance: </w:t>
      </w:r>
    </w:p>
    <w:p w14:paraId="3C8B7E0B" w14:textId="77777777" w:rsidR="009B2187" w:rsidRDefault="009B2187" w:rsidP="00222DC0">
      <w:pPr>
        <w:pStyle w:val="ListParagraph"/>
        <w:numPr>
          <w:ilvl w:val="0"/>
          <w:numId w:val="46"/>
        </w:numPr>
      </w:pPr>
      <w:r>
        <w:t>Shortage of tax equity investors</w:t>
      </w:r>
    </w:p>
    <w:p w14:paraId="4E6F447C" w14:textId="77777777" w:rsidR="009B2187" w:rsidRDefault="009B2187" w:rsidP="00222DC0">
      <w:pPr>
        <w:pStyle w:val="ListParagraph"/>
        <w:numPr>
          <w:ilvl w:val="0"/>
          <w:numId w:val="46"/>
        </w:numPr>
      </w:pPr>
      <w:r>
        <w:t>Panel price volatility</w:t>
      </w:r>
    </w:p>
    <w:p w14:paraId="1DA336BF" w14:textId="77777777" w:rsidR="009B2187" w:rsidRDefault="009B2187" w:rsidP="00222DC0">
      <w:pPr>
        <w:pStyle w:val="ListParagraph"/>
        <w:numPr>
          <w:ilvl w:val="0"/>
          <w:numId w:val="46"/>
        </w:numPr>
      </w:pPr>
      <w:r>
        <w:t>Wide variations in local regulations</w:t>
      </w:r>
    </w:p>
    <w:p w14:paraId="1977EDDE" w14:textId="77777777" w:rsidR="009B2187" w:rsidRDefault="009B2187" w:rsidP="00222DC0">
      <w:pPr>
        <w:pStyle w:val="ListParagraph"/>
        <w:numPr>
          <w:ilvl w:val="0"/>
          <w:numId w:val="46"/>
        </w:numPr>
      </w:pPr>
      <w:r>
        <w:t>Variations in systems efficiency</w:t>
      </w:r>
    </w:p>
    <w:p w14:paraId="28ED2522" w14:textId="77777777" w:rsidR="009B2187" w:rsidRDefault="009B2187" w:rsidP="00222DC0">
      <w:pPr>
        <w:pStyle w:val="ListParagraph"/>
        <w:numPr>
          <w:ilvl w:val="0"/>
          <w:numId w:val="46"/>
        </w:numPr>
      </w:pPr>
      <w:r>
        <w:lastRenderedPageBreak/>
        <w:t>Electricity market variations</w:t>
      </w:r>
    </w:p>
    <w:p w14:paraId="2CB647C5" w14:textId="77777777" w:rsidR="009B2187" w:rsidRDefault="009B2187" w:rsidP="00222DC0">
      <w:pPr>
        <w:pStyle w:val="ListParagraph"/>
        <w:numPr>
          <w:ilvl w:val="0"/>
          <w:numId w:val="46"/>
        </w:numPr>
      </w:pPr>
      <w:r>
        <w:t>Speculative rating of the operating servicers</w:t>
      </w:r>
    </w:p>
    <w:p w14:paraId="67EC0FCE" w14:textId="77777777" w:rsidR="009B2187" w:rsidRDefault="009B2187" w:rsidP="00222DC0">
      <w:pPr>
        <w:pStyle w:val="ListParagraph"/>
        <w:numPr>
          <w:ilvl w:val="1"/>
          <w:numId w:val="46"/>
        </w:numPr>
      </w:pPr>
      <w:r>
        <w:t>Lack of nationwide large-scale back-up servicers</w:t>
      </w:r>
    </w:p>
    <w:p w14:paraId="6627375D" w14:textId="77777777" w:rsidR="009B2187" w:rsidRDefault="009B2187" w:rsidP="00222DC0">
      <w:pPr>
        <w:pStyle w:val="ListParagraph"/>
        <w:numPr>
          <w:ilvl w:val="0"/>
          <w:numId w:val="46"/>
        </w:numPr>
      </w:pPr>
      <w:r>
        <w:t>Lack of standard Power Purchase Agreement (“PPA”), Leases, Insurance</w:t>
      </w:r>
    </w:p>
    <w:p w14:paraId="0983C959" w14:textId="77777777" w:rsidR="009B2187" w:rsidRDefault="009B2187" w:rsidP="00222DC0">
      <w:pPr>
        <w:pStyle w:val="ListParagraph"/>
        <w:numPr>
          <w:ilvl w:val="0"/>
          <w:numId w:val="46"/>
        </w:numPr>
      </w:pPr>
      <w:r>
        <w:t>Uncertainties about technological advances and obsolesce</w:t>
      </w:r>
    </w:p>
    <w:p w14:paraId="1FD017A7" w14:textId="77777777" w:rsidR="009B2187" w:rsidRDefault="009B2187" w:rsidP="00222DC0">
      <w:pPr>
        <w:pStyle w:val="ListParagraph"/>
        <w:numPr>
          <w:ilvl w:val="0"/>
          <w:numId w:val="46"/>
        </w:numPr>
      </w:pPr>
      <w:r>
        <w:t>Home owners potential default</w:t>
      </w:r>
    </w:p>
    <w:p w14:paraId="0D281D9D" w14:textId="77777777" w:rsidR="009B2187" w:rsidRDefault="009B2187" w:rsidP="00222DC0">
      <w:pPr>
        <w:pStyle w:val="ListParagraph"/>
        <w:numPr>
          <w:ilvl w:val="1"/>
          <w:numId w:val="46"/>
        </w:numPr>
      </w:pPr>
      <w:r>
        <w:t>Workout solutions</w:t>
      </w:r>
    </w:p>
    <w:p w14:paraId="5704CF80" w14:textId="77777777" w:rsidR="009B2187" w:rsidRDefault="009B2187" w:rsidP="00222DC0">
      <w:pPr>
        <w:pStyle w:val="ListParagraph"/>
        <w:numPr>
          <w:ilvl w:val="1"/>
          <w:numId w:val="46"/>
        </w:numPr>
      </w:pPr>
      <w:r>
        <w:t>Recovery assumptions</w:t>
      </w:r>
    </w:p>
    <w:p w14:paraId="6E993591" w14:textId="77777777" w:rsidR="009B2187" w:rsidRDefault="009B2187" w:rsidP="00222DC0">
      <w:pPr>
        <w:pStyle w:val="ListParagraph"/>
        <w:numPr>
          <w:ilvl w:val="0"/>
          <w:numId w:val="46"/>
        </w:numPr>
        <w:rPr>
          <w:b/>
        </w:rPr>
      </w:pPr>
      <w:r>
        <w:t>Long leases and relatively short period of data</w:t>
      </w:r>
    </w:p>
    <w:p w14:paraId="06A8F43D" w14:textId="77777777" w:rsidR="009B2187" w:rsidRDefault="009B2187" w:rsidP="009B2187"/>
    <w:p w14:paraId="1AAE85AE" w14:textId="77777777" w:rsidR="009B2187" w:rsidRDefault="009B2187" w:rsidP="009B2187">
      <w:r>
        <w:t xml:space="preserve">If you don’t have enough warrantors, guarantors you won’t have enough to securitize. Underwriting is not enough. </w:t>
      </w:r>
    </w:p>
    <w:p w14:paraId="344B1C8F" w14:textId="77777777" w:rsidR="009B2187" w:rsidRDefault="009B2187" w:rsidP="009B2187"/>
    <w:p w14:paraId="40936434" w14:textId="77777777" w:rsidR="009B2187" w:rsidRDefault="009B2187" w:rsidP="009B2187">
      <w:r>
        <w:t>Investors effectiveness – putting a $1.00 to work, don’t want to put $0.20 towards comfort level</w:t>
      </w:r>
    </w:p>
    <w:p w14:paraId="7177F8F4" w14:textId="77777777" w:rsidR="009B2187" w:rsidRDefault="009B2187" w:rsidP="009B2187"/>
    <w:p w14:paraId="22968F38" w14:textId="77777777" w:rsidR="009B2187" w:rsidRDefault="009B2187" w:rsidP="009B2187">
      <w:r>
        <w:t>Risk based lending</w:t>
      </w:r>
    </w:p>
    <w:p w14:paraId="05012473" w14:textId="77777777" w:rsidR="009B2187" w:rsidRDefault="009B2187" w:rsidP="009B2187"/>
    <w:p w14:paraId="17DFFFBC" w14:textId="77777777" w:rsidR="009B2187" w:rsidRDefault="009B2187" w:rsidP="009B2187">
      <w:r>
        <w:t>Individual risk too high for anyone to take on risk</w:t>
      </w:r>
    </w:p>
    <w:p w14:paraId="07628C5E" w14:textId="77777777" w:rsidR="009B2187" w:rsidRDefault="009B2187" w:rsidP="009B2187"/>
    <w:p w14:paraId="6AAFA70C" w14:textId="77777777" w:rsidR="009B2187" w:rsidRDefault="009B2187" w:rsidP="009B2187">
      <w:r>
        <w:t>Warehousing lending – juicy way to obtain capital</w:t>
      </w:r>
    </w:p>
    <w:p w14:paraId="6FA85A56" w14:textId="77777777" w:rsidR="009B2187" w:rsidRDefault="009B2187" w:rsidP="009B2187"/>
    <w:p w14:paraId="289E936C" w14:textId="77777777" w:rsidR="009B2187" w:rsidRDefault="009B2187" w:rsidP="009B2187">
      <w:r>
        <w:t>Standards are not rocket science</w:t>
      </w:r>
    </w:p>
    <w:p w14:paraId="668A6B93" w14:textId="77777777" w:rsidR="009B2187" w:rsidRDefault="009B2187" w:rsidP="009B2187"/>
    <w:p w14:paraId="674DE255" w14:textId="77777777" w:rsidR="009B2187" w:rsidRDefault="009B2187" w:rsidP="009B2187">
      <w:r>
        <w:t xml:space="preserve">Chicken &amp; Egg </w:t>
      </w:r>
    </w:p>
    <w:p w14:paraId="31F0C15A" w14:textId="77777777" w:rsidR="009B2187" w:rsidRDefault="009B2187" w:rsidP="009B2187">
      <w:pPr>
        <w:rPr>
          <w:b/>
        </w:rPr>
      </w:pPr>
    </w:p>
    <w:p w14:paraId="7C3677CD" w14:textId="77777777" w:rsidR="009B2187" w:rsidRDefault="009B2187" w:rsidP="009B2187">
      <w:pPr>
        <w:rPr>
          <w:b/>
          <w:u w:val="single"/>
        </w:rPr>
      </w:pPr>
      <w:r>
        <w:rPr>
          <w:b/>
          <w:u w:val="single"/>
        </w:rPr>
        <w:t>Q&amp;A</w:t>
      </w:r>
    </w:p>
    <w:p w14:paraId="509EF912" w14:textId="77777777" w:rsidR="009B2187" w:rsidRDefault="009B2187" w:rsidP="009B2187">
      <w:r>
        <w:t xml:space="preserve">What </w:t>
      </w:r>
      <w:proofErr w:type="gramStart"/>
      <w:r>
        <w:t>are some potential solution</w:t>
      </w:r>
      <w:proofErr w:type="gramEnd"/>
      <w:r>
        <w:t xml:space="preserve"> to shorten the 20-30 year window? </w:t>
      </w:r>
    </w:p>
    <w:p w14:paraId="7DC5FC48" w14:textId="77777777" w:rsidR="009B2187" w:rsidRDefault="009B2187" w:rsidP="009B2187">
      <w:pPr>
        <w:rPr>
          <w:b/>
        </w:rPr>
      </w:pPr>
      <w:r>
        <w:rPr>
          <w:b/>
        </w:rPr>
        <w:t xml:space="preserve">Panel 3: </w:t>
      </w:r>
    </w:p>
    <w:p w14:paraId="2F6C40B5" w14:textId="77777777" w:rsidR="009B2187" w:rsidRDefault="009B2187" w:rsidP="009B2187"/>
    <w:p w14:paraId="66FB1E9E" w14:textId="77777777" w:rsidR="009B2187" w:rsidRDefault="009B2187" w:rsidP="009B2187">
      <w:r>
        <w:t xml:space="preserve">Michels, K&amp;L Gates Issue for years – getting to a financial model that allows for easier financing. </w:t>
      </w:r>
    </w:p>
    <w:p w14:paraId="4AD27C73" w14:textId="77777777" w:rsidR="009B2187" w:rsidRDefault="009B2187" w:rsidP="009B2187">
      <w:r>
        <w:t xml:space="preserve">Standards are only standard if the community (ALL) considers as standard. </w:t>
      </w:r>
    </w:p>
    <w:p w14:paraId="07FD1495" w14:textId="77777777" w:rsidR="009B2187" w:rsidRDefault="009B2187" w:rsidP="009B2187">
      <w:r>
        <w:t xml:space="preserve">Profits consumed due to transaction cost. </w:t>
      </w:r>
    </w:p>
    <w:p w14:paraId="130B5293" w14:textId="77777777" w:rsidR="009B2187" w:rsidRDefault="009B2187" w:rsidP="009B2187"/>
    <w:p w14:paraId="346B9EF4" w14:textId="77777777" w:rsidR="009B2187" w:rsidRDefault="009B2187" w:rsidP="009B2187">
      <w:proofErr w:type="spellStart"/>
      <w:r>
        <w:t>Feo</w:t>
      </w:r>
      <w:proofErr w:type="spellEnd"/>
      <w:r>
        <w:t xml:space="preserve">, Coronal Renewables –  </w:t>
      </w:r>
    </w:p>
    <w:p w14:paraId="1FBDD068" w14:textId="77777777" w:rsidR="009B2187" w:rsidRDefault="009B2187" w:rsidP="009B2187"/>
    <w:p w14:paraId="4FF0F07C" w14:textId="77777777" w:rsidR="009B2187" w:rsidRDefault="009B2187" w:rsidP="009B2187">
      <w:proofErr w:type="spellStart"/>
      <w:r>
        <w:t>Weissman</w:t>
      </w:r>
      <w:proofErr w:type="spellEnd"/>
      <w:r>
        <w:t xml:space="preserve">, </w:t>
      </w:r>
      <w:proofErr w:type="spellStart"/>
      <w:r>
        <w:t>SolarCity</w:t>
      </w:r>
      <w:proofErr w:type="spellEnd"/>
      <w:r>
        <w:t xml:space="preserve"> </w:t>
      </w:r>
      <w:proofErr w:type="gramStart"/>
      <w:r>
        <w:t>–  passion</w:t>
      </w:r>
      <w:proofErr w:type="gramEnd"/>
      <w:r>
        <w:t xml:space="preserve"> to turn what is a consumer industry and make into something that you can look at the kitchen table and understand it. We can improve on the quality of installations and paperwork. Working with SAPC to find standard. </w:t>
      </w:r>
    </w:p>
    <w:p w14:paraId="6946A28E" w14:textId="77777777" w:rsidR="009B2187" w:rsidRDefault="009B2187" w:rsidP="009B2187"/>
    <w:p w14:paraId="55D715CC" w14:textId="77777777" w:rsidR="009B2187" w:rsidRDefault="009B2187" w:rsidP="009B2187">
      <w:r>
        <w:t xml:space="preserve">Detering, Tiago Energy </w:t>
      </w:r>
      <w:proofErr w:type="gramStart"/>
      <w:r>
        <w:t>-  saw</w:t>
      </w:r>
      <w:proofErr w:type="gramEnd"/>
      <w:r>
        <w:t xml:space="preserve"> 3 </w:t>
      </w:r>
      <w:proofErr w:type="spellStart"/>
      <w:r>
        <w:t>yrs</w:t>
      </w:r>
      <w:proofErr w:type="spellEnd"/>
      <w:r>
        <w:t xml:space="preserve"> ago and took PPA and decided it needed to be standardized. Only way industry will get to scale is by standardized documents </w:t>
      </w:r>
      <w:proofErr w:type="gramStart"/>
      <w:r>
        <w:t>–  important</w:t>
      </w:r>
      <w:proofErr w:type="gramEnd"/>
      <w:r>
        <w:t xml:space="preserve"> on residential projects but more important on commercial projects. </w:t>
      </w:r>
    </w:p>
    <w:p w14:paraId="376C28BF" w14:textId="77777777" w:rsidR="009B2187" w:rsidRDefault="009B2187" w:rsidP="009B2187"/>
    <w:p w14:paraId="4B6407F8" w14:textId="77777777" w:rsidR="009B2187" w:rsidRDefault="009B2187" w:rsidP="009B2187">
      <w:r>
        <w:t xml:space="preserve">Standard contracts, credit issues </w:t>
      </w:r>
      <w:proofErr w:type="gramStart"/>
      <w:r>
        <w:t>–  standard</w:t>
      </w:r>
      <w:proofErr w:type="gramEnd"/>
      <w:r>
        <w:t xml:space="preserve"> contract, admin cost $10k or less. Problem arose during finance stage. Lawyers and investors required more. </w:t>
      </w:r>
    </w:p>
    <w:p w14:paraId="5792941A" w14:textId="77777777" w:rsidR="009B2187" w:rsidRDefault="009B2187" w:rsidP="009B2187"/>
    <w:p w14:paraId="2D488F93" w14:textId="77777777" w:rsidR="009B2187" w:rsidRDefault="009B2187" w:rsidP="009B2187">
      <w:pPr>
        <w:rPr>
          <w:b/>
        </w:rPr>
      </w:pPr>
      <w:r>
        <w:rPr>
          <w:b/>
        </w:rPr>
        <w:t xml:space="preserve">Can you create a standardized document where the consumer will accept and what are the challenges? </w:t>
      </w:r>
    </w:p>
    <w:p w14:paraId="53B8C3FB" w14:textId="77777777" w:rsidR="009B2187" w:rsidRDefault="009B2187" w:rsidP="009B2187">
      <w:proofErr w:type="spellStart"/>
      <w:r>
        <w:lastRenderedPageBreak/>
        <w:t>Weissman</w:t>
      </w:r>
      <w:proofErr w:type="spellEnd"/>
      <w:r>
        <w:t xml:space="preserve"> – residential far </w:t>
      </w:r>
      <w:proofErr w:type="spellStart"/>
      <w:r>
        <w:t>far</w:t>
      </w:r>
      <w:proofErr w:type="spellEnd"/>
      <w:r>
        <w:t xml:space="preserve"> easier, commercial will scale and standardized exactly where it standardizes. Residential should be the same every time. Challenge – lack of understanding by lawyers on deals they are working on. Educate the lawyers on </w:t>
      </w:r>
      <w:proofErr w:type="gramStart"/>
      <w:r>
        <w:t>process,</w:t>
      </w:r>
      <w:proofErr w:type="gramEnd"/>
      <w:r>
        <w:t xml:space="preserve"> pick the right counsel, educating the vast community. </w:t>
      </w:r>
    </w:p>
    <w:p w14:paraId="72435C42" w14:textId="77777777" w:rsidR="009B2187" w:rsidRDefault="009B2187" w:rsidP="009B2187"/>
    <w:p w14:paraId="1D373548" w14:textId="77777777" w:rsidR="009B2187" w:rsidRDefault="009B2187" w:rsidP="009B2187">
      <w:r>
        <w:t xml:space="preserve">Detering – agrees that residential is easier, documentation more uniformed. Commercial on the other hand, 4 – 5 years ago questions raised from both sides. Gotten better but not by much. Cost should not be driving securitization. Market growth should be the driving force. Need to get velocity up, securitization will then scale. </w:t>
      </w:r>
    </w:p>
    <w:p w14:paraId="6A03D4CF" w14:textId="77777777" w:rsidR="009B2187" w:rsidRDefault="009B2187" w:rsidP="009B2187"/>
    <w:p w14:paraId="3007F83F" w14:textId="77777777" w:rsidR="009B2187" w:rsidRDefault="009B2187" w:rsidP="009B2187">
      <w:proofErr w:type="spellStart"/>
      <w:r>
        <w:t>Feo</w:t>
      </w:r>
      <w:proofErr w:type="spellEnd"/>
      <w:r>
        <w:t xml:space="preserve"> – people signing contracts may not have </w:t>
      </w:r>
      <w:proofErr w:type="gramStart"/>
      <w:r>
        <w:t>know</w:t>
      </w:r>
      <w:proofErr w:type="gramEnd"/>
      <w:r>
        <w:t xml:space="preserve"> with all of what they are signing. On commercial side, SAPC has opportunity to drive standard.  Customer and customer representatives are missing from equation, e.g. discussion.  How quickly can you transact? Issue is speed. </w:t>
      </w:r>
    </w:p>
    <w:p w14:paraId="3CCB43B5" w14:textId="77777777" w:rsidR="009B2187" w:rsidRDefault="009B2187" w:rsidP="009B2187"/>
    <w:p w14:paraId="5CF140C8" w14:textId="77777777" w:rsidR="009B2187" w:rsidRDefault="009B2187" w:rsidP="009B2187">
      <w:r>
        <w:t xml:space="preserve">Michels – SAPC working group of NREL, idea think about mortgage market and how quickly they are able to transact. Why? Standard programs (Fanny Mae, Fanny Mac) standard documents… </w:t>
      </w:r>
      <w:proofErr w:type="spellStart"/>
      <w:r>
        <w:t>securitizable</w:t>
      </w:r>
      <w:proofErr w:type="spellEnd"/>
      <w:r>
        <w:t xml:space="preserve">.  </w:t>
      </w:r>
    </w:p>
    <w:p w14:paraId="2E4F242E" w14:textId="77777777" w:rsidR="009B2187" w:rsidRDefault="009B2187" w:rsidP="009B2187">
      <w:r>
        <w:t xml:space="preserve">Solar is the mortgage but there is more complexity, e.g. credit issues. </w:t>
      </w:r>
    </w:p>
    <w:p w14:paraId="2D2BC54A" w14:textId="77777777" w:rsidR="009B2187" w:rsidRDefault="009B2187" w:rsidP="009B2187"/>
    <w:p w14:paraId="033C73CA" w14:textId="77777777" w:rsidR="009B2187" w:rsidRDefault="009B2187" w:rsidP="009B2187">
      <w:pPr>
        <w:rPr>
          <w:b/>
        </w:rPr>
      </w:pPr>
      <w:r>
        <w:rPr>
          <w:b/>
        </w:rPr>
        <w:t xml:space="preserve">What are the issues and challenges on credit issues? </w:t>
      </w:r>
    </w:p>
    <w:p w14:paraId="4132BFEF" w14:textId="77777777" w:rsidR="009B2187" w:rsidRDefault="009B2187" w:rsidP="009B2187">
      <w:proofErr w:type="spellStart"/>
      <w:r>
        <w:t>Weissman</w:t>
      </w:r>
      <w:proofErr w:type="spellEnd"/>
      <w:r>
        <w:t xml:space="preserve"> – first question asked is what about default? What about bankrupt? People are more likely to default on home loan vs. solar lease. PPA is reducing the cost to operate asset. </w:t>
      </w:r>
      <w:proofErr w:type="gramStart"/>
      <w:r>
        <w:t>Death or divorce where spouse has no credit.</w:t>
      </w:r>
      <w:proofErr w:type="gramEnd"/>
      <w:r>
        <w:t xml:space="preserve"> </w:t>
      </w:r>
    </w:p>
    <w:p w14:paraId="52FA0C77" w14:textId="77777777" w:rsidR="009B2187" w:rsidRDefault="009B2187" w:rsidP="009B2187"/>
    <w:p w14:paraId="5DBD1D80" w14:textId="77777777" w:rsidR="009B2187" w:rsidRDefault="009B2187" w:rsidP="009B2187">
      <w:pPr>
        <w:rPr>
          <w:b/>
        </w:rPr>
      </w:pPr>
      <w:r>
        <w:rPr>
          <w:b/>
        </w:rPr>
        <w:t>What about commercial – what are the differences?</w:t>
      </w:r>
    </w:p>
    <w:p w14:paraId="3B21A366" w14:textId="77777777" w:rsidR="009B2187" w:rsidRDefault="009B2187" w:rsidP="009B2187">
      <w:r>
        <w:t xml:space="preserve">Detering – residential has the FICO score. People getting more sophisticated. Commercial doesn’t have FICO, but, public debt becomes the FICO perimeter. Challenge is no publically rated rating. </w:t>
      </w:r>
    </w:p>
    <w:p w14:paraId="1486491D" w14:textId="77777777" w:rsidR="009B2187" w:rsidRDefault="009B2187" w:rsidP="009B2187"/>
    <w:p w14:paraId="7EAF94D4" w14:textId="77777777" w:rsidR="009B2187" w:rsidRDefault="009B2187" w:rsidP="009B2187">
      <w:proofErr w:type="spellStart"/>
      <w:r>
        <w:t>Feo</w:t>
      </w:r>
      <w:proofErr w:type="spellEnd"/>
      <w:r>
        <w:t xml:space="preserve"> – number of defaults low, issues are start-up issues, minor issues. </w:t>
      </w:r>
      <w:proofErr w:type="gramStart"/>
      <w:r>
        <w:t>Level of animosity between rating agencies off charts.</w:t>
      </w:r>
      <w:proofErr w:type="gramEnd"/>
      <w:r>
        <w:t xml:space="preserve"> </w:t>
      </w:r>
      <w:proofErr w:type="gramStart"/>
      <w:r>
        <w:t>Customer generators not paying bills.</w:t>
      </w:r>
      <w:proofErr w:type="gramEnd"/>
      <w:r>
        <w:t xml:space="preserve"> Commercial side, nugget is investment grade. But still challenge as investors may feel some uncertainty as to how well credit will remain high. </w:t>
      </w:r>
    </w:p>
    <w:p w14:paraId="30ED8B2B" w14:textId="77777777" w:rsidR="009B2187" w:rsidRDefault="009B2187" w:rsidP="009B2187"/>
    <w:p w14:paraId="2400B7BB" w14:textId="77777777" w:rsidR="009B2187" w:rsidRDefault="009B2187" w:rsidP="009B2187">
      <w:r>
        <w:rPr>
          <w:b/>
        </w:rPr>
        <w:t>Will we see securitization only on residential, commercial or mix</w:t>
      </w:r>
      <w:r>
        <w:t xml:space="preserve">? </w:t>
      </w:r>
    </w:p>
    <w:p w14:paraId="4A9542DF" w14:textId="77777777" w:rsidR="009B2187" w:rsidRDefault="009B2187" w:rsidP="009B2187">
      <w:proofErr w:type="spellStart"/>
      <w:r>
        <w:t>Weissman</w:t>
      </w:r>
      <w:proofErr w:type="spellEnd"/>
      <w:r>
        <w:t xml:space="preserve"> – see mixed, but issue will be how you will be able to turn the paper quickly. </w:t>
      </w:r>
    </w:p>
    <w:p w14:paraId="5B3338DB" w14:textId="77777777" w:rsidR="009B2187" w:rsidRDefault="009B2187" w:rsidP="009B2187"/>
    <w:p w14:paraId="57190D36" w14:textId="77777777" w:rsidR="009B2187" w:rsidRDefault="009B2187" w:rsidP="009B2187">
      <w:proofErr w:type="spellStart"/>
      <w:r>
        <w:t>Feo</w:t>
      </w:r>
      <w:proofErr w:type="spellEnd"/>
      <w:r>
        <w:t xml:space="preserve"> – may find standards easier to adopt with small commercial. But, still may have credit issue to deal with. </w:t>
      </w:r>
    </w:p>
    <w:p w14:paraId="771CC0C8" w14:textId="77777777" w:rsidR="009B2187" w:rsidRDefault="009B2187" w:rsidP="009B2187"/>
    <w:p w14:paraId="251CB5A3" w14:textId="77777777" w:rsidR="009B2187" w:rsidRDefault="009B2187" w:rsidP="009B2187">
      <w:proofErr w:type="spellStart"/>
      <w:r>
        <w:t>Weissman</w:t>
      </w:r>
      <w:proofErr w:type="spellEnd"/>
      <w:r>
        <w:t xml:space="preserve"> – Built SMB document (approx. 8 </w:t>
      </w:r>
      <w:proofErr w:type="spellStart"/>
      <w:r>
        <w:t>pgs</w:t>
      </w:r>
      <w:proofErr w:type="spellEnd"/>
      <w:r>
        <w:t xml:space="preserve">) but problem is not enough off-takers. </w:t>
      </w:r>
    </w:p>
    <w:p w14:paraId="59710727" w14:textId="77777777" w:rsidR="009B2187" w:rsidRDefault="009B2187" w:rsidP="009B2187"/>
    <w:p w14:paraId="602C544F" w14:textId="77777777" w:rsidR="009B2187" w:rsidRDefault="009B2187" w:rsidP="009B2187">
      <w:r>
        <w:t xml:space="preserve">Michels – are there other opportunities to create standards? </w:t>
      </w:r>
    </w:p>
    <w:p w14:paraId="1FAB3F2E" w14:textId="77777777" w:rsidR="009B2187" w:rsidRDefault="009B2187" w:rsidP="009B2187">
      <w:proofErr w:type="spellStart"/>
      <w:r>
        <w:t>Feo</w:t>
      </w:r>
      <w:proofErr w:type="spellEnd"/>
      <w:r>
        <w:t xml:space="preserve"> – issue is coming up with a product </w:t>
      </w:r>
    </w:p>
    <w:p w14:paraId="07A39172" w14:textId="77777777" w:rsidR="009B2187" w:rsidRDefault="009B2187" w:rsidP="009B2187"/>
    <w:p w14:paraId="290F6BB4" w14:textId="77777777" w:rsidR="009B2187" w:rsidRDefault="009B2187" w:rsidP="009B2187">
      <w:proofErr w:type="spellStart"/>
      <w:r>
        <w:t>Weissman</w:t>
      </w:r>
      <w:proofErr w:type="spellEnd"/>
      <w:r>
        <w:t xml:space="preserve"> – standard on how you treat the customer, insuring the system, damage repair </w:t>
      </w:r>
    </w:p>
    <w:p w14:paraId="4FA38F16" w14:textId="77777777" w:rsidR="009B2187" w:rsidRDefault="009B2187" w:rsidP="009B2187"/>
    <w:p w14:paraId="50B52FC2" w14:textId="77777777" w:rsidR="009B2187" w:rsidRDefault="009B2187" w:rsidP="009B2187">
      <w:r>
        <w:t xml:space="preserve">Detering – taking care of the customer is less prevalent on commercial side. </w:t>
      </w:r>
    </w:p>
    <w:p w14:paraId="51F60D7A" w14:textId="77777777" w:rsidR="009B2187" w:rsidRDefault="009B2187" w:rsidP="009B2187"/>
    <w:p w14:paraId="676FDFA7" w14:textId="77777777" w:rsidR="009B2187" w:rsidRDefault="009B2187" w:rsidP="009B2187">
      <w:pPr>
        <w:rPr>
          <w:b/>
          <w:u w:val="single"/>
        </w:rPr>
      </w:pPr>
      <w:r>
        <w:rPr>
          <w:b/>
          <w:u w:val="single"/>
        </w:rPr>
        <w:t xml:space="preserve">Q&amp;A </w:t>
      </w:r>
    </w:p>
    <w:p w14:paraId="49E3FDCE" w14:textId="77777777" w:rsidR="009B2187" w:rsidRDefault="009B2187" w:rsidP="009B2187">
      <w:r>
        <w:t xml:space="preserve">Are there ways around standardization / securitization on larger commercial multiple tenant properties? </w:t>
      </w:r>
    </w:p>
    <w:p w14:paraId="4A8CB681" w14:textId="77777777" w:rsidR="009B2187" w:rsidRDefault="009B2187" w:rsidP="009B2187">
      <w:proofErr w:type="spellStart"/>
      <w:r>
        <w:t>Weissman</w:t>
      </w:r>
      <w:proofErr w:type="spellEnd"/>
      <w:r>
        <w:t xml:space="preserve"> – property commercial ownership – vacancies, once they look at solar as an asset source they can save money for the tenant, make money for the owner. </w:t>
      </w:r>
    </w:p>
    <w:p w14:paraId="13425792" w14:textId="77777777" w:rsidR="009B2187" w:rsidRDefault="009B2187" w:rsidP="009B2187"/>
    <w:p w14:paraId="7326344F" w14:textId="77777777" w:rsidR="009B2187" w:rsidRDefault="009B2187" w:rsidP="009B2187">
      <w:pPr>
        <w:rPr>
          <w:b/>
        </w:rPr>
      </w:pPr>
      <w:r>
        <w:rPr>
          <w:b/>
        </w:rPr>
        <w:t>2:15: Panel 4:</w:t>
      </w:r>
    </w:p>
    <w:p w14:paraId="1BB1A45A" w14:textId="77777777" w:rsidR="009B2187" w:rsidRDefault="009B2187" w:rsidP="009B2187"/>
    <w:p w14:paraId="08FAC8AC" w14:textId="77777777" w:rsidR="009B2187" w:rsidRDefault="009B2187" w:rsidP="009B2187">
      <w:r>
        <w:t xml:space="preserve">Joshi </w:t>
      </w:r>
    </w:p>
    <w:p w14:paraId="17F115E6" w14:textId="77777777" w:rsidR="009B2187" w:rsidRDefault="009B2187" w:rsidP="009B2187">
      <w:r>
        <w:t xml:space="preserve">Hanelt, Clean Power Finance </w:t>
      </w:r>
    </w:p>
    <w:p w14:paraId="16E1E0DD" w14:textId="77777777" w:rsidR="009B2187" w:rsidRDefault="009B2187" w:rsidP="009B2187"/>
    <w:p w14:paraId="727C3C9F" w14:textId="77777777" w:rsidR="009B2187" w:rsidRDefault="009B2187" w:rsidP="009B2187">
      <w:r>
        <w:t xml:space="preserve">McGuire, Wiser Capital – new platform launching next week for solar and host industry. </w:t>
      </w:r>
    </w:p>
    <w:p w14:paraId="232EA4C3" w14:textId="77777777" w:rsidR="009B2187" w:rsidRDefault="009B2187" w:rsidP="009B2187"/>
    <w:p w14:paraId="4F739033" w14:textId="77777777" w:rsidR="009B2187" w:rsidRDefault="009B2187" w:rsidP="009B2187">
      <w:r>
        <w:t xml:space="preserve">Buchner, Mercatus – developing tool that will be the first FICO like score. </w:t>
      </w:r>
    </w:p>
    <w:p w14:paraId="1F6FD9AF" w14:textId="77777777" w:rsidR="009B2187" w:rsidRDefault="009B2187" w:rsidP="009B2187"/>
    <w:p w14:paraId="20FECA4B" w14:textId="77777777" w:rsidR="009B2187" w:rsidRDefault="009B2187" w:rsidP="009B2187">
      <w:r>
        <w:t xml:space="preserve">Meetings this week to flush out rating issues. </w:t>
      </w:r>
    </w:p>
    <w:p w14:paraId="69A3702B" w14:textId="77777777" w:rsidR="009B2187" w:rsidRDefault="009B2187" w:rsidP="009B2187"/>
    <w:p w14:paraId="3E13020E" w14:textId="77777777" w:rsidR="009B2187" w:rsidRDefault="009B2187" w:rsidP="009B2187">
      <w:pPr>
        <w:rPr>
          <w:b/>
        </w:rPr>
      </w:pPr>
      <w:r>
        <w:rPr>
          <w:b/>
        </w:rPr>
        <w:t xml:space="preserve">In terms of CPF what is the value prop to the community and how are you different? </w:t>
      </w:r>
    </w:p>
    <w:p w14:paraId="7A42A428" w14:textId="77777777" w:rsidR="009B2187" w:rsidRDefault="009B2187" w:rsidP="009B2187">
      <w:r>
        <w:t xml:space="preserve">Building </w:t>
      </w:r>
    </w:p>
    <w:p w14:paraId="69A080E6" w14:textId="77777777" w:rsidR="009B2187" w:rsidRDefault="009B2187" w:rsidP="009B2187">
      <w:r>
        <w:t xml:space="preserve">Not a branding solutions ore while label </w:t>
      </w:r>
    </w:p>
    <w:p w14:paraId="4D7DE6D3" w14:textId="77777777" w:rsidR="009B2187" w:rsidRDefault="009B2187" w:rsidP="009B2187">
      <w:r>
        <w:t>Services offered to investors:</w:t>
      </w:r>
    </w:p>
    <w:p w14:paraId="720CFC60" w14:textId="77777777" w:rsidR="009B2187" w:rsidRDefault="009B2187" w:rsidP="009B2187">
      <w:r>
        <w:t>Origination services</w:t>
      </w:r>
    </w:p>
    <w:p w14:paraId="773AD2E7" w14:textId="77777777" w:rsidR="009B2187" w:rsidRDefault="009B2187" w:rsidP="009B2187">
      <w:r>
        <w:t xml:space="preserve">Underwriting homeowner and installer, project itself </w:t>
      </w:r>
    </w:p>
    <w:p w14:paraId="26B9D4A4" w14:textId="77777777" w:rsidR="009B2187" w:rsidRDefault="009B2187" w:rsidP="009B2187">
      <w:r>
        <w:t xml:space="preserve">Servicing – billing, monitoring, operations work </w:t>
      </w:r>
    </w:p>
    <w:p w14:paraId="421F60A2" w14:textId="77777777" w:rsidR="009B2187" w:rsidRDefault="009B2187" w:rsidP="009B2187">
      <w:r>
        <w:t xml:space="preserve">Be more flexible with a variety, diversity to drive more standards – Google, Stanley, </w:t>
      </w:r>
    </w:p>
    <w:p w14:paraId="48CB0483" w14:textId="77777777" w:rsidR="009B2187" w:rsidRDefault="009B2187" w:rsidP="009B2187">
      <w:r>
        <w:t xml:space="preserve">Seen cost of capital go down over few years – cost structure transparent to investors </w:t>
      </w:r>
    </w:p>
    <w:p w14:paraId="2F78F161" w14:textId="77777777" w:rsidR="009B2187" w:rsidRDefault="009B2187" w:rsidP="009B2187"/>
    <w:p w14:paraId="4DD0DD45" w14:textId="77777777" w:rsidR="009B2187" w:rsidRDefault="009B2187" w:rsidP="009B2187">
      <w:r>
        <w:t xml:space="preserve">Natural trend lease rates have gone down? </w:t>
      </w:r>
    </w:p>
    <w:p w14:paraId="60C58166" w14:textId="77777777" w:rsidR="009B2187" w:rsidRDefault="009B2187" w:rsidP="009B2187">
      <w:r>
        <w:t xml:space="preserve"> Getting variety of investors on asset gets cost of capital to go down. </w:t>
      </w:r>
    </w:p>
    <w:p w14:paraId="1401FE06" w14:textId="77777777" w:rsidR="009B2187" w:rsidRDefault="009B2187" w:rsidP="009B2187"/>
    <w:p w14:paraId="2B7AE919" w14:textId="77777777" w:rsidR="009B2187" w:rsidRDefault="009B2187" w:rsidP="009B2187">
      <w:r>
        <w:t xml:space="preserve">Wiser Capital is new platform C&amp;I, what is the value prop? </w:t>
      </w:r>
    </w:p>
    <w:p w14:paraId="254D3169" w14:textId="77777777" w:rsidR="009B2187" w:rsidRDefault="009B2187" w:rsidP="009B2187">
      <w:r>
        <w:t>Main Street as opposed to Wall Street – missed opportunity</w:t>
      </w:r>
    </w:p>
    <w:p w14:paraId="1D6D4E02" w14:textId="77777777" w:rsidR="009B2187" w:rsidRDefault="009B2187" w:rsidP="009B2187">
      <w:r>
        <w:t xml:space="preserve">Community capital and Wall Street capital go together </w:t>
      </w:r>
    </w:p>
    <w:p w14:paraId="0556536F" w14:textId="77777777" w:rsidR="009B2187" w:rsidRDefault="009B2187" w:rsidP="009B2187">
      <w:r>
        <w:t>Working on standardization on transaction costs</w:t>
      </w:r>
    </w:p>
    <w:p w14:paraId="5BCB7F59" w14:textId="77777777" w:rsidR="009B2187" w:rsidRDefault="009B2187" w:rsidP="009B2187">
      <w:r>
        <w:t>Banks understand platform process on transactions</w:t>
      </w:r>
    </w:p>
    <w:p w14:paraId="28E151C0" w14:textId="77777777" w:rsidR="009B2187" w:rsidRDefault="009B2187" w:rsidP="009B2187">
      <w:r>
        <w:t xml:space="preserve">Host centric on utilities – down load data to get best economics </w:t>
      </w:r>
    </w:p>
    <w:p w14:paraId="6709F31D" w14:textId="77777777" w:rsidR="009B2187" w:rsidRDefault="009B2187" w:rsidP="009B2187">
      <w:r>
        <w:t xml:space="preserve">Need good tariff modeling, standards and </w:t>
      </w:r>
      <w:proofErr w:type="gramStart"/>
      <w:r>
        <w:t>analytics</w:t>
      </w:r>
      <w:proofErr w:type="gramEnd"/>
      <w:r>
        <w:t xml:space="preserve"> </w:t>
      </w:r>
    </w:p>
    <w:p w14:paraId="03C07A81" w14:textId="77777777" w:rsidR="009B2187" w:rsidRDefault="009B2187" w:rsidP="009B2187"/>
    <w:p w14:paraId="0A28479C" w14:textId="77777777" w:rsidR="009B2187" w:rsidRDefault="009B2187" w:rsidP="009B2187">
      <w:r>
        <w:t xml:space="preserve">SAPC has a few analytics partners that monitor utilities data </w:t>
      </w:r>
    </w:p>
    <w:p w14:paraId="464FED9C" w14:textId="77777777" w:rsidR="009B2187" w:rsidRDefault="009B2187" w:rsidP="009B2187"/>
    <w:p w14:paraId="035B4D85" w14:textId="77777777" w:rsidR="009B2187" w:rsidRDefault="009B2187" w:rsidP="009B2187">
      <w:pPr>
        <w:rPr>
          <w:b/>
        </w:rPr>
      </w:pPr>
      <w:r>
        <w:rPr>
          <w:b/>
        </w:rPr>
        <w:t xml:space="preserve">What is the value prop of Mercatus platform? </w:t>
      </w:r>
    </w:p>
    <w:p w14:paraId="60B9A49B" w14:textId="77777777" w:rsidR="009B2187" w:rsidRDefault="009B2187" w:rsidP="009B2187">
      <w:r>
        <w:t xml:space="preserve">Buchner – mot larger investors are dealing with utilities projects, distributed market coming to them quickly. Fundamentally looked at industries best practices that can develop FICO score that allows investors a better understanding of asset. Mirror image of what financial institute looks at – saves on acquisition cost – 30%. Enabling speed! </w:t>
      </w:r>
    </w:p>
    <w:p w14:paraId="4CECBE7A" w14:textId="77777777" w:rsidR="009B2187" w:rsidRDefault="009B2187" w:rsidP="009B2187"/>
    <w:p w14:paraId="315424F0" w14:textId="77777777" w:rsidR="009B2187" w:rsidRDefault="009B2187" w:rsidP="009B2187">
      <w:r>
        <w:t xml:space="preserve">How do they get through process quickly, respond quickly? Mercatus platform allows for speed. </w:t>
      </w:r>
    </w:p>
    <w:p w14:paraId="0419E422" w14:textId="77777777" w:rsidR="009B2187" w:rsidRDefault="009B2187" w:rsidP="009B2187"/>
    <w:p w14:paraId="705190C4" w14:textId="77777777" w:rsidR="009B2187" w:rsidRDefault="009B2187" w:rsidP="009B2187">
      <w:r>
        <w:t xml:space="preserve">Large tax </w:t>
      </w:r>
      <w:proofErr w:type="spellStart"/>
      <w:r>
        <w:t>equiters</w:t>
      </w:r>
      <w:proofErr w:type="spellEnd"/>
      <w:r>
        <w:t>, investor banking</w:t>
      </w:r>
    </w:p>
    <w:p w14:paraId="042B93B0" w14:textId="77777777" w:rsidR="009B2187" w:rsidRDefault="009B2187" w:rsidP="009B2187"/>
    <w:p w14:paraId="16CD6A62" w14:textId="77777777" w:rsidR="009B2187" w:rsidRDefault="009B2187" w:rsidP="009B2187">
      <w:pPr>
        <w:rPr>
          <w:b/>
        </w:rPr>
      </w:pPr>
      <w:r>
        <w:rPr>
          <w:b/>
        </w:rPr>
        <w:t>What is the core metrics you look at for measuring project?</w:t>
      </w:r>
    </w:p>
    <w:p w14:paraId="6176E1DB" w14:textId="77777777" w:rsidR="009B2187" w:rsidRDefault="009B2187" w:rsidP="009B2187">
      <w:r>
        <w:t>Buchner – looked at over 600 projects. Looking holistically at projects not just credit rating</w:t>
      </w:r>
    </w:p>
    <w:p w14:paraId="28C36780" w14:textId="77777777" w:rsidR="009B2187" w:rsidRDefault="009B2187" w:rsidP="009B2187">
      <w:r>
        <w:t xml:space="preserve">Wrapping – financing, screening of initial due diligence, document management. </w:t>
      </w:r>
    </w:p>
    <w:p w14:paraId="6B666447" w14:textId="77777777" w:rsidR="009B2187" w:rsidRDefault="009B2187" w:rsidP="009B2187"/>
    <w:p w14:paraId="5221DC45" w14:textId="77777777" w:rsidR="009B2187" w:rsidRDefault="009B2187" w:rsidP="009B2187">
      <w:pPr>
        <w:rPr>
          <w:b/>
        </w:rPr>
      </w:pPr>
      <w:r>
        <w:rPr>
          <w:b/>
        </w:rPr>
        <w:t xml:space="preserve">How is </w:t>
      </w:r>
      <w:proofErr w:type="spellStart"/>
      <w:r>
        <w:rPr>
          <w:b/>
        </w:rPr>
        <w:t>Wiser’s</w:t>
      </w:r>
      <w:proofErr w:type="spellEnd"/>
      <w:r>
        <w:rPr>
          <w:b/>
        </w:rPr>
        <w:t xml:space="preserve"> platform able to work with community – process? </w:t>
      </w:r>
    </w:p>
    <w:p w14:paraId="780C333B" w14:textId="77777777" w:rsidR="009B2187" w:rsidRDefault="009B2187" w:rsidP="009B2187">
      <w:r>
        <w:t xml:space="preserve">Focus is smaller projects – 100kW to 100MW </w:t>
      </w:r>
    </w:p>
    <w:p w14:paraId="07165B6B" w14:textId="77777777" w:rsidR="009B2187" w:rsidRDefault="009B2187" w:rsidP="009B2187">
      <w:r>
        <w:t xml:space="preserve">Have to develop counter party - banker </w:t>
      </w:r>
    </w:p>
    <w:p w14:paraId="7FBDCA72" w14:textId="77777777" w:rsidR="009B2187" w:rsidRDefault="009B2187" w:rsidP="009B2187">
      <w:r>
        <w:t xml:space="preserve">PPA goes into lock-box </w:t>
      </w:r>
    </w:p>
    <w:p w14:paraId="2F0C688F" w14:textId="77777777" w:rsidR="009B2187" w:rsidRDefault="009B2187" w:rsidP="009B2187">
      <w:r>
        <w:t xml:space="preserve">Banks looks at Wiser for certainty </w:t>
      </w:r>
    </w:p>
    <w:p w14:paraId="0A13F438" w14:textId="77777777" w:rsidR="009B2187" w:rsidRDefault="009B2187" w:rsidP="009B2187">
      <w:r>
        <w:t xml:space="preserve">Banks are pledges as collateral – new underwriting model helps banks understand obligation and risk. </w:t>
      </w:r>
    </w:p>
    <w:p w14:paraId="3A8CB9A6" w14:textId="77777777" w:rsidR="009B2187" w:rsidRDefault="009B2187" w:rsidP="009B2187"/>
    <w:p w14:paraId="43BADCB6" w14:textId="77777777" w:rsidR="009B2187" w:rsidRDefault="009B2187" w:rsidP="009B2187">
      <w:r>
        <w:t>Ability to underwrite:</w:t>
      </w:r>
    </w:p>
    <w:p w14:paraId="72B20FED" w14:textId="77777777" w:rsidR="009B2187" w:rsidRDefault="009B2187" w:rsidP="00222DC0">
      <w:pPr>
        <w:pStyle w:val="ListParagraph"/>
        <w:numPr>
          <w:ilvl w:val="0"/>
          <w:numId w:val="47"/>
        </w:numPr>
      </w:pPr>
      <w:r>
        <w:t xml:space="preserve">Host facility to make PPA </w:t>
      </w:r>
      <w:proofErr w:type="spellStart"/>
      <w:r>
        <w:t>pymt</w:t>
      </w:r>
      <w:proofErr w:type="spellEnd"/>
    </w:p>
    <w:p w14:paraId="3419E0D3" w14:textId="77777777" w:rsidR="009B2187" w:rsidRDefault="009B2187" w:rsidP="00222DC0">
      <w:pPr>
        <w:pStyle w:val="ListParagraph"/>
        <w:numPr>
          <w:ilvl w:val="0"/>
          <w:numId w:val="47"/>
        </w:numPr>
      </w:pPr>
      <w:r>
        <w:t xml:space="preserve">Legal risk – interconnection agreements flushed out, safety </w:t>
      </w:r>
    </w:p>
    <w:p w14:paraId="5FD2BD84" w14:textId="77777777" w:rsidR="009B2187" w:rsidRDefault="009B2187" w:rsidP="00222DC0">
      <w:pPr>
        <w:pStyle w:val="ListParagraph"/>
        <w:numPr>
          <w:ilvl w:val="0"/>
          <w:numId w:val="47"/>
        </w:numPr>
      </w:pPr>
      <w:r>
        <w:t xml:space="preserve">Contractors obligation – party to deal for 10 years </w:t>
      </w:r>
    </w:p>
    <w:p w14:paraId="32BD5A01" w14:textId="77777777" w:rsidR="009B2187" w:rsidRDefault="009B2187" w:rsidP="00222DC0">
      <w:pPr>
        <w:pStyle w:val="ListParagraph"/>
        <w:numPr>
          <w:ilvl w:val="0"/>
          <w:numId w:val="47"/>
        </w:numPr>
      </w:pPr>
      <w:r>
        <w:t xml:space="preserve">Panel performance </w:t>
      </w:r>
    </w:p>
    <w:p w14:paraId="2532A52B" w14:textId="77777777" w:rsidR="009B2187" w:rsidRDefault="009B2187" w:rsidP="00222DC0">
      <w:pPr>
        <w:pStyle w:val="ListParagraph"/>
        <w:numPr>
          <w:ilvl w:val="0"/>
          <w:numId w:val="47"/>
        </w:numPr>
      </w:pPr>
      <w:r>
        <w:t>3</w:t>
      </w:r>
      <w:r>
        <w:rPr>
          <w:vertAlign w:val="superscript"/>
        </w:rPr>
        <w:t>rd</w:t>
      </w:r>
      <w:r>
        <w:t xml:space="preserve"> party servicing </w:t>
      </w:r>
    </w:p>
    <w:p w14:paraId="22F71D11" w14:textId="77777777" w:rsidR="009B2187" w:rsidRDefault="009B2187" w:rsidP="00222DC0">
      <w:pPr>
        <w:pStyle w:val="ListParagraph"/>
        <w:numPr>
          <w:ilvl w:val="0"/>
          <w:numId w:val="47"/>
        </w:numPr>
      </w:pPr>
      <w:r>
        <w:t>Takes 1</w:t>
      </w:r>
      <w:r>
        <w:rPr>
          <w:vertAlign w:val="superscript"/>
        </w:rPr>
        <w:t>st</w:t>
      </w:r>
      <w:r>
        <w:t xml:space="preserve"> loss if there is a default </w:t>
      </w:r>
    </w:p>
    <w:p w14:paraId="7D22E2B9" w14:textId="77777777" w:rsidR="009B2187" w:rsidRDefault="009B2187" w:rsidP="009B2187"/>
    <w:p w14:paraId="3E60D356" w14:textId="77777777" w:rsidR="009B2187" w:rsidRDefault="009B2187" w:rsidP="009B2187">
      <w:r>
        <w:t xml:space="preserve">0 to 5% first loss </w:t>
      </w:r>
    </w:p>
    <w:p w14:paraId="23985519" w14:textId="77777777" w:rsidR="009B2187" w:rsidRDefault="009B2187" w:rsidP="009B2187"/>
    <w:p w14:paraId="2605652B" w14:textId="77777777" w:rsidR="009B2187" w:rsidRDefault="009B2187" w:rsidP="009B2187">
      <w:r>
        <w:t xml:space="preserve">Does CPF underwrite or is it just FICO? </w:t>
      </w:r>
    </w:p>
    <w:p w14:paraId="3806E83B" w14:textId="77777777" w:rsidR="009B2187" w:rsidRDefault="009B2187" w:rsidP="009B2187">
      <w:r>
        <w:t>Use FICO and underwrite to it</w:t>
      </w:r>
    </w:p>
    <w:p w14:paraId="7C07EF74" w14:textId="77777777" w:rsidR="009B2187" w:rsidRDefault="009B2187" w:rsidP="009B2187">
      <w:r>
        <w:t xml:space="preserve">Will make it right if there is a problem </w:t>
      </w:r>
    </w:p>
    <w:p w14:paraId="577A350B" w14:textId="77777777" w:rsidR="009B2187" w:rsidRDefault="009B2187" w:rsidP="009B2187">
      <w:r>
        <w:t>Makes sure every homeowner is making money</w:t>
      </w:r>
    </w:p>
    <w:p w14:paraId="0651C33D" w14:textId="77777777" w:rsidR="009B2187" w:rsidRDefault="009B2187" w:rsidP="009B2187">
      <w:r>
        <w:t xml:space="preserve">Title verification </w:t>
      </w:r>
    </w:p>
    <w:p w14:paraId="09BB9F47" w14:textId="77777777" w:rsidR="009B2187" w:rsidRDefault="009B2187" w:rsidP="009B2187"/>
    <w:p w14:paraId="7DDA2F65" w14:textId="77777777" w:rsidR="009B2187" w:rsidRDefault="009B2187" w:rsidP="009B2187">
      <w:pPr>
        <w:rPr>
          <w:b/>
        </w:rPr>
      </w:pPr>
      <w:r>
        <w:rPr>
          <w:b/>
        </w:rPr>
        <w:t>Q&amp;A</w:t>
      </w:r>
    </w:p>
    <w:p w14:paraId="36593645" w14:textId="77777777" w:rsidR="009B2187" w:rsidRDefault="009B2187" w:rsidP="009B2187">
      <w:r>
        <w:t xml:space="preserve">How do you select component manufacturers? </w:t>
      </w:r>
    </w:p>
    <w:p w14:paraId="1783C338" w14:textId="77777777" w:rsidR="009B2187" w:rsidRDefault="009B2187" w:rsidP="009B2187">
      <w:r>
        <w:t>Hanelt – allows investors to select with data provided to them</w:t>
      </w:r>
    </w:p>
    <w:p w14:paraId="34E50021" w14:textId="77777777" w:rsidR="009B2187" w:rsidRDefault="009B2187" w:rsidP="009B2187">
      <w:r>
        <w:t>McGuire – allows EPC to select but ensures underwriting warranty</w:t>
      </w:r>
    </w:p>
    <w:p w14:paraId="5042C216" w14:textId="77777777" w:rsidR="009B2187" w:rsidRDefault="009B2187" w:rsidP="009B2187">
      <w:r>
        <w:t xml:space="preserve">Buchner – use assess white list </w:t>
      </w:r>
    </w:p>
    <w:p w14:paraId="2C1CA680" w14:textId="77777777" w:rsidR="009B2187" w:rsidRDefault="009B2187" w:rsidP="009B2187"/>
    <w:p w14:paraId="622C548A" w14:textId="77777777" w:rsidR="009B2187" w:rsidRDefault="009B2187" w:rsidP="009B2187">
      <w:proofErr w:type="gramStart"/>
      <w:r>
        <w:t>Independent quality assessment, audit assessment?</w:t>
      </w:r>
      <w:proofErr w:type="gramEnd"/>
      <w:r>
        <w:t xml:space="preserve"> </w:t>
      </w:r>
    </w:p>
    <w:p w14:paraId="59B41C61" w14:textId="77777777" w:rsidR="009B2187" w:rsidRDefault="009B2187" w:rsidP="009B2187">
      <w:r>
        <w:t>McGuire – Wiser is looking at this</w:t>
      </w:r>
    </w:p>
    <w:p w14:paraId="6DB1A4CE" w14:textId="77777777" w:rsidR="009B2187" w:rsidRDefault="009B2187" w:rsidP="009B2187">
      <w:r>
        <w:t xml:space="preserve">Hanelt – consumer default, regulatory loss  / risk, back stopped with cash in-place </w:t>
      </w:r>
    </w:p>
    <w:p w14:paraId="530C5E6F" w14:textId="77777777" w:rsidR="009B2187" w:rsidRDefault="009B2187" w:rsidP="009B2187"/>
    <w:p w14:paraId="1C8F9BDF" w14:textId="77777777" w:rsidR="009B2187" w:rsidRDefault="009B2187" w:rsidP="009B2187">
      <w:r>
        <w:t>3</w:t>
      </w:r>
      <w:r>
        <w:rPr>
          <w:vertAlign w:val="superscript"/>
        </w:rPr>
        <w:t>rd</w:t>
      </w:r>
      <w:r>
        <w:t xml:space="preserve"> party insurance </w:t>
      </w:r>
    </w:p>
    <w:p w14:paraId="4C5B81CB" w14:textId="77777777" w:rsidR="009B2187" w:rsidRDefault="009B2187" w:rsidP="009B2187">
      <w:r>
        <w:t xml:space="preserve">Wiser – first loss agreement </w:t>
      </w:r>
    </w:p>
    <w:p w14:paraId="6D8F2308" w14:textId="77777777" w:rsidR="009B2187" w:rsidRDefault="009B2187" w:rsidP="009B2187">
      <w:r>
        <w:t xml:space="preserve">Hanelt – not really seeing in residential </w:t>
      </w:r>
    </w:p>
    <w:p w14:paraId="273FE564" w14:textId="77777777" w:rsidR="009B2187" w:rsidRDefault="009B2187" w:rsidP="009B2187">
      <w:r>
        <w:t xml:space="preserve">Buchner – advisor to entities, fees are liability </w:t>
      </w:r>
    </w:p>
    <w:p w14:paraId="594FEDFD" w14:textId="77777777" w:rsidR="009B2187" w:rsidRDefault="009B2187" w:rsidP="009B2187"/>
    <w:p w14:paraId="6A69F9BF" w14:textId="77777777" w:rsidR="009B2187" w:rsidRDefault="009B2187" w:rsidP="009B2187">
      <w:r>
        <w:t>What about PNC? IS homeowner allowed to add on?</w:t>
      </w:r>
    </w:p>
    <w:p w14:paraId="7E9EF15F" w14:textId="77777777" w:rsidR="009B2187" w:rsidRDefault="009B2187" w:rsidP="009B2187">
      <w:r>
        <w:t xml:space="preserve">Wiser – have seen but not the norm, if residential should be able to add </w:t>
      </w:r>
    </w:p>
    <w:p w14:paraId="329EB350" w14:textId="77777777" w:rsidR="009B2187" w:rsidRDefault="009B2187" w:rsidP="009B2187">
      <w:r>
        <w:lastRenderedPageBreak/>
        <w:t>Hanelt – homeowner can add but liability can be expensive</w:t>
      </w:r>
    </w:p>
    <w:p w14:paraId="0D51C9D3" w14:textId="77777777" w:rsidR="009B2187" w:rsidRDefault="009B2187" w:rsidP="009B2187">
      <w:r>
        <w:t xml:space="preserve"> </w:t>
      </w:r>
    </w:p>
    <w:p w14:paraId="15B85B41" w14:textId="77777777" w:rsidR="009B2187" w:rsidRDefault="009B2187" w:rsidP="009B2187">
      <w:r>
        <w:t xml:space="preserve">Seen PPA used to take care of common area, e.g. HOA properties? </w:t>
      </w:r>
    </w:p>
    <w:p w14:paraId="5C91778C" w14:textId="77777777" w:rsidR="009B2187" w:rsidRDefault="009B2187" w:rsidP="009B2187">
      <w:r>
        <w:t xml:space="preserve">Joshi - not really happening due to legislation, commercial side a lot of banks will consent. Vermont may have. </w:t>
      </w:r>
    </w:p>
    <w:p w14:paraId="53A412C5" w14:textId="77777777" w:rsidR="009B2187" w:rsidRDefault="009B2187" w:rsidP="009B2187"/>
    <w:p w14:paraId="5870F265" w14:textId="77777777" w:rsidR="009B2187" w:rsidRDefault="009B2187" w:rsidP="009B2187">
      <w:r>
        <w:t xml:space="preserve">Hawaii   </w:t>
      </w:r>
    </w:p>
    <w:p w14:paraId="00673A6A" w14:textId="77777777" w:rsidR="009B2187" w:rsidRDefault="009B2187" w:rsidP="009B2187">
      <w:r>
        <w:t>Final wrap-up prognosis on platform</w:t>
      </w:r>
    </w:p>
    <w:p w14:paraId="1338A2F8" w14:textId="77777777" w:rsidR="009B2187" w:rsidRDefault="009B2187" w:rsidP="009B2187">
      <w:r>
        <w:t>Hanelt – hash tag up to the right, net metering</w:t>
      </w:r>
    </w:p>
    <w:p w14:paraId="7ED0B689" w14:textId="77777777" w:rsidR="009B2187" w:rsidRDefault="009B2187" w:rsidP="009B2187">
      <w:r>
        <w:t xml:space="preserve">McGuire – will to work with community on open score </w:t>
      </w:r>
    </w:p>
    <w:p w14:paraId="27F7A4A0" w14:textId="77777777" w:rsidR="009B2187" w:rsidRDefault="009B2187" w:rsidP="009B2187">
      <w:r>
        <w:t>Buchner - distributed solar here and big investor will soar with it</w:t>
      </w:r>
    </w:p>
    <w:p w14:paraId="62735588" w14:textId="77777777" w:rsidR="009B2187" w:rsidRDefault="009B2187" w:rsidP="009B2187"/>
    <w:p w14:paraId="7DA52037" w14:textId="77777777" w:rsidR="009B2187" w:rsidRDefault="009B2187" w:rsidP="009B2187"/>
    <w:p w14:paraId="42D1C7B4" w14:textId="77777777" w:rsidR="009B2187" w:rsidRDefault="009B2187" w:rsidP="009B2187">
      <w:pPr>
        <w:rPr>
          <w:b/>
        </w:rPr>
      </w:pPr>
      <w:r>
        <w:rPr>
          <w:b/>
        </w:rPr>
        <w:t xml:space="preserve">3:30: Panel 5: </w:t>
      </w:r>
    </w:p>
    <w:p w14:paraId="33347B73" w14:textId="77777777" w:rsidR="009B2187" w:rsidRDefault="009B2187" w:rsidP="009B2187">
      <w:pPr>
        <w:rPr>
          <w:b/>
        </w:rPr>
      </w:pPr>
      <w:r>
        <w:rPr>
          <w:b/>
        </w:rPr>
        <w:t xml:space="preserve">Underwriting similar to semiconductor industry – is it that simple? Assets stockpiling that your helping to manage is all we have to do? </w:t>
      </w:r>
    </w:p>
    <w:p w14:paraId="7F70B793" w14:textId="77777777" w:rsidR="009B2187" w:rsidRDefault="009B2187" w:rsidP="009B2187">
      <w:r>
        <w:t xml:space="preserve">Bohn – have to underwrite each asset, process work best of the breed. </w:t>
      </w:r>
    </w:p>
    <w:p w14:paraId="223F8993" w14:textId="77777777" w:rsidR="009B2187" w:rsidRDefault="009B2187" w:rsidP="009B2187">
      <w:r>
        <w:t xml:space="preserve">Williams – one issue is this is a brand new asset class coming on </w:t>
      </w:r>
      <w:proofErr w:type="gramStart"/>
      <w:r>
        <w:t>the heals</w:t>
      </w:r>
      <w:proofErr w:type="gramEnd"/>
      <w:r>
        <w:t xml:space="preserve"> of financial melt down. </w:t>
      </w:r>
      <w:proofErr w:type="gramStart"/>
      <w:r>
        <w:t>conundrum</w:t>
      </w:r>
      <w:proofErr w:type="gramEnd"/>
      <w:r>
        <w:t xml:space="preserve"> – haven’t been through full cycle. </w:t>
      </w:r>
    </w:p>
    <w:p w14:paraId="7A8D99F3" w14:textId="77777777" w:rsidR="009B2187" w:rsidRDefault="009B2187" w:rsidP="009B2187">
      <w:r>
        <w:t xml:space="preserve">Rottman – one thing missing in this industry is tools to help buffer investor, structural and industry challenge. </w:t>
      </w:r>
    </w:p>
    <w:p w14:paraId="2557FF68" w14:textId="77777777" w:rsidR="009B2187" w:rsidRDefault="009B2187" w:rsidP="009B2187">
      <w:r>
        <w:t xml:space="preserve"> </w:t>
      </w:r>
    </w:p>
    <w:p w14:paraId="3BEE03A3" w14:textId="77777777" w:rsidR="009B2187" w:rsidRDefault="009B2187" w:rsidP="009B2187">
      <w:r>
        <w:t xml:space="preserve">Simulated maturity </w:t>
      </w:r>
    </w:p>
    <w:p w14:paraId="350E494D" w14:textId="77777777" w:rsidR="009B2187" w:rsidRDefault="009B2187" w:rsidP="009B2187"/>
    <w:p w14:paraId="001ED496" w14:textId="77777777" w:rsidR="009B2187" w:rsidRDefault="009B2187" w:rsidP="009B2187">
      <w:r>
        <w:t xml:space="preserve">Hitt – able to securitize standard cash flow activities, home loans, car loan, credit cards, student loans. Challenge to provide confidence to investors on securitization. </w:t>
      </w:r>
    </w:p>
    <w:p w14:paraId="39CE2827" w14:textId="77777777" w:rsidR="009B2187" w:rsidRDefault="009B2187" w:rsidP="009B2187">
      <w:r>
        <w:t xml:space="preserve">What risk category do they fall into? </w:t>
      </w:r>
      <w:proofErr w:type="gramStart"/>
      <w:r>
        <w:t>Market immaturity thus adding to uncertainty.</w:t>
      </w:r>
      <w:proofErr w:type="gramEnd"/>
      <w:r>
        <w:t xml:space="preserve"> </w:t>
      </w:r>
    </w:p>
    <w:p w14:paraId="34E739B6" w14:textId="77777777" w:rsidR="009B2187" w:rsidRDefault="009B2187" w:rsidP="009B2187">
      <w:r>
        <w:t>Provider un-rated</w:t>
      </w:r>
    </w:p>
    <w:p w14:paraId="259DBF4E" w14:textId="77777777" w:rsidR="009B2187" w:rsidRDefault="009B2187" w:rsidP="009B2187"/>
    <w:p w14:paraId="2FC0D20D" w14:textId="77777777" w:rsidR="009B2187" w:rsidRDefault="009B2187" w:rsidP="009B2187">
      <w:r>
        <w:t xml:space="preserve">If we have enough standards is true we can swamp out O&amp;M? </w:t>
      </w:r>
    </w:p>
    <w:p w14:paraId="134717D7" w14:textId="77777777" w:rsidR="009B2187" w:rsidRDefault="009B2187" w:rsidP="009B2187">
      <w:r>
        <w:t xml:space="preserve">Hitt – </w:t>
      </w:r>
    </w:p>
    <w:p w14:paraId="296A41CA" w14:textId="77777777" w:rsidR="009B2187" w:rsidRDefault="009B2187" w:rsidP="009B2187">
      <w:r>
        <w:t xml:space="preserve">Bohn – problem is not that you have a standard rather a repeatable standard. </w:t>
      </w:r>
    </w:p>
    <w:p w14:paraId="6C6A9C13" w14:textId="77777777" w:rsidR="009B2187" w:rsidRDefault="009B2187" w:rsidP="009B2187">
      <w:r>
        <w:t>William – calls are not rocket science, 2</w:t>
      </w:r>
      <w:proofErr w:type="gramStart"/>
      <w:r>
        <w:t>% ,</w:t>
      </w:r>
      <w:proofErr w:type="gramEnd"/>
      <w:r>
        <w:t xml:space="preserve"> 2/3 is educating </w:t>
      </w:r>
    </w:p>
    <w:p w14:paraId="50F27FDC" w14:textId="77777777" w:rsidR="009B2187" w:rsidRDefault="009B2187" w:rsidP="009B2187">
      <w:r>
        <w:t xml:space="preserve">5 separate groups working on national standard </w:t>
      </w:r>
    </w:p>
    <w:p w14:paraId="021FF79D" w14:textId="77777777" w:rsidR="009B2187" w:rsidRDefault="009B2187" w:rsidP="009B2187">
      <w:r>
        <w:t xml:space="preserve">Rottman – PR is warming up, becoming a little less skeptical. Education has been key. </w:t>
      </w:r>
    </w:p>
    <w:p w14:paraId="1F6AE99A" w14:textId="77777777" w:rsidR="009B2187" w:rsidRDefault="009B2187" w:rsidP="009B2187"/>
    <w:p w14:paraId="639068D3" w14:textId="77777777" w:rsidR="009B2187" w:rsidRDefault="009B2187" w:rsidP="009B2187">
      <w:r>
        <w:t>William data slide – 90 plus days categories as of 3/31/13</w:t>
      </w:r>
    </w:p>
    <w:p w14:paraId="36125A1E" w14:textId="77777777" w:rsidR="009B2187" w:rsidRDefault="009B2187" w:rsidP="009B2187">
      <w:r>
        <w:t>Book Year</w:t>
      </w:r>
      <w:r>
        <w:tab/>
        <w:t>Total Contracts Booked</w:t>
      </w:r>
      <w:r>
        <w:tab/>
      </w:r>
      <w:r>
        <w:tab/>
        <w:t>90+ Days Past Due</w:t>
      </w:r>
    </w:p>
    <w:p w14:paraId="79180736" w14:textId="77777777" w:rsidR="009B2187" w:rsidRDefault="009B2187" w:rsidP="009B2187">
      <w:r>
        <w:t xml:space="preserve">2010 </w:t>
      </w:r>
      <w:r>
        <w:tab/>
      </w:r>
      <w:r>
        <w:tab/>
        <w:t xml:space="preserve">2713 </w:t>
      </w:r>
      <w:r>
        <w:tab/>
      </w:r>
      <w:r>
        <w:tab/>
      </w:r>
      <w:r>
        <w:tab/>
      </w:r>
      <w:r>
        <w:tab/>
        <w:t>1.22%</w:t>
      </w:r>
    </w:p>
    <w:p w14:paraId="29D9AC69" w14:textId="77777777" w:rsidR="009B2187" w:rsidRDefault="009B2187" w:rsidP="009B2187">
      <w:r>
        <w:t xml:space="preserve">2011 </w:t>
      </w:r>
      <w:r>
        <w:tab/>
      </w:r>
      <w:r>
        <w:tab/>
        <w:t xml:space="preserve">6830 </w:t>
      </w:r>
      <w:r>
        <w:tab/>
      </w:r>
      <w:r>
        <w:tab/>
      </w:r>
      <w:r>
        <w:tab/>
      </w:r>
      <w:r>
        <w:tab/>
        <w:t>0.82%</w:t>
      </w:r>
    </w:p>
    <w:p w14:paraId="1EB8137C" w14:textId="77777777" w:rsidR="009B2187" w:rsidRDefault="009B2187" w:rsidP="009B2187">
      <w:r>
        <w:t xml:space="preserve">2012 </w:t>
      </w:r>
      <w:r>
        <w:tab/>
      </w:r>
      <w:r>
        <w:tab/>
        <w:t xml:space="preserve">23408 </w:t>
      </w:r>
      <w:r>
        <w:tab/>
      </w:r>
      <w:r>
        <w:tab/>
      </w:r>
      <w:r>
        <w:tab/>
      </w:r>
      <w:r>
        <w:tab/>
        <w:t xml:space="preserve">2.25% </w:t>
      </w:r>
    </w:p>
    <w:p w14:paraId="16D03FA3" w14:textId="77777777" w:rsidR="009B2187" w:rsidRDefault="009B2187" w:rsidP="009B2187">
      <w:r>
        <w:t xml:space="preserve"> </w:t>
      </w:r>
    </w:p>
    <w:p w14:paraId="4E25FD8C" w14:textId="77777777" w:rsidR="009B2187" w:rsidRDefault="009B2187" w:rsidP="009B2187">
      <w:r>
        <w:t xml:space="preserve">Typical 760 FICO score </w:t>
      </w:r>
    </w:p>
    <w:p w14:paraId="227CB994" w14:textId="77777777" w:rsidR="009B2187" w:rsidRDefault="009B2187" w:rsidP="009B2187"/>
    <w:p w14:paraId="25E834D0" w14:textId="77777777" w:rsidR="009B2187" w:rsidRDefault="009B2187" w:rsidP="009B2187">
      <w:r>
        <w:t>Booked Year</w:t>
      </w:r>
      <w:r>
        <w:tab/>
        <w:t xml:space="preserve">CAN </w:t>
      </w:r>
      <w:r>
        <w:tab/>
      </w:r>
      <w:r>
        <w:tab/>
        <w:t xml:space="preserve">PTP </w:t>
      </w:r>
      <w:r>
        <w:tab/>
      </w:r>
      <w:r>
        <w:tab/>
        <w:t xml:space="preserve">PCI </w:t>
      </w:r>
      <w:r>
        <w:tab/>
        <w:t>PRB</w:t>
      </w:r>
    </w:p>
    <w:p w14:paraId="583EE56E" w14:textId="77777777" w:rsidR="009B2187" w:rsidRDefault="009B2187" w:rsidP="009B2187">
      <w:r>
        <w:t xml:space="preserve">2010 </w:t>
      </w:r>
      <w:r>
        <w:tab/>
      </w:r>
      <w:r>
        <w:tab/>
        <w:t xml:space="preserve">30.77% </w:t>
      </w:r>
      <w:r>
        <w:tab/>
      </w:r>
      <w:r>
        <w:tab/>
        <w:t xml:space="preserve">15.38% </w:t>
      </w:r>
      <w:r>
        <w:tab/>
      </w:r>
      <w:r>
        <w:tab/>
        <w:t xml:space="preserve">0.00% </w:t>
      </w:r>
      <w:r>
        <w:tab/>
        <w:t>53.85%</w:t>
      </w:r>
    </w:p>
    <w:p w14:paraId="7FF48CF1" w14:textId="77777777" w:rsidR="009B2187" w:rsidRDefault="009B2187" w:rsidP="009B2187">
      <w:r>
        <w:t>201160.</w:t>
      </w:r>
      <w:r>
        <w:tab/>
        <w:t xml:space="preserve">78% </w:t>
      </w:r>
      <w:r>
        <w:tab/>
      </w:r>
      <w:r>
        <w:tab/>
        <w:t xml:space="preserve">17.65% </w:t>
      </w:r>
      <w:r>
        <w:tab/>
      </w:r>
      <w:r>
        <w:tab/>
        <w:t xml:space="preserve">1.96% </w:t>
      </w:r>
      <w:r>
        <w:tab/>
        <w:t>19.61%</w:t>
      </w:r>
    </w:p>
    <w:p w14:paraId="63CFED8A" w14:textId="77777777" w:rsidR="009B2187" w:rsidRDefault="009B2187" w:rsidP="009B2187">
      <w:r>
        <w:t xml:space="preserve">2012 </w:t>
      </w:r>
      <w:r>
        <w:tab/>
      </w:r>
      <w:r>
        <w:tab/>
        <w:t xml:space="preserve">73.62% </w:t>
      </w:r>
      <w:r>
        <w:tab/>
      </w:r>
      <w:r>
        <w:tab/>
        <w:t>13.84%</w:t>
      </w:r>
      <w:r>
        <w:tab/>
      </w:r>
      <w:r>
        <w:tab/>
        <w:t xml:space="preserve">5.50% </w:t>
      </w:r>
    </w:p>
    <w:p w14:paraId="3AD8A7DE" w14:textId="77777777" w:rsidR="009B2187" w:rsidRDefault="009B2187" w:rsidP="009B2187"/>
    <w:p w14:paraId="24ACB63C" w14:textId="77777777" w:rsidR="009B2187" w:rsidRDefault="009B2187" w:rsidP="009B2187">
      <w:r>
        <w:t xml:space="preserve">Most PRB accounts keep payment current </w:t>
      </w:r>
    </w:p>
    <w:p w14:paraId="10D7D352" w14:textId="77777777" w:rsidR="009B2187" w:rsidRDefault="009B2187" w:rsidP="009B2187">
      <w:r>
        <w:t xml:space="preserve">Some at risk PRB accounts will incur a loss </w:t>
      </w:r>
    </w:p>
    <w:p w14:paraId="42D2BB1E" w14:textId="77777777" w:rsidR="009B2187" w:rsidRDefault="009B2187" w:rsidP="009B2187">
      <w:r>
        <w:t xml:space="preserve">Loss on for </w:t>
      </w:r>
      <w:proofErr w:type="spellStart"/>
      <w:r>
        <w:t>pymt</w:t>
      </w:r>
      <w:proofErr w:type="spellEnd"/>
      <w:r>
        <w:t xml:space="preserve"> not made </w:t>
      </w:r>
    </w:p>
    <w:p w14:paraId="29614EEF" w14:textId="77777777" w:rsidR="009B2187" w:rsidRDefault="009B2187" w:rsidP="009B2187">
      <w:r>
        <w:t xml:space="preserve">Performance exceptional </w:t>
      </w:r>
    </w:p>
    <w:p w14:paraId="151DE2EB" w14:textId="77777777" w:rsidR="009B2187" w:rsidRDefault="009B2187" w:rsidP="009B2187"/>
    <w:p w14:paraId="36971EC6" w14:textId="77777777" w:rsidR="009B2187" w:rsidRDefault="009B2187" w:rsidP="009B2187">
      <w:r>
        <w:t xml:space="preserve">Why are we still focusing on residential? </w:t>
      </w:r>
    </w:p>
    <w:p w14:paraId="5E845DC1" w14:textId="77777777" w:rsidR="009B2187" w:rsidRDefault="009B2187" w:rsidP="009B2187">
      <w:r>
        <w:t>William – problem with data is data belongs to developers – only 2 have enough data</w:t>
      </w:r>
    </w:p>
    <w:p w14:paraId="170DAE6D" w14:textId="77777777" w:rsidR="009B2187" w:rsidRDefault="009B2187" w:rsidP="009B2187">
      <w:r>
        <w:t xml:space="preserve">Chicken &amp; Egg – want money for performance, need performance to get money </w:t>
      </w:r>
    </w:p>
    <w:p w14:paraId="02E94200" w14:textId="77777777" w:rsidR="009B2187" w:rsidRDefault="009B2187" w:rsidP="009B2187"/>
    <w:p w14:paraId="4995A888" w14:textId="77777777" w:rsidR="009B2187" w:rsidRDefault="009B2187" w:rsidP="009B2187">
      <w:r>
        <w:t xml:space="preserve">Rottman – what is Rottman </w:t>
      </w:r>
      <w:proofErr w:type="spellStart"/>
      <w:r>
        <w:t>Assoc</w:t>
      </w:r>
      <w:proofErr w:type="spellEnd"/>
      <w:r>
        <w:t xml:space="preserve"> doing? What RA is doing is what Rating agencies need. </w:t>
      </w:r>
    </w:p>
    <w:p w14:paraId="0D6F3B89" w14:textId="77777777" w:rsidR="009B2187" w:rsidRDefault="009B2187" w:rsidP="009B2187">
      <w:r>
        <w:t xml:space="preserve">SAPC going well, mock filing helpful </w:t>
      </w:r>
    </w:p>
    <w:p w14:paraId="7F4B9DE1" w14:textId="77777777" w:rsidR="009B2187" w:rsidRDefault="009B2187" w:rsidP="009B2187">
      <w:r>
        <w:t xml:space="preserve">Data critical but challenge to obtain due to privacy issues, IP issues </w:t>
      </w:r>
    </w:p>
    <w:p w14:paraId="12F4B9E7" w14:textId="77777777" w:rsidR="009B2187" w:rsidRDefault="009B2187" w:rsidP="009B2187"/>
    <w:p w14:paraId="518C7B74" w14:textId="77777777" w:rsidR="009B2187" w:rsidRDefault="009B2187" w:rsidP="009B2187">
      <w:r>
        <w:t xml:space="preserve">Work being done it REITs will gravitate to industry. </w:t>
      </w:r>
    </w:p>
    <w:p w14:paraId="1568F53F" w14:textId="77777777" w:rsidR="009B2187" w:rsidRDefault="009B2187" w:rsidP="009B2187"/>
    <w:p w14:paraId="76953F23" w14:textId="77777777" w:rsidR="009B2187" w:rsidRDefault="009B2187" w:rsidP="009B2187">
      <w:r>
        <w:t xml:space="preserve">Breaking the egg in consumer industrial – what can the industry do to move the needle? </w:t>
      </w:r>
    </w:p>
    <w:p w14:paraId="56A405F8" w14:textId="77777777" w:rsidR="009B2187" w:rsidRDefault="009B2187" w:rsidP="009B2187">
      <w:r>
        <w:t xml:space="preserve">Bohn – drive towards a standardization through the value chain. </w:t>
      </w:r>
    </w:p>
    <w:p w14:paraId="6D85D66E" w14:textId="77777777" w:rsidR="009B2187" w:rsidRDefault="009B2187" w:rsidP="009B2187">
      <w:r>
        <w:t xml:space="preserve">Who in the value chain takes what risk? </w:t>
      </w:r>
    </w:p>
    <w:p w14:paraId="428023E9" w14:textId="77777777" w:rsidR="009B2187" w:rsidRDefault="009B2187" w:rsidP="009B2187"/>
    <w:p w14:paraId="48EE757D" w14:textId="77777777" w:rsidR="009B2187" w:rsidRDefault="009B2187" w:rsidP="009B2187">
      <w:r>
        <w:t>EPC will never be re-written – do we have enough data, can we wrap?</w:t>
      </w:r>
    </w:p>
    <w:p w14:paraId="7F1E2010" w14:textId="77777777" w:rsidR="009B2187" w:rsidRDefault="009B2187" w:rsidP="009B2187">
      <w:r>
        <w:t xml:space="preserve">Bohn – have enough data, alliances with key contractors / developers </w:t>
      </w:r>
    </w:p>
    <w:p w14:paraId="41C0F5FB" w14:textId="77777777" w:rsidR="009B2187" w:rsidRDefault="009B2187" w:rsidP="009B2187">
      <w:r>
        <w:t>Be available to the portion of industry that doesn’t have take-out</w:t>
      </w:r>
    </w:p>
    <w:p w14:paraId="22A974E1" w14:textId="77777777" w:rsidR="009B2187" w:rsidRDefault="009B2187" w:rsidP="009B2187">
      <w:r>
        <w:t xml:space="preserve"> Migration to quality </w:t>
      </w:r>
    </w:p>
    <w:p w14:paraId="59F59548" w14:textId="77777777" w:rsidR="009B2187" w:rsidRDefault="009B2187" w:rsidP="009B2187"/>
    <w:p w14:paraId="3D6CD82D" w14:textId="77777777" w:rsidR="009B2187" w:rsidRDefault="009B2187" w:rsidP="009B2187">
      <w:r>
        <w:t xml:space="preserve">Rottman – early issuers pay up a little bit to get out all the kinks. </w:t>
      </w:r>
    </w:p>
    <w:p w14:paraId="13AE1B34" w14:textId="77777777" w:rsidR="009B2187" w:rsidRDefault="009B2187" w:rsidP="009B2187">
      <w:r>
        <w:t xml:space="preserve">You have to initial feel the pain to get the gain </w:t>
      </w:r>
    </w:p>
    <w:p w14:paraId="1956601A" w14:textId="77777777" w:rsidR="009B2187" w:rsidRDefault="009B2187" w:rsidP="009B2187"/>
    <w:p w14:paraId="21B1807E" w14:textId="77777777" w:rsidR="009B2187" w:rsidRDefault="009B2187" w:rsidP="009B2187">
      <w:pPr>
        <w:rPr>
          <w:b/>
        </w:rPr>
      </w:pPr>
    </w:p>
    <w:p w14:paraId="319B1A58" w14:textId="77777777" w:rsidR="009B2187" w:rsidRDefault="009B2187" w:rsidP="009B2187">
      <w:pPr>
        <w:rPr>
          <w:b/>
        </w:rPr>
      </w:pPr>
      <w:r>
        <w:rPr>
          <w:b/>
        </w:rPr>
        <w:t>Q&amp;A</w:t>
      </w:r>
    </w:p>
    <w:p w14:paraId="264E8121" w14:textId="77777777" w:rsidR="009B2187" w:rsidRDefault="009B2187" w:rsidP="009B2187">
      <w:proofErr w:type="gramStart"/>
      <w:r>
        <w:t>To Rottman - SAPC data being collected being presented to Congress to help the ITC?</w:t>
      </w:r>
      <w:proofErr w:type="gramEnd"/>
      <w:r>
        <w:t xml:space="preserve"> </w:t>
      </w:r>
    </w:p>
    <w:p w14:paraId="2CBC9CB1" w14:textId="77777777" w:rsidR="009B2187" w:rsidRDefault="009B2187" w:rsidP="009B2187">
      <w:r>
        <w:t xml:space="preserve">Looking at the data, generalizing it and erase where it came from. Purpose is not to present to Congress, purpose is to provide the industry on how to work with the deal. </w:t>
      </w:r>
    </w:p>
    <w:p w14:paraId="5AD3F3A3" w14:textId="77777777" w:rsidR="009B2187" w:rsidRDefault="009B2187" w:rsidP="009B2187"/>
    <w:p w14:paraId="10369D0B" w14:textId="77777777" w:rsidR="009B2187" w:rsidRDefault="009B2187" w:rsidP="009B2187">
      <w:r>
        <w:t>What is your take on new technologies coming into market?</w:t>
      </w:r>
    </w:p>
    <w:p w14:paraId="1A3366E5" w14:textId="77777777" w:rsidR="009B2187" w:rsidRDefault="009B2187" w:rsidP="009B2187">
      <w:r>
        <w:t xml:space="preserve">Rottman – new technology tough – really need 3-5 years behind it. </w:t>
      </w:r>
    </w:p>
    <w:p w14:paraId="40FF2600" w14:textId="77777777" w:rsidR="009B2187" w:rsidRDefault="009B2187" w:rsidP="009B2187"/>
    <w:p w14:paraId="17619A6E" w14:textId="77777777" w:rsidR="009B2187" w:rsidRDefault="009B2187" w:rsidP="009B2187">
      <w:r>
        <w:t xml:space="preserve">Can panel speak to Solar Star? </w:t>
      </w:r>
      <w:proofErr w:type="gramStart"/>
      <w:r>
        <w:t>Recent rating by investors.</w:t>
      </w:r>
      <w:proofErr w:type="gramEnd"/>
      <w:r>
        <w:t xml:space="preserve"> </w:t>
      </w:r>
    </w:p>
    <w:p w14:paraId="166E2BEE" w14:textId="77777777" w:rsidR="009B2187" w:rsidRDefault="009B2187" w:rsidP="009B2187">
      <w:r>
        <w:t>Rottman - more traditional asset to grants</w:t>
      </w:r>
    </w:p>
    <w:p w14:paraId="1B980542" w14:textId="77777777" w:rsidR="009B2187" w:rsidRDefault="009B2187" w:rsidP="009B2187">
      <w:r>
        <w:t xml:space="preserve">Hitt – most model lines have gone into bankruptcy or receivership </w:t>
      </w:r>
    </w:p>
    <w:p w14:paraId="320E6681" w14:textId="77777777" w:rsidR="009B2187" w:rsidRDefault="009B2187" w:rsidP="009B2187"/>
    <w:p w14:paraId="6D7F3F2C" w14:textId="77777777" w:rsidR="009B2187" w:rsidRDefault="009B2187" w:rsidP="009B2187">
      <w:pPr>
        <w:rPr>
          <w:b/>
        </w:rPr>
      </w:pPr>
      <w:r>
        <w:rPr>
          <w:b/>
        </w:rPr>
        <w:t>Key Take-Away Tweet</w:t>
      </w:r>
    </w:p>
    <w:p w14:paraId="45A772CB" w14:textId="77777777" w:rsidR="009B2187" w:rsidRDefault="009B2187" w:rsidP="009B2187">
      <w:r>
        <w:t xml:space="preserve">Be careful of securitization – it’s not the end to be all. What’s more important is industry invests in best practices across value chain. </w:t>
      </w:r>
    </w:p>
    <w:p w14:paraId="43EBC0AB" w14:textId="77777777" w:rsidR="009B2187" w:rsidRDefault="009B2187" w:rsidP="009B2187"/>
    <w:p w14:paraId="464B41AD" w14:textId="77777777" w:rsidR="009B2187" w:rsidRDefault="009B2187" w:rsidP="009B2187">
      <w:r>
        <w:t xml:space="preserve">When standards are developed – step up and adopt. </w:t>
      </w:r>
    </w:p>
    <w:p w14:paraId="502376B8" w14:textId="77777777" w:rsidR="009B2187" w:rsidRDefault="009B2187" w:rsidP="009B2187"/>
    <w:p w14:paraId="7B8E47C2" w14:textId="77777777" w:rsidR="009B2187" w:rsidRDefault="009B2187" w:rsidP="009B2187">
      <w:r>
        <w:t xml:space="preserve">If want Peace work for Justice </w:t>
      </w:r>
    </w:p>
    <w:p w14:paraId="1C63D24B" w14:textId="77777777" w:rsidR="009B2187" w:rsidRDefault="009B2187" w:rsidP="009B2187"/>
    <w:p w14:paraId="3C87419E" w14:textId="77777777" w:rsidR="009B2187" w:rsidRDefault="009B2187" w:rsidP="009B2187">
      <w:r>
        <w:t xml:space="preserve">William – developers have to get involved on standards and enlightenment </w:t>
      </w:r>
    </w:p>
    <w:p w14:paraId="2BED10FC" w14:textId="77777777" w:rsidR="009B2187" w:rsidRDefault="009B2187" w:rsidP="009B2187">
      <w:r>
        <w:t xml:space="preserve">Clarify and invest </w:t>
      </w:r>
    </w:p>
    <w:p w14:paraId="40B14B12" w14:textId="77777777" w:rsidR="009B2187" w:rsidRDefault="009B2187" w:rsidP="009B2187">
      <w:r>
        <w:t xml:space="preserve">Get right the first few deals </w:t>
      </w:r>
    </w:p>
    <w:p w14:paraId="6C99BBDE" w14:textId="77777777" w:rsidR="009B2187" w:rsidRDefault="009B2187" w:rsidP="009B2187">
      <w:r>
        <w:t xml:space="preserve">It all depends data and work with Mary, SAPC, </w:t>
      </w:r>
      <w:proofErr w:type="spellStart"/>
      <w:proofErr w:type="gramStart"/>
      <w:r>
        <w:t>oSPARC</w:t>
      </w:r>
      <w:proofErr w:type="spellEnd"/>
      <w:proofErr w:type="gramEnd"/>
    </w:p>
    <w:p w14:paraId="60C914AE" w14:textId="77777777" w:rsidR="009B2187" w:rsidRDefault="009B2187" w:rsidP="009B2187"/>
    <w:p w14:paraId="1D2B39BE" w14:textId="77777777" w:rsidR="009B2187" w:rsidRPr="00FD43AB" w:rsidRDefault="009B2187" w:rsidP="009B2187"/>
    <w:p w14:paraId="3C3A9E43" w14:textId="268A7148" w:rsidR="00E47A0A" w:rsidRDefault="00E47A0A">
      <w:r>
        <w:br w:type="page"/>
      </w:r>
      <w:r>
        <w:rPr>
          <w:noProof/>
        </w:rPr>
        <w:lastRenderedPageBreak/>
        <mc:AlternateContent>
          <mc:Choice Requires="wps">
            <w:drawing>
              <wp:anchor distT="0" distB="0" distL="114300" distR="114300" simplePos="0" relativeHeight="251719680" behindDoc="0" locked="0" layoutInCell="1" allowOverlap="1" wp14:anchorId="752349B1" wp14:editId="3A3E9D26">
                <wp:simplePos x="0" y="0"/>
                <wp:positionH relativeFrom="page">
                  <wp:posOffset>1600200</wp:posOffset>
                </wp:positionH>
                <wp:positionV relativeFrom="page">
                  <wp:posOffset>515620</wp:posOffset>
                </wp:positionV>
                <wp:extent cx="4861560" cy="574675"/>
                <wp:effectExtent l="0" t="0" r="0" b="9525"/>
                <wp:wrapThrough wrapText="bothSides">
                  <wp:wrapPolygon edited="0">
                    <wp:start x="113" y="0"/>
                    <wp:lineTo x="113" y="21003"/>
                    <wp:lineTo x="21329" y="21003"/>
                    <wp:lineTo x="21329" y="0"/>
                    <wp:lineTo x="113" y="0"/>
                  </wp:wrapPolygon>
                </wp:wrapThrough>
                <wp:docPr id="52" name="Text Box 52"/>
                <wp:cNvGraphicFramePr/>
                <a:graphic xmlns:a="http://schemas.openxmlformats.org/drawingml/2006/main">
                  <a:graphicData uri="http://schemas.microsoft.com/office/word/2010/wordprocessingShape">
                    <wps:wsp>
                      <wps:cNvSpPr txBox="1"/>
                      <wps:spPr>
                        <a:xfrm>
                          <a:off x="0" y="0"/>
                          <a:ext cx="4861560" cy="57467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0DEA28B" w14:textId="19C7E8FB" w:rsidR="00E47A0A" w:rsidRPr="009D12A1" w:rsidRDefault="00E47A0A" w:rsidP="00E47A0A">
                            <w:pPr>
                              <w:jc w:val="center"/>
                              <w:rPr>
                                <w:rFonts w:ascii="Neustadt Regular" w:hAnsi="Neustadt Regular"/>
                                <w:b/>
                                <w:sz w:val="56"/>
                              </w:rPr>
                            </w:pPr>
                            <w:r>
                              <w:rPr>
                                <w:rFonts w:ascii="Neustadt Regular" w:hAnsi="Neustadt Regular"/>
                                <w:b/>
                                <w:sz w:val="56"/>
                              </w:rPr>
                              <w:t>NOTES FROM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66" type="#_x0000_t202" style="position:absolute;margin-left:126pt;margin-top:40.6pt;width:382.8pt;height:45.2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" mv:complextextbox="1" filled="f" stroked="f">
                <v:textbox>
                  <w:txbxContent>
                    <w:p w14:paraId="10DEA28B" w14:textId="19C7E8FB" w:rsidR="00E47A0A" w:rsidRPr="009D12A1" w:rsidRDefault="00E47A0A" w:rsidP="00E47A0A">
                      <w:pPr>
                        <w:jc w:val="center"/>
                        <w:rPr>
                          <w:rFonts w:ascii="Neustadt Regular" w:hAnsi="Neustadt Regular"/>
                          <w:b/>
                          <w:sz w:val="56"/>
                        </w:rPr>
                      </w:pPr>
                      <w:r>
                        <w:rPr>
                          <w:rFonts w:ascii="Neustadt Regular" w:hAnsi="Neustadt Regular"/>
                          <w:b/>
                          <w:sz w:val="56"/>
                        </w:rPr>
                        <w:t>NOTES FROM 2014</w:t>
                      </w:r>
                    </w:p>
                  </w:txbxContent>
                </v:textbox>
                <w10:wrap type="through" anchorx="page" anchory="page"/>
              </v:shape>
            </w:pict>
          </mc:Fallback>
        </mc:AlternateContent>
      </w:r>
    </w:p>
    <w:p w14:paraId="5678BDA9" w14:textId="77777777" w:rsidR="00E47A0A" w:rsidRPr="00E47A0A" w:rsidRDefault="00E47A0A" w:rsidP="00E47A0A"/>
    <w:p w14:paraId="2DACD0D5" w14:textId="77777777" w:rsidR="00E47A0A" w:rsidRPr="00E47A0A" w:rsidRDefault="00E47A0A" w:rsidP="00E47A0A"/>
    <w:p w14:paraId="40942580" w14:textId="77777777" w:rsidR="00E47A0A" w:rsidRPr="00E47A0A" w:rsidRDefault="00E47A0A" w:rsidP="00E47A0A"/>
    <w:p w14:paraId="72AA2B4C" w14:textId="2714A4F6" w:rsidR="00E47A0A" w:rsidRDefault="00E47A0A" w:rsidP="00E47A0A">
      <w:pPr>
        <w:jc w:val="center"/>
        <w:rPr>
          <w:b/>
          <w:sz w:val="32"/>
        </w:rPr>
      </w:pPr>
      <w:r w:rsidRPr="00080516">
        <w:rPr>
          <w:b/>
          <w:sz w:val="32"/>
        </w:rPr>
        <w:t>Solar Finance and Asset Symposium</w:t>
      </w:r>
      <w:r>
        <w:rPr>
          <w:b/>
          <w:sz w:val="32"/>
        </w:rPr>
        <w:t xml:space="preserve"> IV</w:t>
      </w:r>
    </w:p>
    <w:p w14:paraId="054C02F7" w14:textId="77777777" w:rsidR="00E47A0A" w:rsidRPr="003316D0" w:rsidRDefault="00E47A0A" w:rsidP="00080516">
      <w:pPr>
        <w:jc w:val="center"/>
        <w:rPr>
          <w:b/>
          <w:i/>
          <w:sz w:val="28"/>
        </w:rPr>
      </w:pPr>
      <w:r w:rsidRPr="003316D0">
        <w:rPr>
          <w:b/>
          <w:i/>
          <w:sz w:val="28"/>
        </w:rPr>
        <w:t>July 7, 2014</w:t>
      </w:r>
      <w:r w:rsidRPr="003316D0">
        <w:rPr>
          <w:b/>
          <w:i/>
          <w:sz w:val="32"/>
        </w:rPr>
        <w:br/>
      </w:r>
      <w:r w:rsidRPr="003316D0">
        <w:rPr>
          <w:i/>
          <w:sz w:val="28"/>
        </w:rPr>
        <w:t xml:space="preserve">InterContinental Hotel –Laurel Hill Room </w:t>
      </w:r>
    </w:p>
    <w:p w14:paraId="501A770D" w14:textId="77777777" w:rsidR="00E47A0A" w:rsidRDefault="00E47A0A" w:rsidP="00767BDC"/>
    <w:p w14:paraId="225605D7" w14:textId="77777777" w:rsidR="00E47A0A" w:rsidRPr="00080516" w:rsidRDefault="00E47A0A" w:rsidP="00767BDC">
      <w:pPr>
        <w:rPr>
          <w:sz w:val="32"/>
        </w:rPr>
      </w:pPr>
      <w:r w:rsidRPr="00080516">
        <w:rPr>
          <w:sz w:val="32"/>
        </w:rPr>
        <w:t>SESSION A</w:t>
      </w:r>
    </w:p>
    <w:p w14:paraId="592AD3F5" w14:textId="77777777" w:rsidR="00E47A0A" w:rsidRDefault="00E47A0A" w:rsidP="00767BDC">
      <w:r>
        <w:t>Welcome –Tim Keating &amp; Tom Tansy</w:t>
      </w:r>
    </w:p>
    <w:p w14:paraId="5B124973" w14:textId="77777777" w:rsidR="00E47A0A" w:rsidRDefault="00E47A0A" w:rsidP="00767BDC"/>
    <w:p w14:paraId="6798ACBF" w14:textId="77777777" w:rsidR="00E47A0A" w:rsidRPr="006A48B9" w:rsidRDefault="00E47A0A" w:rsidP="00767BDC">
      <w:pPr>
        <w:rPr>
          <w:b/>
        </w:rPr>
      </w:pPr>
      <w:r w:rsidRPr="006A48B9">
        <w:rPr>
          <w:b/>
        </w:rPr>
        <w:t>Introducing the SunSpec Alliance</w:t>
      </w:r>
    </w:p>
    <w:p w14:paraId="672811C5" w14:textId="77777777" w:rsidR="00E47A0A" w:rsidRDefault="00E47A0A" w:rsidP="00767BDC">
      <w:r>
        <w:t xml:space="preserve">Standards drive up: </w:t>
      </w:r>
    </w:p>
    <w:p w14:paraId="073EB279" w14:textId="77777777" w:rsidR="00E47A0A" w:rsidRDefault="00E47A0A" w:rsidP="00222DC0">
      <w:pPr>
        <w:pStyle w:val="ListParagraph"/>
        <w:numPr>
          <w:ilvl w:val="0"/>
          <w:numId w:val="48"/>
        </w:numPr>
      </w:pPr>
      <w:r>
        <w:t>Innovation</w:t>
      </w:r>
    </w:p>
    <w:p w14:paraId="0B5181C2" w14:textId="77777777" w:rsidR="00E47A0A" w:rsidRDefault="00E47A0A" w:rsidP="00222DC0">
      <w:pPr>
        <w:pStyle w:val="ListParagraph"/>
        <w:numPr>
          <w:ilvl w:val="0"/>
          <w:numId w:val="48"/>
        </w:numPr>
      </w:pPr>
      <w:r>
        <w:t>Performance</w:t>
      </w:r>
    </w:p>
    <w:p w14:paraId="50EBB2FC" w14:textId="77777777" w:rsidR="00E47A0A" w:rsidRDefault="00E47A0A" w:rsidP="00222DC0">
      <w:pPr>
        <w:pStyle w:val="ListParagraph"/>
        <w:numPr>
          <w:ilvl w:val="0"/>
          <w:numId w:val="48"/>
        </w:numPr>
      </w:pPr>
      <w:r>
        <w:t>Value</w:t>
      </w:r>
    </w:p>
    <w:p w14:paraId="7D3E60A2" w14:textId="77777777" w:rsidR="00E47A0A" w:rsidRDefault="00E47A0A" w:rsidP="006A48B9">
      <w:r>
        <w:t>Drive down: cost &amp; risk</w:t>
      </w:r>
    </w:p>
    <w:p w14:paraId="5D0E270D" w14:textId="77777777" w:rsidR="00E47A0A" w:rsidRDefault="00E47A0A" w:rsidP="00222DC0">
      <w:pPr>
        <w:pStyle w:val="ListParagraph"/>
        <w:numPr>
          <w:ilvl w:val="0"/>
          <w:numId w:val="48"/>
        </w:numPr>
      </w:pPr>
      <w:r>
        <w:t>Denmark has adopted SunSpec as new standards</w:t>
      </w:r>
    </w:p>
    <w:p w14:paraId="02FD15D6" w14:textId="77777777" w:rsidR="00E47A0A" w:rsidRDefault="00E47A0A" w:rsidP="00222DC0">
      <w:pPr>
        <w:pStyle w:val="ListParagraph"/>
        <w:numPr>
          <w:ilvl w:val="0"/>
          <w:numId w:val="48"/>
        </w:numPr>
      </w:pPr>
      <w:r>
        <w:t>Latest partnership: UCSD</w:t>
      </w:r>
    </w:p>
    <w:p w14:paraId="423B6CBD" w14:textId="77777777" w:rsidR="00E47A0A" w:rsidRDefault="00E47A0A" w:rsidP="00222DC0">
      <w:pPr>
        <w:pStyle w:val="ListParagraph"/>
        <w:numPr>
          <w:ilvl w:val="0"/>
          <w:numId w:val="48"/>
        </w:numPr>
      </w:pPr>
      <w:proofErr w:type="spellStart"/>
      <w:proofErr w:type="gramStart"/>
      <w:r>
        <w:t>oSPARC</w:t>
      </w:r>
      <w:proofErr w:type="spellEnd"/>
      <w:proofErr w:type="gramEnd"/>
      <w:r>
        <w:t xml:space="preserve"> database in conjunction with NREL: benchmark plants for optimal investment </w:t>
      </w:r>
    </w:p>
    <w:p w14:paraId="7CC758C3" w14:textId="77777777" w:rsidR="00E47A0A" w:rsidRDefault="00E47A0A" w:rsidP="006A48B9">
      <w:r>
        <w:t xml:space="preserve">Strategic initiatives: </w:t>
      </w:r>
    </w:p>
    <w:p w14:paraId="06A53A56" w14:textId="77777777" w:rsidR="00E47A0A" w:rsidRDefault="00E47A0A" w:rsidP="00222DC0">
      <w:pPr>
        <w:pStyle w:val="ListParagraph"/>
        <w:numPr>
          <w:ilvl w:val="0"/>
          <w:numId w:val="49"/>
        </w:numPr>
      </w:pPr>
      <w:proofErr w:type="spellStart"/>
      <w:r>
        <w:t>SunSPec</w:t>
      </w:r>
      <w:proofErr w:type="spellEnd"/>
      <w:r>
        <w:t xml:space="preserve"> Inverter Control Program</w:t>
      </w:r>
    </w:p>
    <w:p w14:paraId="0BBBB4B6" w14:textId="77777777" w:rsidR="00E47A0A" w:rsidRDefault="00E47A0A" w:rsidP="00222DC0">
      <w:pPr>
        <w:pStyle w:val="ListParagraph"/>
        <w:numPr>
          <w:ilvl w:val="0"/>
          <w:numId w:val="49"/>
        </w:numPr>
      </w:pPr>
      <w:r>
        <w:t xml:space="preserve">SunSpec Storage Program </w:t>
      </w:r>
    </w:p>
    <w:p w14:paraId="3B1057D3" w14:textId="77777777" w:rsidR="00E47A0A" w:rsidRDefault="00E47A0A" w:rsidP="006A48B9"/>
    <w:p w14:paraId="7D060BD8" w14:textId="77777777" w:rsidR="00E47A0A" w:rsidRPr="006A48B9" w:rsidRDefault="00E47A0A" w:rsidP="00767BDC">
      <w:pPr>
        <w:rPr>
          <w:b/>
        </w:rPr>
      </w:pPr>
      <w:r w:rsidRPr="006A48B9">
        <w:rPr>
          <w:b/>
        </w:rPr>
        <w:t xml:space="preserve">Keynote: Solar Finance Past, Present, and Future –Michael Eckhart </w:t>
      </w:r>
    </w:p>
    <w:p w14:paraId="6C0167A2" w14:textId="77777777" w:rsidR="00E47A0A" w:rsidRPr="006A48B9" w:rsidRDefault="00E47A0A" w:rsidP="00767BDC">
      <w:pPr>
        <w:rPr>
          <w:i/>
        </w:rPr>
      </w:pPr>
      <w:r w:rsidRPr="006A48B9">
        <w:rPr>
          <w:i/>
        </w:rPr>
        <w:t xml:space="preserve">(Managing Director, Global Head of Environmental Finance, Corporate &amp; Investment Banking, Citigroup Capital Markets, </w:t>
      </w:r>
      <w:proofErr w:type="spellStart"/>
      <w:r w:rsidRPr="006A48B9">
        <w:rPr>
          <w:i/>
        </w:rPr>
        <w:t>Inc</w:t>
      </w:r>
      <w:proofErr w:type="spellEnd"/>
      <w:r w:rsidRPr="006A48B9">
        <w:rPr>
          <w:i/>
        </w:rPr>
        <w:t>)</w:t>
      </w:r>
    </w:p>
    <w:p w14:paraId="0CF1AFF6" w14:textId="77777777" w:rsidR="00E47A0A" w:rsidRDefault="00E47A0A" w:rsidP="00222DC0">
      <w:pPr>
        <w:pStyle w:val="ListParagraph"/>
        <w:numPr>
          <w:ilvl w:val="0"/>
          <w:numId w:val="49"/>
        </w:numPr>
      </w:pPr>
      <w:r>
        <w:t>“SunSpec is THE thing”</w:t>
      </w:r>
    </w:p>
    <w:p w14:paraId="2EF81875" w14:textId="77777777" w:rsidR="00E47A0A" w:rsidRDefault="00E47A0A" w:rsidP="00222DC0">
      <w:pPr>
        <w:pStyle w:val="ListParagraph"/>
        <w:numPr>
          <w:ilvl w:val="0"/>
          <w:numId w:val="50"/>
        </w:numPr>
      </w:pPr>
      <w:r w:rsidRPr="00DD2E6F">
        <w:rPr>
          <w:u w:val="single"/>
        </w:rPr>
        <w:t>Perspective:</w:t>
      </w:r>
      <w:r>
        <w:t xml:space="preserve"> the atmosphere is thin, our environment is fragile</w:t>
      </w:r>
    </w:p>
    <w:p w14:paraId="7ECEFACB" w14:textId="77777777" w:rsidR="00E47A0A" w:rsidRPr="00DD2E6F" w:rsidRDefault="00E47A0A" w:rsidP="00222DC0">
      <w:pPr>
        <w:pStyle w:val="ListParagraph"/>
        <w:numPr>
          <w:ilvl w:val="0"/>
          <w:numId w:val="50"/>
        </w:numPr>
        <w:rPr>
          <w:u w:val="single"/>
        </w:rPr>
      </w:pPr>
      <w:r w:rsidRPr="00DD2E6F">
        <w:rPr>
          <w:u w:val="single"/>
        </w:rPr>
        <w:t>How we got to where we are</w:t>
      </w:r>
    </w:p>
    <w:p w14:paraId="65784A16" w14:textId="77777777" w:rsidR="00E47A0A" w:rsidRDefault="00E47A0A" w:rsidP="00222DC0">
      <w:pPr>
        <w:pStyle w:val="ListParagraph"/>
        <w:numPr>
          <w:ilvl w:val="1"/>
          <w:numId w:val="50"/>
        </w:numPr>
      </w:pPr>
      <w:r>
        <w:t>Invention of PV (1839-1959)</w:t>
      </w:r>
    </w:p>
    <w:p w14:paraId="52BF1013" w14:textId="77777777" w:rsidR="00E47A0A" w:rsidRDefault="00E47A0A" w:rsidP="00222DC0">
      <w:pPr>
        <w:pStyle w:val="ListParagraph"/>
        <w:numPr>
          <w:ilvl w:val="1"/>
          <w:numId w:val="50"/>
        </w:numPr>
      </w:pPr>
      <w:r>
        <w:t xml:space="preserve">1973 –Oil Crisis and OECD Reply: Ford Foundation Study “Solar and efficiency” by David Freeman, foundation of </w:t>
      </w:r>
      <w:proofErr w:type="spellStart"/>
      <w:r>
        <w:t>Solarex</w:t>
      </w:r>
      <w:proofErr w:type="spellEnd"/>
      <w:r>
        <w:t xml:space="preserve">, first conference by Wolfgang </w:t>
      </w:r>
      <w:proofErr w:type="spellStart"/>
      <w:r>
        <w:t>Palz</w:t>
      </w:r>
      <w:proofErr w:type="spellEnd"/>
    </w:p>
    <w:p w14:paraId="06D879D4" w14:textId="77777777" w:rsidR="00E47A0A" w:rsidRDefault="00E47A0A" w:rsidP="00222DC0">
      <w:pPr>
        <w:pStyle w:val="ListParagraph"/>
        <w:numPr>
          <w:ilvl w:val="1"/>
          <w:numId w:val="50"/>
        </w:numPr>
      </w:pPr>
      <w:r>
        <w:t>1974: IEA, FEA, EDA, oil industry investment in solar PV</w:t>
      </w:r>
    </w:p>
    <w:p w14:paraId="39C67416" w14:textId="77777777" w:rsidR="00E47A0A" w:rsidRDefault="00E47A0A" w:rsidP="00222DC0">
      <w:pPr>
        <w:pStyle w:val="ListParagraph"/>
        <w:numPr>
          <w:ilvl w:val="1"/>
          <w:numId w:val="50"/>
        </w:numPr>
      </w:pPr>
      <w:r>
        <w:t>1977-1979- US government action: foundation of the DOE, PURPA enacted</w:t>
      </w:r>
    </w:p>
    <w:p w14:paraId="0D604111" w14:textId="77777777" w:rsidR="00E47A0A" w:rsidRDefault="00E47A0A" w:rsidP="00222DC0">
      <w:pPr>
        <w:pStyle w:val="ListParagraph"/>
        <w:numPr>
          <w:ilvl w:val="1"/>
          <w:numId w:val="50"/>
        </w:numPr>
      </w:pPr>
      <w:r>
        <w:t xml:space="preserve"> 1979-1989 –The Lost Decade</w:t>
      </w:r>
    </w:p>
    <w:p w14:paraId="40ACF12F" w14:textId="77777777" w:rsidR="00E47A0A" w:rsidRDefault="00E47A0A" w:rsidP="00222DC0">
      <w:pPr>
        <w:pStyle w:val="ListParagraph"/>
        <w:numPr>
          <w:ilvl w:val="1"/>
          <w:numId w:val="50"/>
        </w:numPr>
      </w:pPr>
      <w:r>
        <w:t>1990-1996 –Rebirth of Renewables: SERI renamed NREL, EPA Act of 1992, Aachen Model, Germany, founding of Nth Power</w:t>
      </w:r>
    </w:p>
    <w:p w14:paraId="45AD60E8" w14:textId="77777777" w:rsidR="00E47A0A" w:rsidRDefault="00E47A0A" w:rsidP="00222DC0">
      <w:pPr>
        <w:pStyle w:val="ListParagraph"/>
        <w:numPr>
          <w:ilvl w:val="1"/>
          <w:numId w:val="50"/>
        </w:numPr>
      </w:pPr>
      <w:r>
        <w:t xml:space="preserve">1997-1999 –Kyoto and EU White Paper: Kyoto Protocol (1997), White Paper on RE by Wolfgang </w:t>
      </w:r>
      <w:proofErr w:type="spellStart"/>
      <w:r>
        <w:t>Palz</w:t>
      </w:r>
      <w:proofErr w:type="spellEnd"/>
      <w:r>
        <w:t xml:space="preserve">, </w:t>
      </w:r>
      <w:proofErr w:type="spellStart"/>
      <w:r>
        <w:t>SolarBank</w:t>
      </w:r>
      <w:proofErr w:type="spellEnd"/>
      <w:r>
        <w:t xml:space="preserve"> Initiative in S Africa, in India, German 100k roofs program, CA AB 32 solar subsidy</w:t>
      </w:r>
    </w:p>
    <w:p w14:paraId="276B6D0A" w14:textId="77777777" w:rsidR="00E47A0A" w:rsidRDefault="00E47A0A" w:rsidP="00222DC0">
      <w:pPr>
        <w:pStyle w:val="ListParagraph"/>
        <w:numPr>
          <w:ilvl w:val="1"/>
          <w:numId w:val="50"/>
        </w:numPr>
      </w:pPr>
      <w:r>
        <w:t xml:space="preserve">2000-2001 –Stage Setting: German GIT for solar PV + </w:t>
      </w:r>
      <w:proofErr w:type="spellStart"/>
      <w:r>
        <w:t>KfW</w:t>
      </w:r>
      <w:proofErr w:type="spellEnd"/>
      <w:r>
        <w:t xml:space="preserve"> solar loan program by Hermann </w:t>
      </w:r>
      <w:proofErr w:type="spellStart"/>
      <w:r>
        <w:t>Scheer</w:t>
      </w:r>
      <w:proofErr w:type="spellEnd"/>
      <w:r>
        <w:t>, EU publishes “take off for RE”, Net metering, 9/11</w:t>
      </w:r>
    </w:p>
    <w:p w14:paraId="5F42DA6B" w14:textId="77777777" w:rsidR="00E47A0A" w:rsidRDefault="00E47A0A" w:rsidP="00222DC0">
      <w:pPr>
        <w:pStyle w:val="ListParagraph"/>
        <w:numPr>
          <w:ilvl w:val="1"/>
          <w:numId w:val="50"/>
        </w:numPr>
      </w:pPr>
      <w:r>
        <w:t xml:space="preserve">2003 -2005 –Policy for Financing: First REFF, foundation of New Energy Finance, foundation of </w:t>
      </w:r>
      <w:proofErr w:type="spellStart"/>
      <w:r>
        <w:t>SunEdison</w:t>
      </w:r>
      <w:proofErr w:type="spellEnd"/>
    </w:p>
    <w:p w14:paraId="22C22725" w14:textId="77777777" w:rsidR="00E47A0A" w:rsidRDefault="00E47A0A" w:rsidP="00222DC0">
      <w:pPr>
        <w:pStyle w:val="ListParagraph"/>
        <w:numPr>
          <w:ilvl w:val="1"/>
          <w:numId w:val="50"/>
        </w:numPr>
      </w:pPr>
      <w:r>
        <w:t xml:space="preserve">2006-2007: China and CA –China enacts RE law, CA Solar Initiative, foundation of </w:t>
      </w:r>
      <w:proofErr w:type="spellStart"/>
      <w:r>
        <w:t>SolarCity</w:t>
      </w:r>
      <w:proofErr w:type="spellEnd"/>
      <w:r>
        <w:t xml:space="preserve">, </w:t>
      </w:r>
      <w:proofErr w:type="spellStart"/>
      <w:r>
        <w:t>SunRun</w:t>
      </w:r>
      <w:proofErr w:type="spellEnd"/>
      <w:r>
        <w:t xml:space="preserve">, </w:t>
      </w:r>
      <w:proofErr w:type="spellStart"/>
      <w:r>
        <w:t>Sungevity</w:t>
      </w:r>
      <w:proofErr w:type="spellEnd"/>
      <w:r>
        <w:t xml:space="preserve">, sale-lease program </w:t>
      </w:r>
    </w:p>
    <w:p w14:paraId="0D647BFA" w14:textId="77777777" w:rsidR="00E47A0A" w:rsidRDefault="00E47A0A" w:rsidP="00222DC0">
      <w:pPr>
        <w:pStyle w:val="ListParagraph"/>
        <w:numPr>
          <w:ilvl w:val="1"/>
          <w:numId w:val="50"/>
        </w:numPr>
      </w:pPr>
      <w:r>
        <w:lastRenderedPageBreak/>
        <w:t>2008-2009 –Financial Crisis/Incentives: WIREC 2008, Financial crisis, ERRA with 20% ITC for 8 years, IRENA founded, ARRA, 20/20/20 by 2020</w:t>
      </w:r>
    </w:p>
    <w:p w14:paraId="62F4EEE0" w14:textId="77777777" w:rsidR="00E47A0A" w:rsidRDefault="00E47A0A" w:rsidP="00222DC0">
      <w:pPr>
        <w:pStyle w:val="ListParagraph"/>
        <w:numPr>
          <w:ilvl w:val="1"/>
          <w:numId w:val="50"/>
        </w:numPr>
      </w:pPr>
      <w:r>
        <w:t xml:space="preserve">2010-2011 –Loan Guarantees: China dropping prices with its </w:t>
      </w:r>
      <w:r w:rsidRPr="008964AF">
        <w:rPr>
          <w:u w:val="single"/>
        </w:rPr>
        <w:t>523</w:t>
      </w:r>
      <w:r>
        <w:t xml:space="preserve"> PV manufacturing companies, Fukushima nuclear power accident</w:t>
      </w:r>
    </w:p>
    <w:p w14:paraId="697CE508" w14:textId="77777777" w:rsidR="00E47A0A" w:rsidRDefault="00E47A0A" w:rsidP="00222DC0">
      <w:pPr>
        <w:pStyle w:val="ListParagraph"/>
        <w:numPr>
          <w:ilvl w:val="1"/>
          <w:numId w:val="50"/>
        </w:numPr>
      </w:pPr>
      <w:r>
        <w:t>2012-2014 –Capital Markets: Japanese FIT, China PV installation program, First REIT</w:t>
      </w:r>
    </w:p>
    <w:p w14:paraId="776B660E" w14:textId="77777777" w:rsidR="00E47A0A" w:rsidRDefault="00E47A0A" w:rsidP="00222DC0">
      <w:pPr>
        <w:pStyle w:val="ListParagraph"/>
        <w:numPr>
          <w:ilvl w:val="1"/>
          <w:numId w:val="50"/>
        </w:numPr>
      </w:pPr>
      <w:r>
        <w:t>In Summary: Phases of Innovation, 1970-2020</w:t>
      </w:r>
    </w:p>
    <w:p w14:paraId="6E37147B" w14:textId="77777777" w:rsidR="00E47A0A" w:rsidRDefault="00E47A0A" w:rsidP="00222DC0">
      <w:pPr>
        <w:pStyle w:val="ListParagraph"/>
        <w:numPr>
          <w:ilvl w:val="2"/>
          <w:numId w:val="50"/>
        </w:numPr>
      </w:pPr>
      <w:r>
        <w:t>Environmental Policy Innovation: Clean Air Act; Kyoto; EPA</w:t>
      </w:r>
    </w:p>
    <w:p w14:paraId="52199404" w14:textId="77777777" w:rsidR="00E47A0A" w:rsidRDefault="00E47A0A" w:rsidP="00222DC0">
      <w:pPr>
        <w:pStyle w:val="ListParagraph"/>
        <w:numPr>
          <w:ilvl w:val="2"/>
          <w:numId w:val="50"/>
        </w:numPr>
      </w:pPr>
      <w:r>
        <w:t xml:space="preserve">Technology Innovation: ERDA/USDOE. ARRA R&amp;D Funding </w:t>
      </w:r>
    </w:p>
    <w:p w14:paraId="3A50357F" w14:textId="77777777" w:rsidR="00E47A0A" w:rsidRDefault="00E47A0A" w:rsidP="00222DC0">
      <w:pPr>
        <w:pStyle w:val="ListParagraph"/>
        <w:numPr>
          <w:ilvl w:val="2"/>
          <w:numId w:val="50"/>
        </w:numPr>
      </w:pPr>
      <w:r>
        <w:t>Market Structure Innovation: PURPA, EP Act 1992</w:t>
      </w:r>
    </w:p>
    <w:p w14:paraId="32210D06" w14:textId="77777777" w:rsidR="00E47A0A" w:rsidRDefault="00E47A0A" w:rsidP="00222DC0">
      <w:pPr>
        <w:pStyle w:val="ListParagraph"/>
        <w:numPr>
          <w:ilvl w:val="2"/>
          <w:numId w:val="50"/>
        </w:numPr>
      </w:pPr>
      <w:r>
        <w:t>RE Policy Innovation: FIT, Net Metering, RPS, tax credits</w:t>
      </w:r>
    </w:p>
    <w:p w14:paraId="38FD6863" w14:textId="77777777" w:rsidR="00E47A0A" w:rsidRDefault="00E47A0A" w:rsidP="00222DC0">
      <w:pPr>
        <w:pStyle w:val="ListParagraph"/>
        <w:numPr>
          <w:ilvl w:val="2"/>
          <w:numId w:val="50"/>
        </w:numPr>
      </w:pPr>
      <w:r>
        <w:t>Financial Innovation: LG, CG, ITC, Interest Rates</w:t>
      </w:r>
    </w:p>
    <w:p w14:paraId="6C9A6332" w14:textId="77777777" w:rsidR="00E47A0A" w:rsidRPr="00DD2E6F" w:rsidRDefault="00E47A0A" w:rsidP="00222DC0">
      <w:pPr>
        <w:pStyle w:val="ListParagraph"/>
        <w:numPr>
          <w:ilvl w:val="0"/>
          <w:numId w:val="50"/>
        </w:numPr>
        <w:rPr>
          <w:u w:val="single"/>
        </w:rPr>
      </w:pPr>
      <w:r w:rsidRPr="00DD2E6F">
        <w:rPr>
          <w:u w:val="single"/>
        </w:rPr>
        <w:t>Future</w:t>
      </w:r>
    </w:p>
    <w:p w14:paraId="79DC6F12" w14:textId="77777777" w:rsidR="00E47A0A" w:rsidRDefault="00E47A0A" w:rsidP="00222DC0">
      <w:pPr>
        <w:pStyle w:val="ListParagraph"/>
        <w:numPr>
          <w:ilvl w:val="1"/>
          <w:numId w:val="50"/>
        </w:numPr>
      </w:pPr>
      <w:r>
        <w:t>Global Solar PV Global Installation: Japan and China are booming and will be 50% of the global market starting next year</w:t>
      </w:r>
    </w:p>
    <w:p w14:paraId="189DF3C3" w14:textId="77777777" w:rsidR="00E47A0A" w:rsidRDefault="00E47A0A" w:rsidP="00222DC0">
      <w:pPr>
        <w:pStyle w:val="ListParagraph"/>
        <w:numPr>
          <w:ilvl w:val="1"/>
          <w:numId w:val="50"/>
        </w:numPr>
      </w:pPr>
      <w:r>
        <w:t>US Solar PV installation: utility-scale installations are decreasing, offset by Small-scale ones that are booming (2 markets going in different directions)</w:t>
      </w:r>
    </w:p>
    <w:p w14:paraId="7E9D3ACE" w14:textId="77777777" w:rsidR="00E47A0A" w:rsidRDefault="00E47A0A" w:rsidP="00222DC0">
      <w:pPr>
        <w:pStyle w:val="ListParagraph"/>
        <w:numPr>
          <w:ilvl w:val="1"/>
          <w:numId w:val="50"/>
        </w:numPr>
      </w:pPr>
      <w:r>
        <w:t>Future of Solar Finance: Near term drivers</w:t>
      </w:r>
    </w:p>
    <w:p w14:paraId="70E5EF2A" w14:textId="77777777" w:rsidR="00E47A0A" w:rsidRDefault="00E47A0A" w:rsidP="00222DC0">
      <w:pPr>
        <w:pStyle w:val="ListParagraph"/>
        <w:numPr>
          <w:ilvl w:val="2"/>
          <w:numId w:val="50"/>
        </w:numPr>
      </w:pPr>
      <w:r>
        <w:t>Global markets driving down hardware costs</w:t>
      </w:r>
    </w:p>
    <w:p w14:paraId="401501B0" w14:textId="77777777" w:rsidR="00E47A0A" w:rsidRDefault="00E47A0A" w:rsidP="00222DC0">
      <w:pPr>
        <w:pStyle w:val="ListParagraph"/>
        <w:numPr>
          <w:ilvl w:val="2"/>
          <w:numId w:val="50"/>
        </w:numPr>
      </w:pPr>
      <w:r>
        <w:t>Interconnection and permitting</w:t>
      </w:r>
    </w:p>
    <w:p w14:paraId="00EE9847" w14:textId="77777777" w:rsidR="00E47A0A" w:rsidRDefault="00E47A0A" w:rsidP="00222DC0">
      <w:pPr>
        <w:pStyle w:val="ListParagraph"/>
        <w:numPr>
          <w:ilvl w:val="2"/>
          <w:numId w:val="50"/>
        </w:numPr>
      </w:pPr>
      <w:r>
        <w:t>Grid and distribution system upgrades</w:t>
      </w:r>
    </w:p>
    <w:p w14:paraId="5C549F60" w14:textId="77777777" w:rsidR="00E47A0A" w:rsidRDefault="00E47A0A" w:rsidP="00222DC0">
      <w:pPr>
        <w:pStyle w:val="ListParagraph"/>
        <w:numPr>
          <w:ilvl w:val="2"/>
          <w:numId w:val="50"/>
        </w:numPr>
      </w:pPr>
      <w:r>
        <w:t>Storage</w:t>
      </w:r>
    </w:p>
    <w:p w14:paraId="35731FEF" w14:textId="77777777" w:rsidR="00E47A0A" w:rsidRDefault="00E47A0A" w:rsidP="00222DC0">
      <w:pPr>
        <w:pStyle w:val="ListParagraph"/>
        <w:numPr>
          <w:ilvl w:val="2"/>
          <w:numId w:val="50"/>
        </w:numPr>
      </w:pPr>
      <w:r>
        <w:t xml:space="preserve"> Continued PV tech advancement and cost reduction </w:t>
      </w:r>
    </w:p>
    <w:p w14:paraId="1C9CF502" w14:textId="77777777" w:rsidR="00E47A0A" w:rsidRDefault="00E47A0A" w:rsidP="00222DC0">
      <w:pPr>
        <w:pStyle w:val="ListParagraph"/>
        <w:numPr>
          <w:ilvl w:val="2"/>
          <w:numId w:val="50"/>
        </w:numPr>
      </w:pPr>
      <w:r>
        <w:t>Drivers trending away from solar: ITC and other direct supports, net metering &amp; resolution of utility rates, interest rates</w:t>
      </w:r>
    </w:p>
    <w:p w14:paraId="4C7017C1" w14:textId="77777777" w:rsidR="00E47A0A" w:rsidRDefault="00E47A0A" w:rsidP="00222DC0">
      <w:pPr>
        <w:pStyle w:val="ListParagraph"/>
        <w:numPr>
          <w:ilvl w:val="1"/>
          <w:numId w:val="50"/>
        </w:numPr>
      </w:pPr>
      <w:r>
        <w:t>Long Term Drivers</w:t>
      </w:r>
    </w:p>
    <w:p w14:paraId="034C32A4" w14:textId="77777777" w:rsidR="00E47A0A" w:rsidRDefault="00E47A0A" w:rsidP="00222DC0">
      <w:pPr>
        <w:pStyle w:val="ListParagraph"/>
        <w:numPr>
          <w:ilvl w:val="2"/>
          <w:numId w:val="50"/>
        </w:numPr>
      </w:pPr>
      <w:r>
        <w:t>Global Market pull on PV success</w:t>
      </w:r>
    </w:p>
    <w:p w14:paraId="1D3F63CB" w14:textId="77777777" w:rsidR="00E47A0A" w:rsidRDefault="00E47A0A" w:rsidP="00222DC0">
      <w:pPr>
        <w:pStyle w:val="ListParagraph"/>
        <w:numPr>
          <w:ilvl w:val="2"/>
          <w:numId w:val="50"/>
        </w:numPr>
      </w:pPr>
      <w:r>
        <w:t>Power economics with environmental and climate costs</w:t>
      </w:r>
    </w:p>
    <w:p w14:paraId="23E42EA7" w14:textId="77777777" w:rsidR="00E47A0A" w:rsidRDefault="00E47A0A" w:rsidP="00222DC0">
      <w:pPr>
        <w:pStyle w:val="ListParagraph"/>
        <w:numPr>
          <w:ilvl w:val="2"/>
          <w:numId w:val="50"/>
        </w:numPr>
      </w:pPr>
      <w:r>
        <w:t xml:space="preserve">Public attitudes on climate and environment </w:t>
      </w:r>
    </w:p>
    <w:p w14:paraId="03DE873A" w14:textId="77777777" w:rsidR="00E47A0A" w:rsidRDefault="00E47A0A" w:rsidP="00222DC0">
      <w:pPr>
        <w:pStyle w:val="ListParagraph"/>
        <w:numPr>
          <w:ilvl w:val="2"/>
          <w:numId w:val="50"/>
        </w:numPr>
      </w:pPr>
      <w:r>
        <w:t>Public acceptance of solar</w:t>
      </w:r>
    </w:p>
    <w:p w14:paraId="0AF66549" w14:textId="77777777" w:rsidR="00E47A0A" w:rsidRDefault="00E47A0A" w:rsidP="00222DC0">
      <w:pPr>
        <w:pStyle w:val="ListParagraph"/>
        <w:numPr>
          <w:ilvl w:val="2"/>
          <w:numId w:val="50"/>
        </w:numPr>
      </w:pPr>
      <w:r>
        <w:t xml:space="preserve">Infusion of climate policy in utility decision making </w:t>
      </w:r>
    </w:p>
    <w:p w14:paraId="29985140" w14:textId="77777777" w:rsidR="00E47A0A" w:rsidRDefault="00E47A0A" w:rsidP="00222DC0">
      <w:pPr>
        <w:pStyle w:val="ListParagraph"/>
        <w:numPr>
          <w:ilvl w:val="2"/>
          <w:numId w:val="50"/>
        </w:numPr>
      </w:pPr>
      <w:r>
        <w:t>Drivers trending away from solar: none</w:t>
      </w:r>
    </w:p>
    <w:p w14:paraId="5371D2C6" w14:textId="77777777" w:rsidR="00E47A0A" w:rsidRDefault="00E47A0A" w:rsidP="00222DC0">
      <w:pPr>
        <w:pStyle w:val="ListParagraph"/>
        <w:numPr>
          <w:ilvl w:val="1"/>
          <w:numId w:val="50"/>
        </w:numPr>
      </w:pPr>
      <w:r>
        <w:t xml:space="preserve">Continued innovation: </w:t>
      </w:r>
      <w:r>
        <w:tab/>
      </w:r>
    </w:p>
    <w:p w14:paraId="50AFDD8E" w14:textId="77777777" w:rsidR="00E47A0A" w:rsidRDefault="00E47A0A" w:rsidP="00222DC0">
      <w:pPr>
        <w:pStyle w:val="ListParagraph"/>
        <w:numPr>
          <w:ilvl w:val="2"/>
          <w:numId w:val="50"/>
        </w:numPr>
      </w:pPr>
      <w:r>
        <w:t>Easy credit</w:t>
      </w:r>
    </w:p>
    <w:p w14:paraId="05D37272" w14:textId="77777777" w:rsidR="00E47A0A" w:rsidRDefault="00E47A0A" w:rsidP="00222DC0">
      <w:pPr>
        <w:pStyle w:val="ListParagraph"/>
        <w:numPr>
          <w:ilvl w:val="2"/>
          <w:numId w:val="50"/>
        </w:numPr>
      </w:pPr>
      <w:r>
        <w:t>Credit backstop mechanisms</w:t>
      </w:r>
    </w:p>
    <w:p w14:paraId="1BDA3B6F" w14:textId="77777777" w:rsidR="00E47A0A" w:rsidRDefault="00E47A0A" w:rsidP="00222DC0">
      <w:pPr>
        <w:pStyle w:val="ListParagraph"/>
        <w:numPr>
          <w:ilvl w:val="2"/>
          <w:numId w:val="50"/>
        </w:numPr>
      </w:pPr>
      <w:r>
        <w:t>Portfolio financing for substation level projects</w:t>
      </w:r>
    </w:p>
    <w:p w14:paraId="1E26D7C2" w14:textId="77777777" w:rsidR="00E47A0A" w:rsidRDefault="00E47A0A" w:rsidP="00222DC0">
      <w:pPr>
        <w:pStyle w:val="ListParagraph"/>
        <w:numPr>
          <w:ilvl w:val="2"/>
          <w:numId w:val="50"/>
        </w:numPr>
      </w:pPr>
      <w:r>
        <w:t>Risk mitigation and credit enhancement</w:t>
      </w:r>
    </w:p>
    <w:p w14:paraId="532FFD6D" w14:textId="77777777" w:rsidR="00E47A0A" w:rsidRDefault="00E47A0A" w:rsidP="00222DC0">
      <w:pPr>
        <w:pStyle w:val="ListParagraph"/>
        <w:numPr>
          <w:ilvl w:val="1"/>
          <w:numId w:val="50"/>
        </w:numPr>
      </w:pPr>
      <w:r>
        <w:t>M&amp;A and Consolidation</w:t>
      </w:r>
    </w:p>
    <w:p w14:paraId="731A112A" w14:textId="77777777" w:rsidR="00E47A0A" w:rsidRDefault="00E47A0A" w:rsidP="00222DC0">
      <w:pPr>
        <w:pStyle w:val="ListParagraph"/>
        <w:numPr>
          <w:ilvl w:val="2"/>
          <w:numId w:val="50"/>
        </w:numPr>
      </w:pPr>
      <w:r>
        <w:t>Solar installation companies, solar financing companies</w:t>
      </w:r>
    </w:p>
    <w:p w14:paraId="4A117EE7" w14:textId="77777777" w:rsidR="00E47A0A" w:rsidRDefault="00E47A0A" w:rsidP="00222DC0">
      <w:pPr>
        <w:pStyle w:val="ListParagraph"/>
        <w:numPr>
          <w:ilvl w:val="1"/>
          <w:numId w:val="50"/>
        </w:numPr>
      </w:pPr>
      <w:r>
        <w:t xml:space="preserve">Issuances to the capital markets: through solar securitization, green bonds and return of balance sheets, yield </w:t>
      </w:r>
      <w:proofErr w:type="spellStart"/>
      <w:r>
        <w:t>cos</w:t>
      </w:r>
      <w:proofErr w:type="spellEnd"/>
    </w:p>
    <w:p w14:paraId="1C3E4D7F" w14:textId="77777777" w:rsidR="00E47A0A" w:rsidRDefault="00E47A0A" w:rsidP="00E6589D"/>
    <w:p w14:paraId="1D2FB1FE" w14:textId="77777777" w:rsidR="00E47A0A" w:rsidRDefault="00E47A0A" w:rsidP="00E6589D"/>
    <w:p w14:paraId="49CC213C" w14:textId="77777777" w:rsidR="00E47A0A" w:rsidRPr="00E6589D" w:rsidRDefault="00E47A0A" w:rsidP="00E6589D">
      <w:pPr>
        <w:rPr>
          <w:b/>
        </w:rPr>
      </w:pPr>
      <w:r w:rsidRPr="00E6589D">
        <w:rPr>
          <w:b/>
        </w:rPr>
        <w:t>US Solar Market Outlook</w:t>
      </w:r>
      <w:r>
        <w:rPr>
          <w:b/>
        </w:rPr>
        <w:t>: The State and Future of US Solar</w:t>
      </w:r>
      <w:r w:rsidRPr="00E6589D">
        <w:rPr>
          <w:b/>
        </w:rPr>
        <w:t xml:space="preserve"> –</w:t>
      </w:r>
      <w:proofErr w:type="spellStart"/>
      <w:r w:rsidRPr="00E6589D">
        <w:rPr>
          <w:b/>
        </w:rPr>
        <w:t>Shayle</w:t>
      </w:r>
      <w:proofErr w:type="spellEnd"/>
      <w:r w:rsidRPr="00E6589D">
        <w:rPr>
          <w:b/>
        </w:rPr>
        <w:t xml:space="preserve"> </w:t>
      </w:r>
      <w:proofErr w:type="spellStart"/>
      <w:r w:rsidRPr="00E6589D">
        <w:rPr>
          <w:b/>
        </w:rPr>
        <w:t>Kann</w:t>
      </w:r>
      <w:proofErr w:type="spellEnd"/>
    </w:p>
    <w:p w14:paraId="3723CAF9" w14:textId="77777777" w:rsidR="00E47A0A" w:rsidRPr="00E6589D" w:rsidRDefault="00E47A0A" w:rsidP="00E6589D">
      <w:pPr>
        <w:rPr>
          <w:i/>
        </w:rPr>
      </w:pPr>
      <w:r w:rsidRPr="00E6589D">
        <w:rPr>
          <w:i/>
        </w:rPr>
        <w:t>(VP Research, GTM Research)</w:t>
      </w:r>
    </w:p>
    <w:p w14:paraId="732E7391" w14:textId="77777777" w:rsidR="00E47A0A" w:rsidRDefault="00E47A0A" w:rsidP="00222DC0">
      <w:pPr>
        <w:pStyle w:val="ListParagraph"/>
        <w:numPr>
          <w:ilvl w:val="0"/>
          <w:numId w:val="49"/>
        </w:numPr>
      </w:pPr>
      <w:r>
        <w:t xml:space="preserve">In collaboration with </w:t>
      </w:r>
      <w:proofErr w:type="spellStart"/>
      <w:r>
        <w:t>oSPARC</w:t>
      </w:r>
      <w:proofErr w:type="spellEnd"/>
      <w:r>
        <w:t xml:space="preserve"> Plus (for more information about </w:t>
      </w:r>
      <w:proofErr w:type="spellStart"/>
      <w:r>
        <w:t>oSPARC</w:t>
      </w:r>
      <w:proofErr w:type="spellEnd"/>
      <w:r>
        <w:t>, visit (</w:t>
      </w:r>
      <w:r w:rsidRPr="00CC0D74">
        <w:t>http://www.sunspec.org/osparc/</w:t>
      </w:r>
      <w:r>
        <w:t>)</w:t>
      </w:r>
    </w:p>
    <w:p w14:paraId="58147BF5" w14:textId="77777777" w:rsidR="00E47A0A" w:rsidRDefault="00E47A0A" w:rsidP="00222DC0">
      <w:pPr>
        <w:pStyle w:val="ListParagraph"/>
        <w:numPr>
          <w:ilvl w:val="0"/>
          <w:numId w:val="49"/>
        </w:numPr>
      </w:pPr>
      <w:r>
        <w:t>Focus: where exactly are we today?</w:t>
      </w:r>
    </w:p>
    <w:p w14:paraId="24E450A1" w14:textId="77777777" w:rsidR="00E47A0A" w:rsidRDefault="00E47A0A" w:rsidP="00E6589D">
      <w:r>
        <w:t xml:space="preserve">5 trends </w:t>
      </w:r>
      <w:r>
        <w:sym w:font="Wingdings" w:char="F0E0"/>
      </w:r>
      <w:r>
        <w:t xml:space="preserve"> Where financing is today and where is it headed?</w:t>
      </w:r>
    </w:p>
    <w:p w14:paraId="65F5F62B" w14:textId="77777777" w:rsidR="00E47A0A" w:rsidRPr="008F4F91" w:rsidRDefault="00E47A0A" w:rsidP="00222DC0">
      <w:pPr>
        <w:pStyle w:val="ListParagraph"/>
        <w:numPr>
          <w:ilvl w:val="0"/>
          <w:numId w:val="51"/>
        </w:numPr>
        <w:rPr>
          <w:u w:val="single"/>
        </w:rPr>
      </w:pPr>
      <w:r w:rsidRPr="008F4F91">
        <w:rPr>
          <w:u w:val="single"/>
        </w:rPr>
        <w:t>Market is growing, but not everywhere</w:t>
      </w:r>
      <w:r>
        <w:rPr>
          <w:u w:val="single"/>
        </w:rPr>
        <w:t>, and not uniformly</w:t>
      </w:r>
    </w:p>
    <w:p w14:paraId="27F1CCFA" w14:textId="77777777" w:rsidR="00E47A0A" w:rsidRDefault="00E47A0A" w:rsidP="00222DC0">
      <w:pPr>
        <w:pStyle w:val="ListParagraph"/>
        <w:numPr>
          <w:ilvl w:val="1"/>
          <w:numId w:val="51"/>
        </w:numPr>
      </w:pPr>
      <w:r>
        <w:t>Absent seasonality, growth remains strong (2010-2014 US PV installations grew by 10x)</w:t>
      </w:r>
    </w:p>
    <w:p w14:paraId="0251683E" w14:textId="77777777" w:rsidR="00E47A0A" w:rsidRDefault="00E47A0A" w:rsidP="00222DC0">
      <w:pPr>
        <w:pStyle w:val="ListParagraph"/>
        <w:numPr>
          <w:ilvl w:val="1"/>
          <w:numId w:val="51"/>
        </w:numPr>
      </w:pPr>
      <w:r>
        <w:lastRenderedPageBreak/>
        <w:t>The market hasn't really diversified all that much: each state should be a market, but it is not the case</w:t>
      </w:r>
    </w:p>
    <w:p w14:paraId="0818C8B3" w14:textId="77777777" w:rsidR="00E47A0A" w:rsidRDefault="00E47A0A" w:rsidP="00222DC0">
      <w:pPr>
        <w:pStyle w:val="ListParagraph"/>
        <w:numPr>
          <w:ilvl w:val="2"/>
          <w:numId w:val="51"/>
        </w:numPr>
      </w:pPr>
      <w:r>
        <w:t>CA: 56% of residential market, NJ 5%, CO 4%, Hawaii</w:t>
      </w:r>
      <w:proofErr w:type="gramStart"/>
      <w:r>
        <w:t>, ,</w:t>
      </w:r>
      <w:proofErr w:type="gramEnd"/>
      <w:r>
        <w:t xml:space="preserve"> AZ, other 17%</w:t>
      </w:r>
    </w:p>
    <w:p w14:paraId="39D83B05" w14:textId="77777777" w:rsidR="00E47A0A" w:rsidRDefault="00E47A0A" w:rsidP="00222DC0">
      <w:pPr>
        <w:pStyle w:val="ListParagraph"/>
        <w:numPr>
          <w:ilvl w:val="2"/>
          <w:numId w:val="51"/>
        </w:numPr>
      </w:pPr>
      <w:r>
        <w:t>Less true in non-residential: CA 27%, NJ 18%, AZ 13%, MA 7%, NY 5%, all other 30%</w:t>
      </w:r>
    </w:p>
    <w:p w14:paraId="375CFDEF" w14:textId="77777777" w:rsidR="00E47A0A" w:rsidRDefault="00E47A0A" w:rsidP="00222DC0">
      <w:pPr>
        <w:pStyle w:val="ListParagraph"/>
        <w:numPr>
          <w:ilvl w:val="2"/>
          <w:numId w:val="51"/>
        </w:numPr>
      </w:pPr>
      <w:r>
        <w:t>Few potential emerging markets</w:t>
      </w:r>
    </w:p>
    <w:p w14:paraId="05867D30" w14:textId="77777777" w:rsidR="00E47A0A" w:rsidRDefault="00E47A0A" w:rsidP="00222DC0">
      <w:pPr>
        <w:pStyle w:val="ListParagraph"/>
        <w:numPr>
          <w:ilvl w:val="1"/>
          <w:numId w:val="51"/>
        </w:numPr>
      </w:pPr>
      <w:r>
        <w:t xml:space="preserve">Each market segment is unique: a lot of the boom has been utility-scale over the past couple years (of 140k PV installations, most of them utility scale) </w:t>
      </w:r>
    </w:p>
    <w:p w14:paraId="137D593B" w14:textId="77777777" w:rsidR="00E47A0A" w:rsidRDefault="00E47A0A" w:rsidP="00222DC0">
      <w:pPr>
        <w:pStyle w:val="ListParagraph"/>
        <w:numPr>
          <w:ilvl w:val="2"/>
          <w:numId w:val="51"/>
        </w:numPr>
      </w:pPr>
      <w:r>
        <w:t>Commercial had a head start on residential, yet residential now exceeds commercial for the first time in US PV installations</w:t>
      </w:r>
    </w:p>
    <w:p w14:paraId="4AD4E827" w14:textId="77777777" w:rsidR="00E47A0A" w:rsidRDefault="00E47A0A" w:rsidP="00222DC0">
      <w:pPr>
        <w:pStyle w:val="ListParagraph"/>
        <w:numPr>
          <w:ilvl w:val="2"/>
          <w:numId w:val="51"/>
        </w:numPr>
      </w:pPr>
      <w:r>
        <w:t>Non-residential has been struggling the most</w:t>
      </w:r>
    </w:p>
    <w:p w14:paraId="64DAF117" w14:textId="77777777" w:rsidR="00E47A0A" w:rsidRPr="008F4F91" w:rsidRDefault="00E47A0A" w:rsidP="00222DC0">
      <w:pPr>
        <w:pStyle w:val="ListParagraph"/>
        <w:numPr>
          <w:ilvl w:val="0"/>
          <w:numId w:val="51"/>
        </w:numPr>
        <w:rPr>
          <w:u w:val="single"/>
        </w:rPr>
      </w:pPr>
      <w:r w:rsidRPr="008F4F91">
        <w:rPr>
          <w:u w:val="single"/>
        </w:rPr>
        <w:t>Residential: the rise of the loan?</w:t>
      </w:r>
    </w:p>
    <w:p w14:paraId="3E5FDFCA" w14:textId="77777777" w:rsidR="00E47A0A" w:rsidRDefault="00E47A0A" w:rsidP="00222DC0">
      <w:pPr>
        <w:pStyle w:val="ListParagraph"/>
        <w:numPr>
          <w:ilvl w:val="1"/>
          <w:numId w:val="51"/>
        </w:numPr>
      </w:pPr>
      <w:r>
        <w:t>Residential 3</w:t>
      </w:r>
      <w:r w:rsidRPr="008F4F91">
        <w:rPr>
          <w:vertAlign w:val="superscript"/>
        </w:rPr>
        <w:t>rd</w:t>
      </w:r>
      <w:r>
        <w:t xml:space="preserve"> party ownership still dominates (2/3 of residential market in 2013)</w:t>
      </w:r>
    </w:p>
    <w:p w14:paraId="7F191974" w14:textId="77777777" w:rsidR="00E47A0A" w:rsidRDefault="00E47A0A" w:rsidP="00222DC0">
      <w:pPr>
        <w:pStyle w:val="ListParagraph"/>
        <w:numPr>
          <w:ilvl w:val="1"/>
          <w:numId w:val="51"/>
        </w:numPr>
      </w:pPr>
      <w:r>
        <w:t xml:space="preserve">The lease shouldn't necessarily remain dominant: probably because historically there hasn't been as good of a loan product as a lease product, but this might be changing </w:t>
      </w:r>
    </w:p>
    <w:p w14:paraId="00F26584" w14:textId="77777777" w:rsidR="00E47A0A" w:rsidRDefault="00E47A0A" w:rsidP="00222DC0">
      <w:pPr>
        <w:pStyle w:val="ListParagraph"/>
        <w:numPr>
          <w:ilvl w:val="1"/>
          <w:numId w:val="51"/>
        </w:numPr>
      </w:pPr>
      <w:r>
        <w:t>Residential PV Finance landscape in 2013: 2 things have changed over the past year:</w:t>
      </w:r>
    </w:p>
    <w:p w14:paraId="6E2D1B7E" w14:textId="77777777" w:rsidR="00E47A0A" w:rsidRDefault="00E47A0A" w:rsidP="00222DC0">
      <w:pPr>
        <w:pStyle w:val="ListParagraph"/>
        <w:numPr>
          <w:ilvl w:val="2"/>
          <w:numId w:val="51"/>
        </w:numPr>
      </w:pPr>
      <w:r>
        <w:t>Vertically integrated model and partner model: became semi-integrated</w:t>
      </w:r>
    </w:p>
    <w:p w14:paraId="5384A6DC" w14:textId="77777777" w:rsidR="00E47A0A" w:rsidRDefault="00E47A0A" w:rsidP="00222DC0">
      <w:pPr>
        <w:pStyle w:val="ListParagraph"/>
        <w:numPr>
          <w:ilvl w:val="2"/>
          <w:numId w:val="51"/>
        </w:numPr>
      </w:pPr>
      <w:r>
        <w:t>More companies offering loan products and Lease/PPA products</w:t>
      </w:r>
    </w:p>
    <w:p w14:paraId="2302357E" w14:textId="77777777" w:rsidR="00E47A0A" w:rsidRDefault="00E47A0A" w:rsidP="00222DC0">
      <w:pPr>
        <w:pStyle w:val="ListParagraph"/>
        <w:numPr>
          <w:ilvl w:val="1"/>
          <w:numId w:val="51"/>
        </w:numPr>
      </w:pPr>
      <w:r>
        <w:t>Projection: By the end of this year, every major company may offer loan-based products</w:t>
      </w:r>
    </w:p>
    <w:p w14:paraId="26CAE802" w14:textId="77777777" w:rsidR="00E47A0A" w:rsidRDefault="00E47A0A" w:rsidP="00222DC0">
      <w:pPr>
        <w:pStyle w:val="ListParagraph"/>
        <w:numPr>
          <w:ilvl w:val="1"/>
          <w:numId w:val="51"/>
        </w:numPr>
      </w:pPr>
      <w:r>
        <w:t>Third-party ownership market share is stagnant, or even falling</w:t>
      </w:r>
    </w:p>
    <w:p w14:paraId="51336845" w14:textId="77777777" w:rsidR="00E47A0A" w:rsidRPr="00301F7C" w:rsidRDefault="00E47A0A" w:rsidP="00222DC0">
      <w:pPr>
        <w:pStyle w:val="ListParagraph"/>
        <w:numPr>
          <w:ilvl w:val="0"/>
          <w:numId w:val="51"/>
        </w:numPr>
        <w:rPr>
          <w:u w:val="single"/>
        </w:rPr>
      </w:pPr>
      <w:r w:rsidRPr="00301F7C">
        <w:rPr>
          <w:u w:val="single"/>
        </w:rPr>
        <w:t xml:space="preserve">Non-Residential: Cracking the Code on Small Commercial </w:t>
      </w:r>
    </w:p>
    <w:p w14:paraId="3C340D36" w14:textId="77777777" w:rsidR="00E47A0A" w:rsidRDefault="00E47A0A" w:rsidP="00222DC0">
      <w:pPr>
        <w:pStyle w:val="ListParagraph"/>
        <w:numPr>
          <w:ilvl w:val="1"/>
          <w:numId w:val="51"/>
        </w:numPr>
      </w:pPr>
      <w:r>
        <w:t>We barely install any small commercial solar: 38% in 1MW, difficult to get to that segment because of the nature of the landscape, remains a problem to be solved</w:t>
      </w:r>
    </w:p>
    <w:p w14:paraId="33EBAAE8" w14:textId="77777777" w:rsidR="00E47A0A" w:rsidRDefault="00E47A0A" w:rsidP="00222DC0">
      <w:pPr>
        <w:pStyle w:val="ListParagraph"/>
        <w:numPr>
          <w:ilvl w:val="1"/>
          <w:numId w:val="51"/>
        </w:numPr>
      </w:pPr>
      <w:r>
        <w:t>Commercial will be growing more slowly that the other markets</w:t>
      </w:r>
    </w:p>
    <w:p w14:paraId="73085B66" w14:textId="77777777" w:rsidR="00E47A0A" w:rsidRPr="00301F7C" w:rsidRDefault="00E47A0A" w:rsidP="00222DC0">
      <w:pPr>
        <w:pStyle w:val="ListParagraph"/>
        <w:numPr>
          <w:ilvl w:val="0"/>
          <w:numId w:val="51"/>
        </w:numPr>
        <w:rPr>
          <w:u w:val="single"/>
        </w:rPr>
      </w:pPr>
      <w:r w:rsidRPr="00301F7C">
        <w:rPr>
          <w:u w:val="single"/>
        </w:rPr>
        <w:t>Utility: making a comeback</w:t>
      </w:r>
    </w:p>
    <w:p w14:paraId="22A73F15" w14:textId="77777777" w:rsidR="00E47A0A" w:rsidRDefault="00E47A0A" w:rsidP="00222DC0">
      <w:pPr>
        <w:pStyle w:val="ListParagraph"/>
        <w:numPr>
          <w:ilvl w:val="1"/>
          <w:numId w:val="51"/>
        </w:numPr>
      </w:pPr>
      <w:r>
        <w:t>Prices for utilities have become so low that there has been a fair amount of procurement outside requirements: 3GW in 12 months (MN, GA)</w:t>
      </w:r>
    </w:p>
    <w:p w14:paraId="052BD92E" w14:textId="77777777" w:rsidR="00E47A0A" w:rsidRDefault="00E47A0A" w:rsidP="00222DC0">
      <w:pPr>
        <w:pStyle w:val="ListParagraph"/>
        <w:numPr>
          <w:ilvl w:val="1"/>
          <w:numId w:val="51"/>
        </w:numPr>
      </w:pPr>
      <w:r>
        <w:t>Solar winning under PURPA: if competitive with natural gas (UT, NC)</w:t>
      </w:r>
    </w:p>
    <w:p w14:paraId="7E37774C" w14:textId="77777777" w:rsidR="00E47A0A" w:rsidRPr="00301F7C" w:rsidRDefault="00E47A0A" w:rsidP="00222DC0">
      <w:pPr>
        <w:pStyle w:val="ListParagraph"/>
        <w:numPr>
          <w:ilvl w:val="0"/>
          <w:numId w:val="51"/>
        </w:numPr>
        <w:rPr>
          <w:u w:val="single"/>
        </w:rPr>
      </w:pPr>
      <w:r w:rsidRPr="00301F7C">
        <w:rPr>
          <w:u w:val="single"/>
        </w:rPr>
        <w:t>DG and Utilities: Predicting the Endgame</w:t>
      </w:r>
    </w:p>
    <w:p w14:paraId="30E8AAA7" w14:textId="77777777" w:rsidR="00E47A0A" w:rsidRDefault="00E47A0A" w:rsidP="00222DC0">
      <w:pPr>
        <w:pStyle w:val="ListParagraph"/>
        <w:numPr>
          <w:ilvl w:val="1"/>
          <w:numId w:val="51"/>
        </w:numPr>
      </w:pPr>
      <w:r>
        <w:t>Distributed Solar Installations in Context: distributed PV installations produced 0.04% of national electricity demand in 2013</w:t>
      </w:r>
    </w:p>
    <w:p w14:paraId="68E78EE0" w14:textId="77777777" w:rsidR="00E47A0A" w:rsidRDefault="00E47A0A" w:rsidP="00222DC0">
      <w:pPr>
        <w:pStyle w:val="ListParagraph"/>
        <w:numPr>
          <w:ilvl w:val="1"/>
          <w:numId w:val="51"/>
        </w:numPr>
      </w:pPr>
      <w:r>
        <w:t xml:space="preserve">But in top 7 states, the portion of total electricity sales is much higher </w:t>
      </w:r>
    </w:p>
    <w:p w14:paraId="166108C9" w14:textId="77777777" w:rsidR="00E47A0A" w:rsidRDefault="00E47A0A" w:rsidP="00222DC0">
      <w:pPr>
        <w:pStyle w:val="ListParagraph"/>
        <w:numPr>
          <w:ilvl w:val="1"/>
          <w:numId w:val="51"/>
        </w:numPr>
      </w:pPr>
      <w:r>
        <w:t>What about demand growth? (</w:t>
      </w:r>
      <w:proofErr w:type="gramStart"/>
      <w:r>
        <w:t>load</w:t>
      </w:r>
      <w:proofErr w:type="gramEnd"/>
      <w:r>
        <w:t xml:space="preserve"> growth, not total load) decreasing load growth (projected 1% annual demand growth in the next 30 years)</w:t>
      </w:r>
    </w:p>
    <w:p w14:paraId="239ABF98" w14:textId="77777777" w:rsidR="00E47A0A" w:rsidRDefault="00E47A0A" w:rsidP="00222DC0">
      <w:pPr>
        <w:pStyle w:val="ListParagraph"/>
        <w:numPr>
          <w:ilvl w:val="1"/>
          <w:numId w:val="51"/>
        </w:numPr>
      </w:pPr>
      <w:r>
        <w:t xml:space="preserve">Will the solar installation have an impact on loaf growth? </w:t>
      </w:r>
      <w:r>
        <w:sym w:font="Wingdings" w:char="F0E0"/>
      </w:r>
      <w:r>
        <w:t xml:space="preserve"> Yes: -47% in CA, -42% in NJ, etc. –</w:t>
      </w:r>
      <w:proofErr w:type="gramStart"/>
      <w:r>
        <w:t>Load  growth</w:t>
      </w:r>
      <w:proofErr w:type="gramEnd"/>
      <w:r>
        <w:t xml:space="preserve"> could </w:t>
      </w:r>
      <w:proofErr w:type="spellStart"/>
      <w:r>
        <w:t>flatline</w:t>
      </w:r>
      <w:proofErr w:type="spellEnd"/>
    </w:p>
    <w:p w14:paraId="02B4E305" w14:textId="77777777" w:rsidR="00E47A0A" w:rsidRDefault="00E47A0A" w:rsidP="00222DC0">
      <w:pPr>
        <w:pStyle w:val="ListParagraph"/>
        <w:numPr>
          <w:ilvl w:val="1"/>
          <w:numId w:val="51"/>
        </w:numPr>
      </w:pPr>
      <w:r>
        <w:t>We have not yet seen a major loss of solar industry anywhere, even in “unfriendly” states</w:t>
      </w:r>
    </w:p>
    <w:p w14:paraId="7075DE27" w14:textId="77777777" w:rsidR="00E47A0A" w:rsidRDefault="00E47A0A" w:rsidP="00222DC0">
      <w:pPr>
        <w:pStyle w:val="ListParagraph"/>
        <w:numPr>
          <w:ilvl w:val="1"/>
          <w:numId w:val="51"/>
        </w:numPr>
      </w:pPr>
      <w:r>
        <w:t xml:space="preserve">Massachusetts as the Model for the Future? </w:t>
      </w:r>
      <w:r>
        <w:sym w:font="Wingdings" w:char="F0E0"/>
      </w:r>
      <w:r>
        <w:t xml:space="preserve"> Potential to be replicated</w:t>
      </w:r>
    </w:p>
    <w:p w14:paraId="74D865DE" w14:textId="77777777" w:rsidR="00E47A0A" w:rsidRDefault="00E47A0A" w:rsidP="00222DC0">
      <w:pPr>
        <w:pStyle w:val="ListParagraph"/>
        <w:numPr>
          <w:ilvl w:val="2"/>
          <w:numId w:val="51"/>
        </w:numPr>
      </w:pPr>
      <w:r>
        <w:t>Net metering cap removed</w:t>
      </w:r>
    </w:p>
    <w:p w14:paraId="2CC8F58D" w14:textId="77777777" w:rsidR="00E47A0A" w:rsidRDefault="00E47A0A" w:rsidP="00222DC0">
      <w:pPr>
        <w:pStyle w:val="ListParagraph"/>
        <w:numPr>
          <w:ilvl w:val="2"/>
          <w:numId w:val="51"/>
        </w:numPr>
      </w:pPr>
      <w:r>
        <w:t>Virtual net metering compensation decreased</w:t>
      </w:r>
    </w:p>
    <w:p w14:paraId="3480FE76" w14:textId="77777777" w:rsidR="00E47A0A" w:rsidRDefault="00E47A0A" w:rsidP="00222DC0">
      <w:pPr>
        <w:pStyle w:val="ListParagraph"/>
        <w:numPr>
          <w:ilvl w:val="2"/>
          <w:numId w:val="51"/>
        </w:numPr>
      </w:pPr>
      <w:r>
        <w:t>SREC program replaced by declining-block, fixed price production incentive</w:t>
      </w:r>
    </w:p>
    <w:p w14:paraId="53AEBF58" w14:textId="77777777" w:rsidR="00E47A0A" w:rsidRDefault="00E47A0A" w:rsidP="00222DC0">
      <w:pPr>
        <w:pStyle w:val="ListParagraph"/>
        <w:numPr>
          <w:ilvl w:val="2"/>
          <w:numId w:val="51"/>
        </w:numPr>
      </w:pPr>
      <w:r>
        <w:t>Introduction of a minimum bill</w:t>
      </w:r>
    </w:p>
    <w:p w14:paraId="71EF81EF" w14:textId="77777777" w:rsidR="00E47A0A" w:rsidRDefault="00E47A0A" w:rsidP="00222DC0">
      <w:pPr>
        <w:pStyle w:val="ListParagraph"/>
        <w:numPr>
          <w:ilvl w:val="2"/>
          <w:numId w:val="51"/>
        </w:numPr>
      </w:pPr>
      <w:r>
        <w:t xml:space="preserve">Making 1,600MW target legally binding </w:t>
      </w:r>
    </w:p>
    <w:p w14:paraId="0C58AE68" w14:textId="77777777" w:rsidR="00E47A0A" w:rsidRPr="00301F7C" w:rsidRDefault="00E47A0A" w:rsidP="00222DC0">
      <w:pPr>
        <w:pStyle w:val="ListParagraph"/>
        <w:numPr>
          <w:ilvl w:val="0"/>
          <w:numId w:val="51"/>
        </w:numPr>
        <w:rPr>
          <w:u w:val="single"/>
        </w:rPr>
      </w:pPr>
      <w:r w:rsidRPr="00301F7C">
        <w:rPr>
          <w:u w:val="single"/>
        </w:rPr>
        <w:t xml:space="preserve">How </w:t>
      </w:r>
      <w:proofErr w:type="gramStart"/>
      <w:r w:rsidRPr="00301F7C">
        <w:rPr>
          <w:u w:val="single"/>
        </w:rPr>
        <w:t>Much</w:t>
      </w:r>
      <w:proofErr w:type="gramEnd"/>
      <w:r w:rsidRPr="00301F7C">
        <w:rPr>
          <w:u w:val="single"/>
        </w:rPr>
        <w:t xml:space="preserve"> do Import Tariffs Matter?</w:t>
      </w:r>
    </w:p>
    <w:p w14:paraId="41277392" w14:textId="77777777" w:rsidR="00E47A0A" w:rsidRDefault="00E47A0A" w:rsidP="00222DC0">
      <w:pPr>
        <w:pStyle w:val="ListParagraph"/>
        <w:numPr>
          <w:ilvl w:val="1"/>
          <w:numId w:val="51"/>
        </w:numPr>
      </w:pPr>
      <w:r>
        <w:t>Chinese Module Suppliers Dominate the DG landscape</w:t>
      </w:r>
    </w:p>
    <w:p w14:paraId="21896CD3" w14:textId="77777777" w:rsidR="00E47A0A" w:rsidRDefault="00E47A0A" w:rsidP="00222DC0">
      <w:pPr>
        <w:pStyle w:val="ListParagraph"/>
        <w:numPr>
          <w:ilvl w:val="1"/>
          <w:numId w:val="51"/>
        </w:numPr>
      </w:pPr>
      <w:r>
        <w:t xml:space="preserve">Preliminary countervailing duty rates were higher than expected </w:t>
      </w:r>
    </w:p>
    <w:p w14:paraId="3020AAC1" w14:textId="77777777" w:rsidR="00E47A0A" w:rsidRDefault="00E47A0A" w:rsidP="00222DC0">
      <w:pPr>
        <w:pStyle w:val="ListParagraph"/>
        <w:numPr>
          <w:ilvl w:val="2"/>
          <w:numId w:val="51"/>
        </w:numPr>
      </w:pPr>
      <w:r>
        <w:t>New trade case: big preliminary CVD Margins, at least 27% for China in 2014</w:t>
      </w:r>
    </w:p>
    <w:p w14:paraId="70436841" w14:textId="77777777" w:rsidR="00E47A0A" w:rsidRDefault="00E47A0A" w:rsidP="00222DC0">
      <w:pPr>
        <w:pStyle w:val="ListParagraph"/>
        <w:numPr>
          <w:ilvl w:val="1"/>
          <w:numId w:val="51"/>
        </w:numPr>
      </w:pPr>
      <w:r>
        <w:t>Chinese Tariff Strategies –No easy out this time: 0.82c/W, has the potential to raise prices</w:t>
      </w:r>
    </w:p>
    <w:p w14:paraId="65038404" w14:textId="77777777" w:rsidR="00E47A0A" w:rsidRDefault="00E47A0A" w:rsidP="00222DC0">
      <w:pPr>
        <w:pStyle w:val="ListParagraph"/>
        <w:numPr>
          <w:ilvl w:val="1"/>
          <w:numId w:val="51"/>
        </w:numPr>
      </w:pPr>
      <w:r>
        <w:t>Grading our predictions: in 2014</w:t>
      </w:r>
    </w:p>
    <w:p w14:paraId="52EC77C7" w14:textId="77777777" w:rsidR="00E47A0A" w:rsidRDefault="00E47A0A" w:rsidP="00222DC0">
      <w:pPr>
        <w:pStyle w:val="ListParagraph"/>
        <w:numPr>
          <w:ilvl w:val="2"/>
          <w:numId w:val="51"/>
        </w:numPr>
      </w:pPr>
      <w:r>
        <w:t xml:space="preserve">At least one more utility affiliate will purchase a C&amp;I project </w:t>
      </w:r>
      <w:proofErr w:type="gramStart"/>
      <w:r>
        <w:t>developer :</w:t>
      </w:r>
      <w:proofErr w:type="gramEnd"/>
      <w:r>
        <w:t xml:space="preserve"> 0/10</w:t>
      </w:r>
    </w:p>
    <w:p w14:paraId="54BBDD77" w14:textId="77777777" w:rsidR="00E47A0A" w:rsidRDefault="00E47A0A" w:rsidP="00222DC0">
      <w:pPr>
        <w:pStyle w:val="ListParagraph"/>
        <w:numPr>
          <w:ilvl w:val="2"/>
          <w:numId w:val="51"/>
        </w:numPr>
      </w:pPr>
      <w:r>
        <w:lastRenderedPageBreak/>
        <w:t>No net metering repeal effort will be successful, but at least 2 states will introduce fixed charges or minimum bills: 5/10</w:t>
      </w:r>
    </w:p>
    <w:p w14:paraId="462C05B5" w14:textId="77777777" w:rsidR="00E47A0A" w:rsidRDefault="00E47A0A" w:rsidP="00222DC0">
      <w:pPr>
        <w:pStyle w:val="ListParagraph"/>
        <w:numPr>
          <w:ilvl w:val="2"/>
          <w:numId w:val="51"/>
        </w:numPr>
      </w:pPr>
      <w:r>
        <w:t>Every major residential TPO company will have a debt offering: 5/10</w:t>
      </w:r>
    </w:p>
    <w:p w14:paraId="21E3C4AD" w14:textId="77777777" w:rsidR="00E47A0A" w:rsidRDefault="00E47A0A" w:rsidP="00222DC0">
      <w:pPr>
        <w:pStyle w:val="ListParagraph"/>
        <w:numPr>
          <w:ilvl w:val="2"/>
          <w:numId w:val="51"/>
        </w:numPr>
      </w:pPr>
      <w:r>
        <w:t>&gt;400MW of utility PPAs will be signed, all outside RPS requirements 10/10</w:t>
      </w:r>
    </w:p>
    <w:p w14:paraId="39FCE51C" w14:textId="77777777" w:rsidR="00E47A0A" w:rsidRDefault="00E47A0A" w:rsidP="00222DC0">
      <w:pPr>
        <w:pStyle w:val="ListParagraph"/>
        <w:numPr>
          <w:ilvl w:val="1"/>
          <w:numId w:val="51"/>
        </w:numPr>
      </w:pPr>
      <w:r>
        <w:t>$131B in Project Capital Needed through 2018</w:t>
      </w:r>
    </w:p>
    <w:p w14:paraId="35EE28DB" w14:textId="77777777" w:rsidR="00E47A0A" w:rsidRDefault="00E47A0A" w:rsidP="00222DC0">
      <w:pPr>
        <w:pStyle w:val="ListParagraph"/>
        <w:numPr>
          <w:ilvl w:val="2"/>
          <w:numId w:val="51"/>
        </w:numPr>
      </w:pPr>
      <w:r>
        <w:t>$38.9B to flow into residential</w:t>
      </w:r>
    </w:p>
    <w:p w14:paraId="0CA2308E" w14:textId="77777777" w:rsidR="00E47A0A" w:rsidRDefault="00E47A0A" w:rsidP="00222DC0">
      <w:pPr>
        <w:pStyle w:val="ListParagraph"/>
        <w:numPr>
          <w:ilvl w:val="2"/>
          <w:numId w:val="51"/>
        </w:numPr>
      </w:pPr>
      <w:r>
        <w:t xml:space="preserve">$40.8B for nonresidential, $51.4B in Utility, $131.2B total </w:t>
      </w:r>
    </w:p>
    <w:p w14:paraId="452D66A4" w14:textId="77777777" w:rsidR="00E47A0A" w:rsidRDefault="00E47A0A" w:rsidP="00767BDC"/>
    <w:p w14:paraId="79C77E1D" w14:textId="77777777" w:rsidR="00E47A0A" w:rsidRDefault="00E47A0A" w:rsidP="00767BDC">
      <w:r>
        <w:t>Q&amp;A</w:t>
      </w:r>
    </w:p>
    <w:p w14:paraId="753E04E2" w14:textId="77777777" w:rsidR="00E47A0A" w:rsidRDefault="00E47A0A" w:rsidP="00222DC0">
      <w:pPr>
        <w:pStyle w:val="ListParagraph"/>
        <w:numPr>
          <w:ilvl w:val="0"/>
          <w:numId w:val="49"/>
        </w:numPr>
      </w:pPr>
      <w:r>
        <w:t xml:space="preserve">For Michael and </w:t>
      </w:r>
      <w:proofErr w:type="spellStart"/>
      <w:r>
        <w:t>Shayle</w:t>
      </w:r>
      <w:proofErr w:type="spellEnd"/>
    </w:p>
    <w:p w14:paraId="674E5719" w14:textId="77777777" w:rsidR="00E47A0A" w:rsidRDefault="00E47A0A" w:rsidP="00222DC0">
      <w:pPr>
        <w:pStyle w:val="ListParagraph"/>
        <w:numPr>
          <w:ilvl w:val="1"/>
          <w:numId w:val="49"/>
        </w:numPr>
      </w:pPr>
      <w:r>
        <w:t xml:space="preserve">Prediction that hardware costs will decrease in the near future (M), 82c/W (S): are those near-term? Aka, where is pricing going? </w:t>
      </w:r>
    </w:p>
    <w:p w14:paraId="437043CE" w14:textId="77777777" w:rsidR="00E47A0A" w:rsidRDefault="00E47A0A" w:rsidP="00D130DC">
      <w:pPr>
        <w:pStyle w:val="ListParagraph"/>
        <w:ind w:left="1440"/>
      </w:pPr>
      <w:r>
        <w:sym w:font="Wingdings" w:char="F0E0"/>
      </w:r>
      <w:r>
        <w:t xml:space="preserve"> M: cost and pricing are different: cost is going down independent of </w:t>
      </w:r>
      <w:proofErr w:type="gramStart"/>
      <w:r>
        <w:t>price,</w:t>
      </w:r>
      <w:proofErr w:type="gramEnd"/>
      <w:r>
        <w:t xml:space="preserve"> profit will be established by pricing behavior.</w:t>
      </w:r>
    </w:p>
    <w:p w14:paraId="44E61AFD" w14:textId="77777777" w:rsidR="00E47A0A" w:rsidRDefault="00E47A0A" w:rsidP="00D130DC">
      <w:pPr>
        <w:pStyle w:val="ListParagraph"/>
        <w:ind w:left="1440"/>
      </w:pPr>
      <w:r>
        <w:sym w:font="Wingdings" w:char="F0E0"/>
      </w:r>
      <w:r>
        <w:t xml:space="preserve"> S: agrees, price will continue to go down in percentage –cost will probably not be able to decrease much more, will save a lot more on soft cost than on hardware cost </w:t>
      </w:r>
    </w:p>
    <w:p w14:paraId="4AA63DFE" w14:textId="77777777" w:rsidR="00E47A0A" w:rsidRPr="00B8122F" w:rsidRDefault="00E47A0A" w:rsidP="00222DC0">
      <w:pPr>
        <w:pStyle w:val="ListParagraph"/>
        <w:numPr>
          <w:ilvl w:val="0"/>
          <w:numId w:val="49"/>
        </w:numPr>
      </w:pPr>
      <w:r w:rsidRPr="00B8122F">
        <w:t xml:space="preserve">For Michael: with respect to securitization, mostly residential scale, how are we going to crack the code for the commercial segment? </w:t>
      </w:r>
    </w:p>
    <w:p w14:paraId="66A50A32" w14:textId="77777777" w:rsidR="00E47A0A" w:rsidRDefault="00E47A0A" w:rsidP="00D130DC">
      <w:pPr>
        <w:pStyle w:val="ListParagraph"/>
      </w:pPr>
      <w:r>
        <w:sym w:font="Wingdings" w:char="F0E0"/>
      </w:r>
      <w:r>
        <w:t xml:space="preserve"> M: securitization is difficult to achieve, portfolio effect doesn't apply on the downside –somebody will step up and offer credit enhancement for a fee (wrap), most likely an insurance company</w:t>
      </w:r>
    </w:p>
    <w:p w14:paraId="64850098" w14:textId="77777777" w:rsidR="00E47A0A" w:rsidRDefault="00E47A0A" w:rsidP="00D130DC"/>
    <w:p w14:paraId="5D74BEA7" w14:textId="77777777" w:rsidR="00E47A0A" w:rsidRPr="00B8122F" w:rsidRDefault="00E47A0A" w:rsidP="00222DC0">
      <w:pPr>
        <w:pStyle w:val="ListParagraph"/>
        <w:numPr>
          <w:ilvl w:val="0"/>
          <w:numId w:val="49"/>
        </w:numPr>
        <w:rPr>
          <w:highlight w:val="lightGray"/>
        </w:rPr>
      </w:pPr>
      <w:r w:rsidRPr="00B8122F">
        <w:rPr>
          <w:highlight w:val="lightGray"/>
        </w:rPr>
        <w:t>How do we take the positives and negatives and (How huge is huge?)</w:t>
      </w:r>
    </w:p>
    <w:p w14:paraId="62C2FB09" w14:textId="77777777" w:rsidR="00E47A0A" w:rsidRPr="00B8122F" w:rsidRDefault="00E47A0A" w:rsidP="00D130DC">
      <w:pPr>
        <w:pStyle w:val="ListParagraph"/>
        <w:rPr>
          <w:highlight w:val="lightGray"/>
        </w:rPr>
      </w:pPr>
      <w:r w:rsidRPr="00B8122F">
        <w:rPr>
          <w:highlight w:val="lightGray"/>
        </w:rPr>
        <w:sym w:font="Wingdings" w:char="F0E0"/>
      </w:r>
      <w:r w:rsidRPr="00B8122F">
        <w:rPr>
          <w:highlight w:val="lightGray"/>
        </w:rPr>
        <w:t xml:space="preserve"> M: 0 risk on 50% on returns</w:t>
      </w:r>
    </w:p>
    <w:p w14:paraId="6D257776" w14:textId="77777777" w:rsidR="00E47A0A" w:rsidRDefault="00E47A0A" w:rsidP="00D130DC">
      <w:pPr>
        <w:pStyle w:val="ListParagraph"/>
      </w:pPr>
      <w:r w:rsidRPr="00B8122F">
        <w:rPr>
          <w:highlight w:val="lightGray"/>
        </w:rPr>
        <w:sym w:font="Wingdings" w:char="F0E0"/>
      </w:r>
      <w:r w:rsidRPr="00B8122F">
        <w:rPr>
          <w:highlight w:val="lightGray"/>
        </w:rPr>
        <w:t xml:space="preserve"> S: if the ITC drops the 10%, the states that are on the cusp of being markets will be lost</w:t>
      </w:r>
      <w:r>
        <w:t xml:space="preserve"> </w:t>
      </w:r>
    </w:p>
    <w:p w14:paraId="5164D8FC" w14:textId="77777777" w:rsidR="00E47A0A" w:rsidRDefault="00E47A0A" w:rsidP="00767BDC"/>
    <w:p w14:paraId="24E523C6" w14:textId="77777777" w:rsidR="00E47A0A" w:rsidRDefault="00E47A0A" w:rsidP="00767BDC"/>
    <w:p w14:paraId="0728D99E" w14:textId="78F857A2" w:rsidR="00E47A0A" w:rsidRPr="00386D14" w:rsidRDefault="00E47A0A" w:rsidP="00767BDC">
      <w:pPr>
        <w:rPr>
          <w:sz w:val="32"/>
        </w:rPr>
      </w:pPr>
      <w:r w:rsidRPr="00386D14">
        <w:rPr>
          <w:sz w:val="32"/>
        </w:rPr>
        <w:t>SESSION B</w:t>
      </w:r>
    </w:p>
    <w:p w14:paraId="45312577" w14:textId="77777777" w:rsidR="00E47A0A" w:rsidRDefault="00E47A0A" w:rsidP="00767BDC"/>
    <w:p w14:paraId="0977205F" w14:textId="77777777" w:rsidR="00E47A0A" w:rsidRPr="00386D14" w:rsidRDefault="00E47A0A" w:rsidP="00767BDC">
      <w:pPr>
        <w:rPr>
          <w:b/>
        </w:rPr>
      </w:pPr>
      <w:r w:rsidRPr="00386D14">
        <w:rPr>
          <w:b/>
        </w:rPr>
        <w:t xml:space="preserve">Keynote: State of Solar Securitization –Stephen </w:t>
      </w:r>
      <w:proofErr w:type="spellStart"/>
      <w:r w:rsidRPr="00386D14">
        <w:rPr>
          <w:b/>
        </w:rPr>
        <w:t>Viscovich</w:t>
      </w:r>
      <w:proofErr w:type="spellEnd"/>
    </w:p>
    <w:p w14:paraId="3A21A3B2" w14:textId="77777777" w:rsidR="00E47A0A" w:rsidRPr="00386D14" w:rsidRDefault="00E47A0A" w:rsidP="00767BDC">
      <w:pPr>
        <w:rPr>
          <w:i/>
        </w:rPr>
      </w:pPr>
      <w:r w:rsidRPr="00386D14">
        <w:rPr>
          <w:i/>
        </w:rPr>
        <w:t>(Managing Director Securitized Products, Credit Suisse Securities LLC)</w:t>
      </w:r>
    </w:p>
    <w:p w14:paraId="3791AC92" w14:textId="77777777" w:rsidR="00E47A0A" w:rsidRDefault="00E47A0A" w:rsidP="00222DC0">
      <w:pPr>
        <w:pStyle w:val="ListParagraph"/>
        <w:numPr>
          <w:ilvl w:val="0"/>
          <w:numId w:val="49"/>
        </w:numPr>
      </w:pPr>
      <w:r>
        <w:t>Portfolios seen today should perform better</w:t>
      </w:r>
    </w:p>
    <w:p w14:paraId="6A962CC3" w14:textId="77777777" w:rsidR="00E47A0A" w:rsidRDefault="00E47A0A" w:rsidP="00222DC0">
      <w:pPr>
        <w:pStyle w:val="ListParagraph"/>
        <w:numPr>
          <w:ilvl w:val="0"/>
          <w:numId w:val="49"/>
        </w:numPr>
      </w:pPr>
      <w:r>
        <w:t>Securitization is nothing new: takes a lot of forms, rated capital market transactions are the driver for capitalization in the industry</w:t>
      </w:r>
    </w:p>
    <w:p w14:paraId="1E4018DF" w14:textId="77777777" w:rsidR="00E47A0A" w:rsidRDefault="00E47A0A" w:rsidP="00222DC0">
      <w:pPr>
        <w:pStyle w:val="ListParagraph"/>
        <w:numPr>
          <w:ilvl w:val="0"/>
          <w:numId w:val="49"/>
        </w:numPr>
      </w:pPr>
      <w:r>
        <w:t>How does an originator access the securitization market, especially in the solar market?</w:t>
      </w:r>
    </w:p>
    <w:p w14:paraId="1C06E94C" w14:textId="77777777" w:rsidR="00E47A0A" w:rsidRDefault="00E47A0A" w:rsidP="00222DC0">
      <w:pPr>
        <w:pStyle w:val="ListParagraph"/>
        <w:numPr>
          <w:ilvl w:val="1"/>
          <w:numId w:val="49"/>
        </w:numPr>
      </w:pPr>
      <w:r>
        <w:t>Market is very much ready for solar securitization, but lots of potential issuers are not yet ready: lots of things that still need to be done even with a great portfolio</w:t>
      </w:r>
    </w:p>
    <w:p w14:paraId="5030CA9F" w14:textId="77777777" w:rsidR="00E47A0A" w:rsidRDefault="00E47A0A" w:rsidP="00222DC0">
      <w:pPr>
        <w:pStyle w:val="ListParagraph"/>
        <w:numPr>
          <w:ilvl w:val="1"/>
          <w:numId w:val="49"/>
        </w:numPr>
      </w:pPr>
      <w:r>
        <w:t>The sooner they are ready, the better the growth of the portfolio</w:t>
      </w:r>
    </w:p>
    <w:p w14:paraId="7ADA1092" w14:textId="77777777" w:rsidR="00E47A0A" w:rsidRDefault="00E47A0A" w:rsidP="00222DC0">
      <w:pPr>
        <w:pStyle w:val="ListParagraph"/>
        <w:numPr>
          <w:ilvl w:val="1"/>
          <w:numId w:val="49"/>
        </w:numPr>
      </w:pPr>
      <w:r>
        <w:t>How?</w:t>
      </w:r>
    </w:p>
    <w:p w14:paraId="1ABAB6F0" w14:textId="77777777" w:rsidR="00E47A0A" w:rsidRDefault="00E47A0A" w:rsidP="00222DC0">
      <w:pPr>
        <w:pStyle w:val="ListParagraph"/>
        <w:numPr>
          <w:ilvl w:val="2"/>
          <w:numId w:val="49"/>
        </w:numPr>
      </w:pPr>
      <w:r>
        <w:t>Processes needed (capital markets look at): Consistent underwriting, portfolio sizeable enough to access the market, consistent pipeline, reliable execution</w:t>
      </w:r>
    </w:p>
    <w:p w14:paraId="0808DF72" w14:textId="77777777" w:rsidR="00E47A0A" w:rsidRDefault="00E47A0A" w:rsidP="00222DC0">
      <w:pPr>
        <w:pStyle w:val="ListParagraph"/>
        <w:numPr>
          <w:ilvl w:val="1"/>
          <w:numId w:val="49"/>
        </w:numPr>
      </w:pPr>
      <w:r>
        <w:t xml:space="preserve">What is the biggest hurdle to being able to access the capital market? </w:t>
      </w:r>
    </w:p>
    <w:p w14:paraId="5770CC1D" w14:textId="77777777" w:rsidR="00E47A0A" w:rsidRDefault="00E47A0A" w:rsidP="00222DC0">
      <w:pPr>
        <w:pStyle w:val="ListParagraph"/>
        <w:numPr>
          <w:ilvl w:val="2"/>
          <w:numId w:val="49"/>
        </w:numPr>
      </w:pPr>
      <w:r>
        <w:t>Getting through the rating agencies: investment grade level</w:t>
      </w:r>
    </w:p>
    <w:p w14:paraId="1D535B1D" w14:textId="77777777" w:rsidR="00E47A0A" w:rsidRDefault="00E47A0A" w:rsidP="00222DC0">
      <w:pPr>
        <w:pStyle w:val="ListParagraph"/>
        <w:numPr>
          <w:ilvl w:val="2"/>
          <w:numId w:val="49"/>
        </w:numPr>
      </w:pPr>
      <w:r>
        <w:t>Difficult process: evaluating the risk of a portfolio, rating agencies operate in the world of “what could happen, legally” –the lack of historical data makes it difficult evaluate/prove</w:t>
      </w:r>
    </w:p>
    <w:p w14:paraId="21DB3490" w14:textId="77777777" w:rsidR="00E47A0A" w:rsidRDefault="00E47A0A" w:rsidP="00222DC0">
      <w:pPr>
        <w:pStyle w:val="ListParagraph"/>
        <w:numPr>
          <w:ilvl w:val="2"/>
          <w:numId w:val="49"/>
        </w:numPr>
      </w:pPr>
      <w:r>
        <w:t>Rating agencies look at: historical data –prove that their assets are performing, alternative assets (utility receivables); corporate infrastructure; human capital (is the operational risk low enough so that it can achieve investment grade rating)</w:t>
      </w:r>
    </w:p>
    <w:p w14:paraId="717C47A9" w14:textId="77777777" w:rsidR="00E47A0A" w:rsidRDefault="00E47A0A" w:rsidP="00222DC0">
      <w:pPr>
        <w:pStyle w:val="ListParagraph"/>
        <w:numPr>
          <w:ilvl w:val="1"/>
          <w:numId w:val="49"/>
        </w:numPr>
      </w:pPr>
      <w:r>
        <w:lastRenderedPageBreak/>
        <w:t>What do we see as biggest concerns (rating agencies)?</w:t>
      </w:r>
    </w:p>
    <w:p w14:paraId="47D605F2" w14:textId="77777777" w:rsidR="00E47A0A" w:rsidRDefault="00E47A0A" w:rsidP="00222DC0">
      <w:pPr>
        <w:pStyle w:val="ListParagraph"/>
        <w:numPr>
          <w:ilvl w:val="2"/>
          <w:numId w:val="49"/>
        </w:numPr>
      </w:pPr>
      <w:r>
        <w:t xml:space="preserve">Technological obsolescence: will there be something more appealing that the solar PV systems? In terms of value proposition </w:t>
      </w:r>
    </w:p>
    <w:p w14:paraId="78AEEFF3" w14:textId="77777777" w:rsidR="00E47A0A" w:rsidRDefault="00E47A0A" w:rsidP="00222DC0">
      <w:pPr>
        <w:pStyle w:val="ListParagraph"/>
        <w:numPr>
          <w:ilvl w:val="2"/>
          <w:numId w:val="49"/>
        </w:numPr>
      </w:pPr>
      <w:r>
        <w:t>Credit risk: utility receivables, cash flow risk, FICO, mortgage payments</w:t>
      </w:r>
    </w:p>
    <w:p w14:paraId="6A3831B7" w14:textId="77777777" w:rsidR="00E47A0A" w:rsidRDefault="00E47A0A" w:rsidP="00222DC0">
      <w:pPr>
        <w:pStyle w:val="ListParagraph"/>
        <w:numPr>
          <w:ilvl w:val="2"/>
          <w:numId w:val="49"/>
        </w:numPr>
      </w:pPr>
      <w:r>
        <w:t>O&amp;M: PV systems require capital</w:t>
      </w:r>
    </w:p>
    <w:p w14:paraId="08D81DD0" w14:textId="77777777" w:rsidR="00E47A0A" w:rsidRDefault="00E47A0A" w:rsidP="00222DC0">
      <w:pPr>
        <w:pStyle w:val="ListParagraph"/>
        <w:numPr>
          <w:ilvl w:val="2"/>
          <w:numId w:val="49"/>
        </w:numPr>
      </w:pPr>
      <w:r>
        <w:t xml:space="preserve">Regulatory risk: consistent questions with regards to net metering, property taxes, </w:t>
      </w:r>
      <w:proofErr w:type="spellStart"/>
      <w:r>
        <w:t>etc</w:t>
      </w:r>
      <w:proofErr w:type="spellEnd"/>
    </w:p>
    <w:p w14:paraId="65FC705A" w14:textId="77777777" w:rsidR="00E47A0A" w:rsidRDefault="00E47A0A" w:rsidP="00222DC0">
      <w:pPr>
        <w:pStyle w:val="ListParagraph"/>
        <w:numPr>
          <w:ilvl w:val="2"/>
          <w:numId w:val="49"/>
        </w:numPr>
      </w:pPr>
      <w:r>
        <w:t>What is the structure like? Leverage amount</w:t>
      </w:r>
    </w:p>
    <w:p w14:paraId="206F2AF4" w14:textId="77777777" w:rsidR="00E47A0A" w:rsidRDefault="00E47A0A" w:rsidP="00222DC0">
      <w:pPr>
        <w:pStyle w:val="ListParagraph"/>
        <w:numPr>
          <w:ilvl w:val="1"/>
          <w:numId w:val="49"/>
        </w:numPr>
      </w:pPr>
      <w:r>
        <w:t xml:space="preserve">What about investors? </w:t>
      </w:r>
    </w:p>
    <w:p w14:paraId="63CF8896" w14:textId="77777777" w:rsidR="00E47A0A" w:rsidRDefault="00E47A0A" w:rsidP="00222DC0">
      <w:pPr>
        <w:pStyle w:val="ListParagraph"/>
        <w:numPr>
          <w:ilvl w:val="2"/>
          <w:numId w:val="49"/>
        </w:numPr>
      </w:pPr>
      <w:r>
        <w:t>Value proposition to customers</w:t>
      </w:r>
    </w:p>
    <w:p w14:paraId="2BB7DA4E" w14:textId="77777777" w:rsidR="00E47A0A" w:rsidRDefault="00E47A0A" w:rsidP="00222DC0">
      <w:pPr>
        <w:pStyle w:val="ListParagraph"/>
        <w:numPr>
          <w:ilvl w:val="2"/>
          <w:numId w:val="49"/>
        </w:numPr>
      </w:pPr>
      <w:r>
        <w:t xml:space="preserve">Solar is a portfolio diversification, </w:t>
      </w:r>
    </w:p>
    <w:p w14:paraId="473EA6D2" w14:textId="77777777" w:rsidR="00E47A0A" w:rsidRDefault="00E47A0A" w:rsidP="00222DC0">
      <w:pPr>
        <w:pStyle w:val="ListParagraph"/>
        <w:numPr>
          <w:ilvl w:val="1"/>
          <w:numId w:val="49"/>
        </w:numPr>
      </w:pPr>
      <w:r>
        <w:t xml:space="preserve">What kind of investors? </w:t>
      </w:r>
    </w:p>
    <w:p w14:paraId="4992A0E1" w14:textId="77777777" w:rsidR="00E47A0A" w:rsidRDefault="00E47A0A" w:rsidP="00222DC0">
      <w:pPr>
        <w:pStyle w:val="ListParagraph"/>
        <w:numPr>
          <w:ilvl w:val="2"/>
          <w:numId w:val="49"/>
        </w:numPr>
      </w:pPr>
      <w:proofErr w:type="gramStart"/>
      <w:r>
        <w:t>broad</w:t>
      </w:r>
      <w:proofErr w:type="gramEnd"/>
      <w:r>
        <w:t xml:space="preserve"> base purchases into this asset class - insurance companies, hedge funds, </w:t>
      </w:r>
      <w:proofErr w:type="spellStart"/>
      <w:r>
        <w:t>etc</w:t>
      </w:r>
      <w:proofErr w:type="spellEnd"/>
    </w:p>
    <w:p w14:paraId="1932A25F" w14:textId="77777777" w:rsidR="00E47A0A" w:rsidRDefault="00E47A0A" w:rsidP="00222DC0">
      <w:pPr>
        <w:pStyle w:val="ListParagraph"/>
        <w:numPr>
          <w:ilvl w:val="2"/>
          <w:numId w:val="49"/>
        </w:numPr>
      </w:pPr>
      <w:r>
        <w:t xml:space="preserve">Diversification + High credit quality </w:t>
      </w:r>
    </w:p>
    <w:p w14:paraId="468BC6B1" w14:textId="77777777" w:rsidR="00E47A0A" w:rsidRDefault="00E47A0A" w:rsidP="00222DC0">
      <w:pPr>
        <w:pStyle w:val="ListParagraph"/>
        <w:numPr>
          <w:ilvl w:val="2"/>
          <w:numId w:val="49"/>
        </w:numPr>
      </w:pPr>
      <w:r>
        <w:t xml:space="preserve"> </w:t>
      </w:r>
      <w:r>
        <w:sym w:font="Wingdings" w:char="F0E0"/>
      </w:r>
      <w:r>
        <w:t xml:space="preserve"> </w:t>
      </w:r>
      <w:proofErr w:type="gramStart"/>
      <w:r>
        <w:t>market</w:t>
      </w:r>
      <w:proofErr w:type="gramEnd"/>
      <w:r>
        <w:t xml:space="preserve"> is ready, but are the issuers going to make themselves ready? </w:t>
      </w:r>
    </w:p>
    <w:p w14:paraId="7B524645" w14:textId="77777777" w:rsidR="00E47A0A" w:rsidRDefault="00E47A0A" w:rsidP="00222DC0">
      <w:pPr>
        <w:pStyle w:val="ListParagraph"/>
        <w:numPr>
          <w:ilvl w:val="0"/>
          <w:numId w:val="49"/>
        </w:numPr>
      </w:pPr>
      <w:r>
        <w:t xml:space="preserve">What’s next in securitization? </w:t>
      </w:r>
    </w:p>
    <w:p w14:paraId="1E5EBA55" w14:textId="77777777" w:rsidR="00E47A0A" w:rsidRDefault="00E47A0A" w:rsidP="00222DC0">
      <w:pPr>
        <w:pStyle w:val="ListParagraph"/>
        <w:numPr>
          <w:ilvl w:val="1"/>
          <w:numId w:val="49"/>
        </w:numPr>
      </w:pPr>
      <w:r>
        <w:t>How to incorporate securitization with tax equity: risk over capture</w:t>
      </w:r>
    </w:p>
    <w:p w14:paraId="331F0CB2" w14:textId="77777777" w:rsidR="00E47A0A" w:rsidRDefault="00E47A0A" w:rsidP="00222DC0">
      <w:pPr>
        <w:pStyle w:val="ListParagraph"/>
        <w:numPr>
          <w:ilvl w:val="2"/>
          <w:numId w:val="49"/>
        </w:numPr>
      </w:pPr>
      <w:r>
        <w:t>Consistency of income</w:t>
      </w:r>
    </w:p>
    <w:p w14:paraId="4936DCE2" w14:textId="77777777" w:rsidR="00E47A0A" w:rsidRDefault="00E47A0A" w:rsidP="00222DC0">
      <w:pPr>
        <w:pStyle w:val="ListParagraph"/>
        <w:numPr>
          <w:ilvl w:val="2"/>
          <w:numId w:val="49"/>
        </w:numPr>
      </w:pPr>
      <w:r>
        <w:t xml:space="preserve">Can there be a structure that works? </w:t>
      </w:r>
    </w:p>
    <w:p w14:paraId="58C4AA3C" w14:textId="77777777" w:rsidR="00E47A0A" w:rsidRDefault="00E47A0A" w:rsidP="00222DC0">
      <w:pPr>
        <w:pStyle w:val="ListParagraph"/>
        <w:numPr>
          <w:ilvl w:val="1"/>
          <w:numId w:val="49"/>
        </w:numPr>
      </w:pPr>
      <w:r>
        <w:t>It’s about people challenging the status quo on both sides: deals must come out or the market will be in a back leverage scenario, which is more expensive</w:t>
      </w:r>
    </w:p>
    <w:p w14:paraId="0BC39B5D" w14:textId="77777777" w:rsidR="00E47A0A" w:rsidRDefault="00E47A0A" w:rsidP="00C32326"/>
    <w:p w14:paraId="6A2BF0E9" w14:textId="77777777" w:rsidR="00E47A0A" w:rsidRDefault="00E47A0A" w:rsidP="00C32326">
      <w:r>
        <w:t>Q&amp;A</w:t>
      </w:r>
    </w:p>
    <w:p w14:paraId="32C60857" w14:textId="77777777" w:rsidR="00E47A0A" w:rsidRDefault="00E47A0A" w:rsidP="00222DC0">
      <w:pPr>
        <w:pStyle w:val="ListParagraph"/>
        <w:numPr>
          <w:ilvl w:val="0"/>
          <w:numId w:val="49"/>
        </w:numPr>
      </w:pPr>
      <w:r>
        <w:t xml:space="preserve">Warehousing, how is the tax equity problem to be solved? </w:t>
      </w:r>
    </w:p>
    <w:p w14:paraId="723AC872" w14:textId="77777777" w:rsidR="00E47A0A" w:rsidRDefault="00E47A0A" w:rsidP="003864A4">
      <w:pPr>
        <w:ind w:left="720"/>
      </w:pPr>
      <w:r>
        <w:t xml:space="preserve"> </w:t>
      </w:r>
      <w:r>
        <w:sym w:font="Wingdings" w:char="F0E0"/>
      </w:r>
      <w:r>
        <w:t xml:space="preserve"> Comes down to structure: requires collaboration between the 2 parties</w:t>
      </w:r>
      <w:proofErr w:type="gramStart"/>
      <w:r>
        <w:t>;</w:t>
      </w:r>
      <w:proofErr w:type="gramEnd"/>
      <w:r>
        <w:t xml:space="preserve"> as long as they are able to focus on what people are most concerned about, and collaboration </w:t>
      </w:r>
    </w:p>
    <w:p w14:paraId="5428AB42" w14:textId="77777777" w:rsidR="00E47A0A" w:rsidRDefault="00E47A0A" w:rsidP="00222DC0">
      <w:pPr>
        <w:pStyle w:val="ListParagraph"/>
        <w:numPr>
          <w:ilvl w:val="1"/>
          <w:numId w:val="49"/>
        </w:numPr>
      </w:pPr>
      <w:r>
        <w:t>Recapture –solved</w:t>
      </w:r>
    </w:p>
    <w:p w14:paraId="373EE7E8" w14:textId="77777777" w:rsidR="00E47A0A" w:rsidRDefault="00E47A0A" w:rsidP="00222DC0">
      <w:pPr>
        <w:pStyle w:val="ListParagraph"/>
        <w:numPr>
          <w:ilvl w:val="1"/>
          <w:numId w:val="49"/>
        </w:numPr>
      </w:pPr>
      <w:r>
        <w:t>Income smoothness can be solved through Warehousing</w:t>
      </w:r>
    </w:p>
    <w:p w14:paraId="03537C76" w14:textId="77777777" w:rsidR="00E47A0A" w:rsidRDefault="00E47A0A" w:rsidP="00222DC0">
      <w:pPr>
        <w:pStyle w:val="ListParagraph"/>
        <w:numPr>
          <w:ilvl w:val="1"/>
          <w:numId w:val="49"/>
        </w:numPr>
      </w:pPr>
      <w:r>
        <w:t>Tax indemnification: small issue</w:t>
      </w:r>
    </w:p>
    <w:p w14:paraId="34DA71CA" w14:textId="77777777" w:rsidR="00E47A0A" w:rsidRDefault="00E47A0A" w:rsidP="00222DC0">
      <w:pPr>
        <w:pStyle w:val="ListParagraph"/>
        <w:numPr>
          <w:ilvl w:val="1"/>
          <w:numId w:val="49"/>
        </w:numPr>
      </w:pPr>
      <w:r>
        <w:t>Senior debt at securitized level</w:t>
      </w:r>
    </w:p>
    <w:p w14:paraId="3B4C31B2" w14:textId="77777777" w:rsidR="00E47A0A" w:rsidRDefault="00E47A0A" w:rsidP="003864A4">
      <w:pPr>
        <w:pStyle w:val="ListParagraph"/>
      </w:pPr>
    </w:p>
    <w:p w14:paraId="751B45F0" w14:textId="77777777" w:rsidR="00E47A0A" w:rsidRDefault="00E47A0A" w:rsidP="00C32326"/>
    <w:p w14:paraId="4F657C06" w14:textId="22CF5DEE" w:rsidR="00E47A0A" w:rsidRPr="00E47A0A" w:rsidRDefault="00E47A0A" w:rsidP="00C32326">
      <w:pPr>
        <w:rPr>
          <w:b/>
        </w:rPr>
      </w:pPr>
      <w:r w:rsidRPr="004428D3">
        <w:rPr>
          <w:b/>
        </w:rPr>
        <w:t xml:space="preserve">Panel: Residential Solar Finance Roundtable and Business Model Trends – </w:t>
      </w:r>
      <w:r w:rsidRPr="000F5FEC">
        <w:rPr>
          <w:i/>
        </w:rPr>
        <w:t xml:space="preserve">Ram </w:t>
      </w:r>
      <w:proofErr w:type="spellStart"/>
      <w:r w:rsidRPr="000F5FEC">
        <w:rPr>
          <w:i/>
        </w:rPr>
        <w:t>Akella</w:t>
      </w:r>
      <w:proofErr w:type="spellEnd"/>
      <w:r w:rsidRPr="000F5FEC">
        <w:rPr>
          <w:i/>
        </w:rPr>
        <w:t xml:space="preserve"> (Managing Director –</w:t>
      </w:r>
      <w:proofErr w:type="spellStart"/>
      <w:r w:rsidRPr="000F5FEC">
        <w:rPr>
          <w:i/>
        </w:rPr>
        <w:t>Centrosolar</w:t>
      </w:r>
      <w:proofErr w:type="spellEnd"/>
      <w:r w:rsidRPr="000F5FEC">
        <w:rPr>
          <w:i/>
        </w:rPr>
        <w:t xml:space="preserve"> America, Inc.), David Field (CEO- </w:t>
      </w:r>
      <w:proofErr w:type="spellStart"/>
      <w:r w:rsidRPr="000F5FEC">
        <w:rPr>
          <w:i/>
        </w:rPr>
        <w:t>OneRoof</w:t>
      </w:r>
      <w:proofErr w:type="spellEnd"/>
      <w:r w:rsidRPr="000F5FEC">
        <w:rPr>
          <w:i/>
        </w:rPr>
        <w:t xml:space="preserve"> Energy), </w:t>
      </w:r>
      <w:proofErr w:type="gramStart"/>
      <w:r w:rsidRPr="000F5FEC">
        <w:rPr>
          <w:i/>
        </w:rPr>
        <w:t>Ken Schwarz</w:t>
      </w:r>
      <w:proofErr w:type="gramEnd"/>
      <w:r w:rsidRPr="000F5FEC">
        <w:rPr>
          <w:i/>
        </w:rPr>
        <w:t xml:space="preserve"> (CFO – </w:t>
      </w:r>
      <w:proofErr w:type="spellStart"/>
      <w:r w:rsidRPr="000F5FEC">
        <w:rPr>
          <w:i/>
        </w:rPr>
        <w:t>Sungevity</w:t>
      </w:r>
      <w:proofErr w:type="spellEnd"/>
      <w:r w:rsidRPr="000F5FEC">
        <w:rPr>
          <w:i/>
        </w:rPr>
        <w:t>)</w:t>
      </w:r>
    </w:p>
    <w:p w14:paraId="0353D04B" w14:textId="77777777" w:rsidR="00E47A0A" w:rsidRDefault="00E47A0A" w:rsidP="00222DC0">
      <w:pPr>
        <w:pStyle w:val="ListParagraph"/>
        <w:numPr>
          <w:ilvl w:val="0"/>
          <w:numId w:val="49"/>
        </w:numPr>
      </w:pPr>
      <w:r>
        <w:t xml:space="preserve">New challenges in the industry: </w:t>
      </w:r>
    </w:p>
    <w:p w14:paraId="416A861E" w14:textId="77777777" w:rsidR="00E47A0A" w:rsidRDefault="00E47A0A" w:rsidP="00222DC0">
      <w:pPr>
        <w:pStyle w:val="ListParagraph"/>
        <w:numPr>
          <w:ilvl w:val="1"/>
          <w:numId w:val="49"/>
        </w:numPr>
      </w:pPr>
      <w:r>
        <w:t xml:space="preserve">Who is investing? </w:t>
      </w:r>
    </w:p>
    <w:p w14:paraId="2EA80192" w14:textId="77777777" w:rsidR="00E47A0A" w:rsidRDefault="00E47A0A" w:rsidP="00222DC0">
      <w:pPr>
        <w:pStyle w:val="ListParagraph"/>
        <w:numPr>
          <w:ilvl w:val="2"/>
          <w:numId w:val="49"/>
        </w:numPr>
      </w:pPr>
      <w:r>
        <w:t xml:space="preserve">Very few investors </w:t>
      </w:r>
      <w:r>
        <w:sym w:font="Wingdings" w:char="F0E0"/>
      </w:r>
      <w:r>
        <w:t xml:space="preserve"> challenges for companies such as </w:t>
      </w:r>
      <w:proofErr w:type="spellStart"/>
      <w:r>
        <w:t>OneRoof</w:t>
      </w:r>
      <w:proofErr w:type="spellEnd"/>
      <w:r>
        <w:t xml:space="preserve"> Energy</w:t>
      </w:r>
    </w:p>
    <w:p w14:paraId="7E511241" w14:textId="77777777" w:rsidR="00E47A0A" w:rsidRDefault="00E47A0A" w:rsidP="00222DC0">
      <w:pPr>
        <w:pStyle w:val="ListParagraph"/>
        <w:numPr>
          <w:ilvl w:val="2"/>
          <w:numId w:val="49"/>
        </w:numPr>
      </w:pPr>
      <w:r>
        <w:t>New players in 2014: tax equity firms</w:t>
      </w:r>
    </w:p>
    <w:p w14:paraId="07364E1D" w14:textId="77777777" w:rsidR="00E47A0A" w:rsidRDefault="00E47A0A" w:rsidP="00222DC0">
      <w:pPr>
        <w:pStyle w:val="ListParagraph"/>
        <w:numPr>
          <w:ilvl w:val="2"/>
          <w:numId w:val="49"/>
        </w:numPr>
      </w:pPr>
      <w:r>
        <w:t>Better rates, longer financing periods, more loans, structures available</w:t>
      </w:r>
    </w:p>
    <w:p w14:paraId="495F63CF" w14:textId="77777777" w:rsidR="00E47A0A" w:rsidRDefault="00E47A0A" w:rsidP="00222DC0">
      <w:pPr>
        <w:pStyle w:val="ListParagraph"/>
        <w:numPr>
          <w:ilvl w:val="0"/>
          <w:numId w:val="49"/>
        </w:numPr>
      </w:pPr>
      <w:r>
        <w:t xml:space="preserve">Is the industry is evolving in the lease and loan origination process? </w:t>
      </w:r>
    </w:p>
    <w:p w14:paraId="6B84DBA8" w14:textId="77777777" w:rsidR="00E47A0A" w:rsidRDefault="00E47A0A" w:rsidP="00222DC0">
      <w:pPr>
        <w:pStyle w:val="ListParagraph"/>
        <w:numPr>
          <w:ilvl w:val="1"/>
          <w:numId w:val="49"/>
        </w:numPr>
      </w:pPr>
      <w:proofErr w:type="spellStart"/>
      <w:r>
        <w:t>Sungevity</w:t>
      </w:r>
      <w:proofErr w:type="spellEnd"/>
      <w:r>
        <w:t>: selling projects</w:t>
      </w:r>
    </w:p>
    <w:p w14:paraId="62EBA59A" w14:textId="77777777" w:rsidR="00E47A0A" w:rsidRDefault="00E47A0A" w:rsidP="00222DC0">
      <w:pPr>
        <w:pStyle w:val="ListParagraph"/>
        <w:numPr>
          <w:ilvl w:val="2"/>
          <w:numId w:val="49"/>
        </w:numPr>
      </w:pPr>
      <w:r>
        <w:t xml:space="preserve">Residential industry close to having standardization, consistent products will drive down cost </w:t>
      </w:r>
    </w:p>
    <w:p w14:paraId="053D029B" w14:textId="77777777" w:rsidR="00E47A0A" w:rsidRDefault="00E47A0A" w:rsidP="00222DC0">
      <w:pPr>
        <w:pStyle w:val="ListParagraph"/>
        <w:numPr>
          <w:ilvl w:val="2"/>
          <w:numId w:val="49"/>
        </w:numPr>
      </w:pPr>
      <w:r>
        <w:t xml:space="preserve">Trend: More investors, more capital drive towards standardization </w:t>
      </w:r>
      <w:r>
        <w:sym w:font="Wingdings" w:char="F0E0"/>
      </w:r>
      <w:r>
        <w:t xml:space="preserve"> simplifies financing process</w:t>
      </w:r>
    </w:p>
    <w:p w14:paraId="109998E0" w14:textId="77777777" w:rsidR="00E47A0A" w:rsidRDefault="00E47A0A" w:rsidP="00222DC0">
      <w:pPr>
        <w:pStyle w:val="ListParagraph"/>
        <w:numPr>
          <w:ilvl w:val="2"/>
          <w:numId w:val="49"/>
        </w:numPr>
      </w:pPr>
      <w:r>
        <w:t>Tax equity: creates inefficiencies –byzantine structures</w:t>
      </w:r>
    </w:p>
    <w:p w14:paraId="6F8A956D" w14:textId="77777777" w:rsidR="00E47A0A" w:rsidRDefault="00E47A0A" w:rsidP="00222DC0">
      <w:pPr>
        <w:pStyle w:val="ListParagraph"/>
        <w:numPr>
          <w:ilvl w:val="2"/>
          <w:numId w:val="49"/>
        </w:numPr>
      </w:pPr>
      <w:r>
        <w:t>Storage integrated in financing future</w:t>
      </w:r>
    </w:p>
    <w:p w14:paraId="32935E73" w14:textId="77777777" w:rsidR="00E47A0A" w:rsidRDefault="00E47A0A" w:rsidP="00222DC0">
      <w:pPr>
        <w:pStyle w:val="ListParagraph"/>
        <w:numPr>
          <w:ilvl w:val="0"/>
          <w:numId w:val="49"/>
        </w:numPr>
      </w:pPr>
      <w:r>
        <w:t xml:space="preserve">What do you see as a factor of growth beyond ITC? </w:t>
      </w:r>
    </w:p>
    <w:p w14:paraId="5A9B3253" w14:textId="77777777" w:rsidR="00E47A0A" w:rsidRDefault="00E47A0A" w:rsidP="00222DC0">
      <w:pPr>
        <w:pStyle w:val="ListParagraph"/>
        <w:numPr>
          <w:ilvl w:val="1"/>
          <w:numId w:val="49"/>
        </w:numPr>
      </w:pPr>
      <w:r>
        <w:t>Healthy mix between lease/PPA</w:t>
      </w:r>
    </w:p>
    <w:p w14:paraId="0EE67E1C" w14:textId="77777777" w:rsidR="00E47A0A" w:rsidRDefault="00E47A0A" w:rsidP="00222DC0">
      <w:pPr>
        <w:pStyle w:val="ListParagraph"/>
        <w:numPr>
          <w:ilvl w:val="1"/>
          <w:numId w:val="49"/>
        </w:numPr>
      </w:pPr>
      <w:r>
        <w:lastRenderedPageBreak/>
        <w:t>Most successful financing projects integrate within leasing type platforms that already include standards</w:t>
      </w:r>
    </w:p>
    <w:p w14:paraId="3B80B77D" w14:textId="77777777" w:rsidR="00E47A0A" w:rsidRDefault="00E47A0A" w:rsidP="00222DC0">
      <w:pPr>
        <w:pStyle w:val="ListParagraph"/>
        <w:numPr>
          <w:ilvl w:val="1"/>
          <w:numId w:val="49"/>
        </w:numPr>
      </w:pPr>
      <w:r>
        <w:t>Different types of investors will come into the market place, non-traditional as well</w:t>
      </w:r>
    </w:p>
    <w:p w14:paraId="540BFC8B" w14:textId="77777777" w:rsidR="00E47A0A" w:rsidRDefault="00E47A0A" w:rsidP="00222DC0">
      <w:pPr>
        <w:pStyle w:val="ListParagraph"/>
        <w:numPr>
          <w:ilvl w:val="1"/>
          <w:numId w:val="49"/>
        </w:numPr>
      </w:pPr>
      <w:r>
        <w:t>Cost of delivery is cheaper in other countries such as Australia and EU, this may be replicated here in the US</w:t>
      </w:r>
    </w:p>
    <w:p w14:paraId="6AE43AEF" w14:textId="77777777" w:rsidR="00E47A0A" w:rsidRDefault="00E47A0A" w:rsidP="00222DC0">
      <w:pPr>
        <w:pStyle w:val="ListParagraph"/>
        <w:numPr>
          <w:ilvl w:val="1"/>
          <w:numId w:val="49"/>
        </w:numPr>
      </w:pPr>
      <w:r>
        <w:t xml:space="preserve">Very few tax equity entrance: equities are very large </w:t>
      </w:r>
      <w:r>
        <w:sym w:font="Wingdings" w:char="F0E0"/>
      </w:r>
      <w:r>
        <w:t xml:space="preserve"> inefficiency</w:t>
      </w:r>
    </w:p>
    <w:p w14:paraId="50B5C5E1" w14:textId="77777777" w:rsidR="00E47A0A" w:rsidRDefault="00E47A0A" w:rsidP="00222DC0">
      <w:pPr>
        <w:pStyle w:val="ListParagraph"/>
        <w:numPr>
          <w:ilvl w:val="2"/>
          <w:numId w:val="49"/>
        </w:numPr>
      </w:pPr>
      <w:r>
        <w:t>$4-7k for a house to acquire lease</w:t>
      </w:r>
    </w:p>
    <w:p w14:paraId="687527AC" w14:textId="77777777" w:rsidR="00E47A0A" w:rsidRDefault="00E47A0A" w:rsidP="00222DC0">
      <w:pPr>
        <w:pStyle w:val="ListParagraph"/>
        <w:numPr>
          <w:ilvl w:val="2"/>
          <w:numId w:val="49"/>
        </w:numPr>
      </w:pPr>
      <w:r>
        <w:t xml:space="preserve">These costs should come down </w:t>
      </w:r>
    </w:p>
    <w:p w14:paraId="717FD0A4" w14:textId="77777777" w:rsidR="00E47A0A" w:rsidRDefault="00E47A0A" w:rsidP="00222DC0">
      <w:pPr>
        <w:pStyle w:val="ListParagraph"/>
        <w:numPr>
          <w:ilvl w:val="0"/>
          <w:numId w:val="49"/>
        </w:numPr>
      </w:pPr>
      <w:r>
        <w:t xml:space="preserve">O&amp;M accurate enough? </w:t>
      </w:r>
    </w:p>
    <w:p w14:paraId="4F7417A4" w14:textId="77777777" w:rsidR="00E47A0A" w:rsidRDefault="00E47A0A" w:rsidP="00222DC0">
      <w:pPr>
        <w:pStyle w:val="ListParagraph"/>
        <w:numPr>
          <w:ilvl w:val="1"/>
          <w:numId w:val="49"/>
        </w:numPr>
      </w:pPr>
      <w:r>
        <w:t>Warranties on the equipment</w:t>
      </w:r>
    </w:p>
    <w:p w14:paraId="33BBD65B" w14:textId="77777777" w:rsidR="00E47A0A" w:rsidRDefault="00E47A0A" w:rsidP="00222DC0">
      <w:pPr>
        <w:pStyle w:val="ListParagraph"/>
        <w:numPr>
          <w:ilvl w:val="0"/>
          <w:numId w:val="49"/>
        </w:numPr>
      </w:pPr>
      <w:r>
        <w:t xml:space="preserve">What efforts have your firms made to standardize </w:t>
      </w:r>
    </w:p>
    <w:p w14:paraId="481B2A7D" w14:textId="77777777" w:rsidR="00E47A0A" w:rsidRDefault="00E47A0A" w:rsidP="00222DC0">
      <w:pPr>
        <w:pStyle w:val="ListParagraph"/>
        <w:numPr>
          <w:ilvl w:val="1"/>
          <w:numId w:val="49"/>
        </w:numPr>
      </w:pPr>
      <w:proofErr w:type="spellStart"/>
      <w:r>
        <w:t>OneRoof</w:t>
      </w:r>
      <w:proofErr w:type="spellEnd"/>
      <w:r>
        <w:t xml:space="preserve">: very limited amount of standardized kits, but an increase would increase customer peace of mind and decrease costs, risk, and monitoring </w:t>
      </w:r>
    </w:p>
    <w:p w14:paraId="5539D78C" w14:textId="77777777" w:rsidR="00E47A0A" w:rsidRDefault="00E47A0A" w:rsidP="009A3E38"/>
    <w:p w14:paraId="270F0368" w14:textId="77777777" w:rsidR="00E47A0A" w:rsidRDefault="00E47A0A" w:rsidP="009A3E38">
      <w:r>
        <w:t>Q&amp;A</w:t>
      </w:r>
    </w:p>
    <w:p w14:paraId="060275B1" w14:textId="77777777" w:rsidR="00E47A0A" w:rsidRPr="00A525F3" w:rsidRDefault="00E47A0A" w:rsidP="00222DC0">
      <w:pPr>
        <w:pStyle w:val="ListParagraph"/>
        <w:numPr>
          <w:ilvl w:val="0"/>
          <w:numId w:val="49"/>
        </w:numPr>
      </w:pPr>
      <w:r w:rsidRPr="00A525F3">
        <w:t>Simplifying the way tax business works/ What do you see beyond 2016</w:t>
      </w:r>
    </w:p>
    <w:p w14:paraId="2769B0AA" w14:textId="77777777" w:rsidR="00E47A0A" w:rsidRDefault="00E47A0A" w:rsidP="00222DC0">
      <w:pPr>
        <w:pStyle w:val="ListParagraph"/>
        <w:numPr>
          <w:ilvl w:val="0"/>
          <w:numId w:val="49"/>
        </w:numPr>
      </w:pPr>
      <w:r>
        <w:t xml:space="preserve">What are your thoughts in storage systems? </w:t>
      </w:r>
    </w:p>
    <w:p w14:paraId="1CAB276D" w14:textId="77777777" w:rsidR="00E47A0A" w:rsidRDefault="00E47A0A" w:rsidP="00222DC0">
      <w:pPr>
        <w:pStyle w:val="ListParagraph"/>
        <w:numPr>
          <w:ilvl w:val="1"/>
          <w:numId w:val="49"/>
        </w:numPr>
      </w:pPr>
      <w:r>
        <w:t xml:space="preserve">D. Field: storage is </w:t>
      </w:r>
      <w:proofErr w:type="spellStart"/>
      <w:r>
        <w:t>veryactive</w:t>
      </w:r>
      <w:proofErr w:type="spellEnd"/>
      <w:r>
        <w:t xml:space="preserve"> in Hawaii, necessary due to grid saturation. This offers value to the customer </w:t>
      </w:r>
    </w:p>
    <w:p w14:paraId="6D1446E1" w14:textId="77777777" w:rsidR="00E47A0A" w:rsidRDefault="00E47A0A" w:rsidP="004428D3"/>
    <w:p w14:paraId="3D5A496C" w14:textId="22D9A17C" w:rsidR="00E47A0A" w:rsidRDefault="00E47A0A" w:rsidP="004428D3">
      <w:pPr>
        <w:rPr>
          <w:b/>
        </w:rPr>
      </w:pPr>
      <w:r w:rsidRPr="004428D3">
        <w:rPr>
          <w:b/>
        </w:rPr>
        <w:t>Panel: Commercial and Industrial Solar Finance Developers and Investors Roundtable –</w:t>
      </w:r>
    </w:p>
    <w:p w14:paraId="4BBF9ABC" w14:textId="77777777" w:rsidR="00E47A0A" w:rsidRPr="000F5FEC" w:rsidRDefault="00E47A0A" w:rsidP="004428D3">
      <w:pPr>
        <w:rPr>
          <w:i/>
        </w:rPr>
      </w:pPr>
      <w:r w:rsidRPr="000F5FEC">
        <w:rPr>
          <w:i/>
        </w:rPr>
        <w:t>Tim Buchner (COO –</w:t>
      </w:r>
      <w:proofErr w:type="spellStart"/>
      <w:r w:rsidRPr="000F5FEC">
        <w:rPr>
          <w:i/>
        </w:rPr>
        <w:t>Mercatus</w:t>
      </w:r>
      <w:proofErr w:type="spellEnd"/>
      <w:r w:rsidRPr="000F5FEC">
        <w:rPr>
          <w:i/>
        </w:rPr>
        <w:t xml:space="preserve">, </w:t>
      </w:r>
      <w:proofErr w:type="spellStart"/>
      <w:r w:rsidRPr="000F5FEC">
        <w:rPr>
          <w:i/>
        </w:rPr>
        <w:t>Inc</w:t>
      </w:r>
      <w:proofErr w:type="spellEnd"/>
      <w:r w:rsidRPr="000F5FEC">
        <w:rPr>
          <w:i/>
        </w:rPr>
        <w:t>), Todd Michaels (VP Product Innovation –</w:t>
      </w:r>
      <w:proofErr w:type="spellStart"/>
      <w:r w:rsidRPr="000F5FEC">
        <w:rPr>
          <w:i/>
        </w:rPr>
        <w:t>SunEdison</w:t>
      </w:r>
      <w:proofErr w:type="spellEnd"/>
      <w:r w:rsidRPr="000F5FEC">
        <w:rPr>
          <w:i/>
        </w:rPr>
        <w:t xml:space="preserve">), Kate Sherwood (Commercial Partner Sales Director –Solar City Corporation), Pablo </w:t>
      </w:r>
      <w:proofErr w:type="spellStart"/>
      <w:r w:rsidRPr="000F5FEC">
        <w:rPr>
          <w:i/>
        </w:rPr>
        <w:t>Otin</w:t>
      </w:r>
      <w:proofErr w:type="spellEnd"/>
      <w:r w:rsidRPr="000F5FEC">
        <w:rPr>
          <w:i/>
        </w:rPr>
        <w:t xml:space="preserve"> (US Country Manager –</w:t>
      </w:r>
      <w:proofErr w:type="spellStart"/>
      <w:r w:rsidRPr="000F5FEC">
        <w:rPr>
          <w:i/>
        </w:rPr>
        <w:t>Gestamp</w:t>
      </w:r>
      <w:proofErr w:type="spellEnd"/>
      <w:r w:rsidRPr="000F5FEC">
        <w:rPr>
          <w:i/>
        </w:rPr>
        <w:t xml:space="preserve"> Solar), Erik </w:t>
      </w:r>
      <w:proofErr w:type="spellStart"/>
      <w:r w:rsidRPr="000F5FEC">
        <w:rPr>
          <w:i/>
        </w:rPr>
        <w:t>Stuebe</w:t>
      </w:r>
      <w:proofErr w:type="spellEnd"/>
      <w:r w:rsidRPr="000F5FEC">
        <w:rPr>
          <w:i/>
        </w:rPr>
        <w:t xml:space="preserve"> (President –</w:t>
      </w:r>
      <w:proofErr w:type="spellStart"/>
      <w:r w:rsidRPr="000F5FEC">
        <w:rPr>
          <w:i/>
        </w:rPr>
        <w:t>Ecoplexus</w:t>
      </w:r>
      <w:proofErr w:type="spellEnd"/>
      <w:r w:rsidRPr="000F5FEC">
        <w:rPr>
          <w:i/>
        </w:rPr>
        <w:t xml:space="preserve">, </w:t>
      </w:r>
      <w:proofErr w:type="spellStart"/>
      <w:r w:rsidRPr="000F5FEC">
        <w:rPr>
          <w:i/>
        </w:rPr>
        <w:t>Inc</w:t>
      </w:r>
      <w:proofErr w:type="spellEnd"/>
      <w:r w:rsidRPr="000F5FEC">
        <w:rPr>
          <w:i/>
        </w:rPr>
        <w:t>)</w:t>
      </w:r>
    </w:p>
    <w:p w14:paraId="10A00AB9" w14:textId="77777777" w:rsidR="00E47A0A" w:rsidRDefault="00E47A0A" w:rsidP="00222DC0">
      <w:pPr>
        <w:pStyle w:val="ListParagraph"/>
        <w:numPr>
          <w:ilvl w:val="0"/>
          <w:numId w:val="49"/>
        </w:numPr>
      </w:pPr>
      <w:r>
        <w:t>Debate between developers and investors</w:t>
      </w:r>
    </w:p>
    <w:p w14:paraId="66C80850" w14:textId="77777777" w:rsidR="00E47A0A" w:rsidRDefault="00E47A0A" w:rsidP="00222DC0">
      <w:pPr>
        <w:pStyle w:val="ListParagraph"/>
        <w:numPr>
          <w:ilvl w:val="0"/>
          <w:numId w:val="49"/>
        </w:numPr>
      </w:pPr>
      <w:r>
        <w:t xml:space="preserve">Framework </w:t>
      </w:r>
    </w:p>
    <w:p w14:paraId="22F3CC3E" w14:textId="77777777" w:rsidR="00E47A0A" w:rsidRDefault="00E47A0A" w:rsidP="00222DC0">
      <w:pPr>
        <w:pStyle w:val="ListParagraph"/>
        <w:numPr>
          <w:ilvl w:val="1"/>
          <w:numId w:val="49"/>
        </w:numPr>
      </w:pPr>
      <w:r>
        <w:t xml:space="preserve">Commercial Solar: Swan or Ugly Duckling? </w:t>
      </w:r>
    </w:p>
    <w:p w14:paraId="7DEF1E91" w14:textId="77777777" w:rsidR="00E47A0A" w:rsidRDefault="00E47A0A" w:rsidP="00222DC0">
      <w:pPr>
        <w:pStyle w:val="ListParagraph"/>
        <w:numPr>
          <w:ilvl w:val="1"/>
          <w:numId w:val="49"/>
        </w:numPr>
      </w:pPr>
      <w:r>
        <w:t>Growth predictions: “we predict commercial to drive up to 40% CAGR through 2016” –Goldman Sachs</w:t>
      </w:r>
    </w:p>
    <w:p w14:paraId="59749BC8" w14:textId="77777777" w:rsidR="00E47A0A" w:rsidRDefault="00E47A0A" w:rsidP="00222DC0">
      <w:pPr>
        <w:pStyle w:val="ListParagraph"/>
        <w:numPr>
          <w:ilvl w:val="1"/>
          <w:numId w:val="49"/>
        </w:numPr>
      </w:pPr>
      <w:r>
        <w:t xml:space="preserve">What’s prevented the growth to date? </w:t>
      </w:r>
    </w:p>
    <w:p w14:paraId="69893247" w14:textId="77777777" w:rsidR="00E47A0A" w:rsidRDefault="00E47A0A" w:rsidP="00222DC0">
      <w:pPr>
        <w:pStyle w:val="ListParagraph"/>
        <w:numPr>
          <w:ilvl w:val="2"/>
          <w:numId w:val="49"/>
        </w:numPr>
      </w:pPr>
      <w:r>
        <w:t>Difficult finding biggest risks or fatal flaws</w:t>
      </w:r>
    </w:p>
    <w:p w14:paraId="4F5AB9D7" w14:textId="77777777" w:rsidR="00E47A0A" w:rsidRDefault="00E47A0A" w:rsidP="00222DC0">
      <w:pPr>
        <w:pStyle w:val="ListParagraph"/>
        <w:numPr>
          <w:ilvl w:val="2"/>
          <w:numId w:val="49"/>
        </w:numPr>
      </w:pPr>
      <w:r>
        <w:t>Overloaded sifting through data</w:t>
      </w:r>
    </w:p>
    <w:p w14:paraId="66984418" w14:textId="77777777" w:rsidR="00E47A0A" w:rsidRDefault="00E47A0A" w:rsidP="00222DC0">
      <w:pPr>
        <w:pStyle w:val="ListParagraph"/>
        <w:numPr>
          <w:ilvl w:val="2"/>
          <w:numId w:val="49"/>
        </w:numPr>
      </w:pPr>
      <w:r>
        <w:t>Policy instabilities</w:t>
      </w:r>
    </w:p>
    <w:p w14:paraId="7A79487F" w14:textId="77777777" w:rsidR="00E47A0A" w:rsidRDefault="00E47A0A" w:rsidP="00222DC0">
      <w:pPr>
        <w:pStyle w:val="ListParagraph"/>
        <w:numPr>
          <w:ilvl w:val="2"/>
          <w:numId w:val="49"/>
        </w:numPr>
      </w:pPr>
      <w:r>
        <w:t>Lack of standards</w:t>
      </w:r>
    </w:p>
    <w:p w14:paraId="19DF330A" w14:textId="77777777" w:rsidR="00E47A0A" w:rsidRDefault="00E47A0A" w:rsidP="00222DC0">
      <w:pPr>
        <w:pStyle w:val="ListParagraph"/>
        <w:numPr>
          <w:ilvl w:val="2"/>
          <w:numId w:val="49"/>
        </w:numPr>
      </w:pPr>
      <w:r>
        <w:t xml:space="preserve">Everything custom </w:t>
      </w:r>
    </w:p>
    <w:p w14:paraId="22B5C6B3" w14:textId="77777777" w:rsidR="00E47A0A" w:rsidRDefault="00E47A0A" w:rsidP="00222DC0">
      <w:pPr>
        <w:pStyle w:val="ListParagraph"/>
        <w:numPr>
          <w:ilvl w:val="1"/>
          <w:numId w:val="49"/>
        </w:numPr>
      </w:pPr>
      <w:r>
        <w:t>The sad closure rate reality: 1.7% closure rate of commercial projects introduced to investors, little standard deviation between different investors</w:t>
      </w:r>
    </w:p>
    <w:p w14:paraId="3294801E" w14:textId="77777777" w:rsidR="00E47A0A" w:rsidRDefault="00E47A0A" w:rsidP="00222DC0">
      <w:pPr>
        <w:pStyle w:val="ListParagraph"/>
        <w:numPr>
          <w:ilvl w:val="0"/>
          <w:numId w:val="49"/>
        </w:numPr>
      </w:pPr>
      <w:r>
        <w:t xml:space="preserve">Closure Rate: why is it so bleak? </w:t>
      </w:r>
    </w:p>
    <w:p w14:paraId="0603D67E" w14:textId="77777777" w:rsidR="00E47A0A" w:rsidRDefault="00E47A0A" w:rsidP="00222DC0">
      <w:pPr>
        <w:pStyle w:val="ListParagraph"/>
        <w:numPr>
          <w:ilvl w:val="1"/>
          <w:numId w:val="49"/>
        </w:numPr>
      </w:pPr>
      <w:r>
        <w:t>Kate Sherwood: it cannot be assessed with spreadsheets –who has relationship, interest, is interconnection reasonable –interest is the no 1 driver</w:t>
      </w:r>
    </w:p>
    <w:p w14:paraId="5C486036" w14:textId="77777777" w:rsidR="00E47A0A" w:rsidRDefault="00E47A0A" w:rsidP="00222DC0">
      <w:pPr>
        <w:pStyle w:val="ListParagraph"/>
        <w:numPr>
          <w:ilvl w:val="0"/>
          <w:numId w:val="49"/>
        </w:numPr>
      </w:pPr>
      <w:r>
        <w:t xml:space="preserve">Is there one issue in particular? </w:t>
      </w:r>
    </w:p>
    <w:p w14:paraId="5F9FD98C" w14:textId="77777777" w:rsidR="00E47A0A" w:rsidRDefault="00E47A0A" w:rsidP="00222DC0">
      <w:pPr>
        <w:pStyle w:val="ListParagraph"/>
        <w:numPr>
          <w:ilvl w:val="1"/>
          <w:numId w:val="49"/>
        </w:numPr>
      </w:pPr>
      <w:r>
        <w:t xml:space="preserve">“You don’t know what you don’t know”: difficult to know the right questions to ask </w:t>
      </w:r>
    </w:p>
    <w:p w14:paraId="1269B936" w14:textId="77777777" w:rsidR="00E47A0A" w:rsidRDefault="00E47A0A" w:rsidP="00222DC0">
      <w:pPr>
        <w:pStyle w:val="ListParagraph"/>
        <w:numPr>
          <w:ilvl w:val="1"/>
          <w:numId w:val="49"/>
        </w:numPr>
      </w:pPr>
      <w:r>
        <w:t>Transparency and visibility: defining rules makes assets more valuable</w:t>
      </w:r>
    </w:p>
    <w:p w14:paraId="7CF30EED" w14:textId="77777777" w:rsidR="00E47A0A" w:rsidRDefault="00E47A0A" w:rsidP="00222DC0">
      <w:pPr>
        <w:pStyle w:val="ListParagraph"/>
        <w:numPr>
          <w:ilvl w:val="0"/>
          <w:numId w:val="49"/>
        </w:numPr>
      </w:pPr>
      <w:r>
        <w:t xml:space="preserve">What has prevented that? </w:t>
      </w:r>
    </w:p>
    <w:p w14:paraId="139090C9" w14:textId="77777777" w:rsidR="00E47A0A" w:rsidRDefault="00E47A0A" w:rsidP="00222DC0">
      <w:pPr>
        <w:pStyle w:val="ListParagraph"/>
        <w:numPr>
          <w:ilvl w:val="1"/>
          <w:numId w:val="49"/>
        </w:numPr>
      </w:pPr>
      <w:r>
        <w:t xml:space="preserve">There hasn’t been an agreement/partnership strong enough </w:t>
      </w:r>
    </w:p>
    <w:p w14:paraId="2C0F3E12" w14:textId="77777777" w:rsidR="00E47A0A" w:rsidRDefault="00E47A0A" w:rsidP="00222DC0">
      <w:pPr>
        <w:pStyle w:val="ListParagraph"/>
        <w:numPr>
          <w:ilvl w:val="1"/>
          <w:numId w:val="49"/>
        </w:numPr>
      </w:pPr>
      <w:r>
        <w:t xml:space="preserve">From the developer side (ES): fragmented market with thousands of companies, only a handful are stable/sophisticated enough </w:t>
      </w:r>
    </w:p>
    <w:p w14:paraId="5FCD0437" w14:textId="77777777" w:rsidR="00E47A0A" w:rsidRDefault="00E47A0A" w:rsidP="00222DC0">
      <w:pPr>
        <w:pStyle w:val="ListParagraph"/>
        <w:numPr>
          <w:ilvl w:val="2"/>
          <w:numId w:val="49"/>
        </w:numPr>
      </w:pPr>
      <w:r>
        <w:t>Structural barrier: significant demand charges, tariffs</w:t>
      </w:r>
    </w:p>
    <w:p w14:paraId="57279D5A" w14:textId="77777777" w:rsidR="00E47A0A" w:rsidRDefault="00E47A0A" w:rsidP="00222DC0">
      <w:pPr>
        <w:pStyle w:val="ListParagraph"/>
        <w:numPr>
          <w:ilvl w:val="2"/>
          <w:numId w:val="49"/>
        </w:numPr>
      </w:pPr>
      <w:r>
        <w:t>“The glass is always overflowing”</w:t>
      </w:r>
    </w:p>
    <w:p w14:paraId="25CC6AB3" w14:textId="77777777" w:rsidR="00E47A0A" w:rsidRDefault="00E47A0A" w:rsidP="00222DC0">
      <w:pPr>
        <w:pStyle w:val="ListParagraph"/>
        <w:numPr>
          <w:ilvl w:val="1"/>
          <w:numId w:val="49"/>
        </w:numPr>
      </w:pPr>
      <w:r>
        <w:t xml:space="preserve">Pablo </w:t>
      </w:r>
      <w:proofErr w:type="spellStart"/>
      <w:r>
        <w:t>Otin</w:t>
      </w:r>
      <w:proofErr w:type="spellEnd"/>
      <w:r>
        <w:t xml:space="preserve"> –There are 2 universes: developer/lender</w:t>
      </w:r>
    </w:p>
    <w:p w14:paraId="2E26292C" w14:textId="77777777" w:rsidR="00E47A0A" w:rsidRDefault="00E47A0A" w:rsidP="00222DC0">
      <w:pPr>
        <w:pStyle w:val="ListParagraph"/>
        <w:numPr>
          <w:ilvl w:val="2"/>
          <w:numId w:val="49"/>
        </w:numPr>
      </w:pPr>
      <w:r>
        <w:lastRenderedPageBreak/>
        <w:t>No adjunction for these 2 sides to meet: lack of proper environment (=opportunity)</w:t>
      </w:r>
    </w:p>
    <w:p w14:paraId="09065627" w14:textId="77777777" w:rsidR="00E47A0A" w:rsidRDefault="00E47A0A" w:rsidP="00222DC0">
      <w:pPr>
        <w:pStyle w:val="ListParagraph"/>
        <w:numPr>
          <w:ilvl w:val="0"/>
          <w:numId w:val="49"/>
        </w:numPr>
      </w:pPr>
      <w:r>
        <w:t xml:space="preserve">Innovation hit the residential market in a big way, what do you think is pushing the envelope on the commercial market? </w:t>
      </w:r>
    </w:p>
    <w:p w14:paraId="5323CF7D" w14:textId="77777777" w:rsidR="00E47A0A" w:rsidRDefault="00E47A0A" w:rsidP="00222DC0">
      <w:pPr>
        <w:pStyle w:val="ListParagraph"/>
        <w:numPr>
          <w:ilvl w:val="1"/>
          <w:numId w:val="49"/>
        </w:numPr>
      </w:pPr>
      <w:r>
        <w:t xml:space="preserve">Todd Michaels: plenty of money, not enough projects –more and more liability because we are still in “developer mode” </w:t>
      </w:r>
    </w:p>
    <w:p w14:paraId="1FDBC687" w14:textId="77777777" w:rsidR="00E47A0A" w:rsidRDefault="00E47A0A" w:rsidP="00222DC0">
      <w:pPr>
        <w:pStyle w:val="ListParagraph"/>
        <w:numPr>
          <w:ilvl w:val="2"/>
          <w:numId w:val="49"/>
        </w:numPr>
      </w:pPr>
      <w:r>
        <w:t>Need to go from complex to simple: transparent offers to the consumer</w:t>
      </w:r>
    </w:p>
    <w:p w14:paraId="4D5BF3E5" w14:textId="77777777" w:rsidR="00E47A0A" w:rsidRDefault="00E47A0A" w:rsidP="00222DC0">
      <w:pPr>
        <w:pStyle w:val="ListParagraph"/>
        <w:numPr>
          <w:ilvl w:val="2"/>
          <w:numId w:val="49"/>
        </w:numPr>
      </w:pPr>
      <w:r>
        <w:t>Aggregation is a problem</w:t>
      </w:r>
    </w:p>
    <w:p w14:paraId="5BA883A3" w14:textId="77777777" w:rsidR="00E47A0A" w:rsidRDefault="00E47A0A" w:rsidP="00222DC0">
      <w:pPr>
        <w:pStyle w:val="ListParagraph"/>
        <w:numPr>
          <w:ilvl w:val="1"/>
          <w:numId w:val="49"/>
        </w:numPr>
      </w:pPr>
      <w:r>
        <w:t xml:space="preserve">Erik </w:t>
      </w:r>
      <w:proofErr w:type="spellStart"/>
      <w:r>
        <w:t>Stuebe</w:t>
      </w:r>
      <w:proofErr w:type="spellEnd"/>
      <w:r>
        <w:t>: projected $30B in growth in the next few years</w:t>
      </w:r>
    </w:p>
    <w:p w14:paraId="6ACEF02F" w14:textId="77777777" w:rsidR="00E47A0A" w:rsidRDefault="00E47A0A" w:rsidP="00222DC0">
      <w:pPr>
        <w:pStyle w:val="ListParagraph"/>
        <w:numPr>
          <w:ilvl w:val="2"/>
          <w:numId w:val="49"/>
        </w:numPr>
      </w:pPr>
      <w:r>
        <w:t xml:space="preserve">Don't see a solution to the problem of standardization in the market: small parts that add up to the whole </w:t>
      </w:r>
    </w:p>
    <w:p w14:paraId="1FE13177" w14:textId="77777777" w:rsidR="00E47A0A" w:rsidRDefault="00E47A0A" w:rsidP="00BE2B4D"/>
    <w:p w14:paraId="1D335569" w14:textId="77777777" w:rsidR="00E47A0A" w:rsidRDefault="00E47A0A" w:rsidP="00BE2B4D">
      <w:r>
        <w:t>Q&amp;A</w:t>
      </w:r>
    </w:p>
    <w:p w14:paraId="556052F1" w14:textId="77777777" w:rsidR="00E47A0A" w:rsidRDefault="00E47A0A" w:rsidP="00222DC0">
      <w:pPr>
        <w:pStyle w:val="ListParagraph"/>
        <w:numPr>
          <w:ilvl w:val="0"/>
          <w:numId w:val="49"/>
        </w:numPr>
      </w:pPr>
      <w:r>
        <w:t>Financiers’ opinions on developers (rank)</w:t>
      </w:r>
    </w:p>
    <w:p w14:paraId="6B5AD16C" w14:textId="77777777" w:rsidR="00E47A0A" w:rsidRDefault="00E47A0A" w:rsidP="00222DC0">
      <w:pPr>
        <w:pStyle w:val="ListParagraph"/>
        <w:numPr>
          <w:ilvl w:val="1"/>
          <w:numId w:val="49"/>
        </w:numPr>
      </w:pPr>
      <w:r>
        <w:t>Too protective of data</w:t>
      </w:r>
    </w:p>
    <w:p w14:paraId="16210F54" w14:textId="77777777" w:rsidR="00E47A0A" w:rsidRDefault="00E47A0A" w:rsidP="00222DC0">
      <w:pPr>
        <w:pStyle w:val="ListParagraph"/>
        <w:numPr>
          <w:ilvl w:val="1"/>
          <w:numId w:val="49"/>
        </w:numPr>
      </w:pPr>
      <w:r>
        <w:t>Too much sugar coating on reality (#1)</w:t>
      </w:r>
    </w:p>
    <w:p w14:paraId="0D55BCFF" w14:textId="77777777" w:rsidR="00E47A0A" w:rsidRDefault="00E47A0A" w:rsidP="00222DC0">
      <w:pPr>
        <w:pStyle w:val="ListParagraph"/>
        <w:numPr>
          <w:ilvl w:val="1"/>
          <w:numId w:val="49"/>
        </w:numPr>
      </w:pPr>
      <w:r>
        <w:t xml:space="preserve">The expectations are too high on the projects they are developing </w:t>
      </w:r>
    </w:p>
    <w:p w14:paraId="2D402DF2" w14:textId="77777777" w:rsidR="00E47A0A" w:rsidRDefault="00E47A0A" w:rsidP="00222DC0">
      <w:pPr>
        <w:pStyle w:val="ListParagraph"/>
        <w:numPr>
          <w:ilvl w:val="0"/>
          <w:numId w:val="49"/>
        </w:numPr>
      </w:pPr>
      <w:r>
        <w:t xml:space="preserve">K.S.: sugar coating can be an issue, but agree more with data sharing </w:t>
      </w:r>
    </w:p>
    <w:p w14:paraId="122F764E" w14:textId="77777777" w:rsidR="00E47A0A" w:rsidRDefault="00E47A0A" w:rsidP="00222DC0">
      <w:pPr>
        <w:pStyle w:val="ListParagraph"/>
        <w:numPr>
          <w:ilvl w:val="1"/>
          <w:numId w:val="49"/>
        </w:numPr>
      </w:pPr>
      <w:r>
        <w:t>Salespeople are trying to build trust with developers, but there is no common language today</w:t>
      </w:r>
    </w:p>
    <w:p w14:paraId="41DA5C90" w14:textId="77777777" w:rsidR="00E47A0A" w:rsidRDefault="00E47A0A" w:rsidP="00222DC0">
      <w:pPr>
        <w:pStyle w:val="ListParagraph"/>
        <w:numPr>
          <w:ilvl w:val="1"/>
          <w:numId w:val="49"/>
        </w:numPr>
      </w:pPr>
      <w:r>
        <w:t xml:space="preserve">We partner well with lead generation people, not with developers because have not defined expectation well </w:t>
      </w:r>
    </w:p>
    <w:p w14:paraId="711DCC10" w14:textId="77777777" w:rsidR="00E47A0A" w:rsidRDefault="00E47A0A" w:rsidP="00222DC0">
      <w:pPr>
        <w:pStyle w:val="ListParagraph"/>
        <w:numPr>
          <w:ilvl w:val="0"/>
          <w:numId w:val="49"/>
        </w:numPr>
      </w:pPr>
      <w:r>
        <w:t>P.O.: for a developer, sugar coating may be necessary to sell</w:t>
      </w:r>
    </w:p>
    <w:p w14:paraId="1F2A7428" w14:textId="77777777" w:rsidR="00E47A0A" w:rsidRDefault="00E47A0A" w:rsidP="00222DC0">
      <w:pPr>
        <w:pStyle w:val="ListParagraph"/>
        <w:numPr>
          <w:ilvl w:val="1"/>
          <w:numId w:val="49"/>
        </w:numPr>
      </w:pPr>
      <w:r>
        <w:t>From a developers point of view, “glass is always overflowing”</w:t>
      </w:r>
    </w:p>
    <w:p w14:paraId="3AB6DD33" w14:textId="77777777" w:rsidR="00E47A0A" w:rsidRDefault="00E47A0A" w:rsidP="00222DC0">
      <w:pPr>
        <w:pStyle w:val="ListParagraph"/>
        <w:numPr>
          <w:ilvl w:val="1"/>
          <w:numId w:val="49"/>
        </w:numPr>
      </w:pPr>
      <w:r>
        <w:t>Quality of the industry overall has improved, therefore the quality of information has changed and dialogue is better</w:t>
      </w:r>
    </w:p>
    <w:p w14:paraId="1450CFFC" w14:textId="77777777" w:rsidR="00E47A0A" w:rsidRDefault="00E47A0A" w:rsidP="00222DC0">
      <w:pPr>
        <w:pStyle w:val="ListParagraph"/>
        <w:numPr>
          <w:ilvl w:val="0"/>
          <w:numId w:val="49"/>
        </w:numPr>
      </w:pPr>
      <w:r>
        <w:t xml:space="preserve">T.B.: </w:t>
      </w:r>
      <w:r w:rsidRPr="001B6AD9">
        <w:rPr>
          <w:u w:val="single"/>
        </w:rPr>
        <w:t>there needs to be a common language</w:t>
      </w:r>
    </w:p>
    <w:p w14:paraId="7B47C3F2" w14:textId="77777777" w:rsidR="00E47A0A" w:rsidRDefault="00E47A0A" w:rsidP="00222DC0">
      <w:pPr>
        <w:pStyle w:val="ListParagraph"/>
        <w:numPr>
          <w:ilvl w:val="0"/>
          <w:numId w:val="49"/>
        </w:numPr>
      </w:pPr>
      <w:r>
        <w:t xml:space="preserve">Question: about tariffs- what does the panel think about tariffs being restructured away from </w:t>
      </w:r>
    </w:p>
    <w:p w14:paraId="0B350D1C" w14:textId="77777777" w:rsidR="00E47A0A" w:rsidRDefault="00E47A0A" w:rsidP="00222DC0">
      <w:pPr>
        <w:pStyle w:val="ListParagraph"/>
        <w:numPr>
          <w:ilvl w:val="1"/>
          <w:numId w:val="49"/>
        </w:numPr>
      </w:pPr>
      <w:r>
        <w:t xml:space="preserve">K.S.: </w:t>
      </w:r>
      <w:proofErr w:type="spellStart"/>
      <w:r>
        <w:t>SolarCity</w:t>
      </w:r>
      <w:proofErr w:type="spellEnd"/>
      <w:r>
        <w:t xml:space="preserve"> partnered with Tesla: storage can address the problem of demand charges going up </w:t>
      </w:r>
    </w:p>
    <w:p w14:paraId="0D4497C2" w14:textId="77777777" w:rsidR="00E47A0A" w:rsidRDefault="00E47A0A" w:rsidP="00222DC0">
      <w:pPr>
        <w:pStyle w:val="ListParagraph"/>
        <w:numPr>
          <w:ilvl w:val="1"/>
          <w:numId w:val="49"/>
        </w:numPr>
      </w:pPr>
      <w:r>
        <w:t>ES: knowing where solar industry is going is a challenge</w:t>
      </w:r>
    </w:p>
    <w:p w14:paraId="1B7EA3E1" w14:textId="77777777" w:rsidR="00E47A0A" w:rsidRDefault="00E47A0A" w:rsidP="00222DC0">
      <w:pPr>
        <w:pStyle w:val="ListParagraph"/>
        <w:numPr>
          <w:ilvl w:val="0"/>
          <w:numId w:val="49"/>
        </w:numPr>
      </w:pPr>
      <w:r>
        <w:t xml:space="preserve">Question: What most affects developer interest? </w:t>
      </w:r>
    </w:p>
    <w:p w14:paraId="64619D44" w14:textId="77777777" w:rsidR="00E47A0A" w:rsidRDefault="00E47A0A" w:rsidP="00222DC0">
      <w:pPr>
        <w:pStyle w:val="ListParagraph"/>
        <w:numPr>
          <w:ilvl w:val="1"/>
          <w:numId w:val="49"/>
        </w:numPr>
      </w:pPr>
      <w:r>
        <w:t xml:space="preserve">K.S.: realization of fortune 500 companies/ sudden interest in solar industry </w:t>
      </w:r>
    </w:p>
    <w:p w14:paraId="0FDB3231" w14:textId="77777777" w:rsidR="00E47A0A" w:rsidRDefault="00E47A0A" w:rsidP="00222DC0">
      <w:pPr>
        <w:pStyle w:val="ListParagraph"/>
        <w:numPr>
          <w:ilvl w:val="2"/>
          <w:numId w:val="49"/>
        </w:numPr>
      </w:pPr>
      <w:r>
        <w:t>In addition to green requirements, other</w:t>
      </w:r>
    </w:p>
    <w:p w14:paraId="67213846" w14:textId="77777777" w:rsidR="00E47A0A" w:rsidRDefault="00E47A0A" w:rsidP="00222DC0">
      <w:pPr>
        <w:pStyle w:val="ListParagraph"/>
        <w:numPr>
          <w:ilvl w:val="0"/>
          <w:numId w:val="49"/>
        </w:numPr>
      </w:pPr>
      <w:r>
        <w:t>Question: how is the closing rate progressing?</w:t>
      </w:r>
    </w:p>
    <w:p w14:paraId="0078B14C" w14:textId="77777777" w:rsidR="00E47A0A" w:rsidRDefault="00E47A0A" w:rsidP="00222DC0">
      <w:pPr>
        <w:pStyle w:val="ListParagraph"/>
        <w:numPr>
          <w:ilvl w:val="1"/>
          <w:numId w:val="49"/>
        </w:numPr>
      </w:pPr>
      <w:r>
        <w:t>T.B.: going down from 3%</w:t>
      </w:r>
    </w:p>
    <w:p w14:paraId="3136583F" w14:textId="77777777" w:rsidR="00E47A0A" w:rsidRDefault="00E47A0A" w:rsidP="00222DC0">
      <w:pPr>
        <w:pStyle w:val="ListParagraph"/>
        <w:numPr>
          <w:ilvl w:val="2"/>
          <w:numId w:val="49"/>
        </w:numPr>
      </w:pPr>
      <w:r>
        <w:t xml:space="preserve">Requirements to get on the platform </w:t>
      </w:r>
    </w:p>
    <w:p w14:paraId="0CE4461A" w14:textId="77777777" w:rsidR="00E47A0A" w:rsidRDefault="00E47A0A" w:rsidP="00222DC0">
      <w:pPr>
        <w:pStyle w:val="ListParagraph"/>
        <w:numPr>
          <w:ilvl w:val="0"/>
          <w:numId w:val="49"/>
        </w:numPr>
      </w:pPr>
      <w:r>
        <w:t>Question: lack of interest –DSNK (“Daily Solar Nut Kick”): who delivers that?</w:t>
      </w:r>
    </w:p>
    <w:p w14:paraId="2C6210ED" w14:textId="77777777" w:rsidR="00E47A0A" w:rsidRDefault="00E47A0A" w:rsidP="00222DC0">
      <w:pPr>
        <w:pStyle w:val="ListParagraph"/>
        <w:numPr>
          <w:ilvl w:val="1"/>
          <w:numId w:val="49"/>
        </w:numPr>
      </w:pPr>
      <w:r>
        <w:t xml:space="preserve">K.S.: power buyer- decides not to move forward </w:t>
      </w:r>
    </w:p>
    <w:p w14:paraId="49301C24" w14:textId="77777777" w:rsidR="00E47A0A" w:rsidRDefault="00E47A0A" w:rsidP="00222DC0">
      <w:pPr>
        <w:pStyle w:val="ListParagraph"/>
        <w:numPr>
          <w:ilvl w:val="0"/>
          <w:numId w:val="49"/>
        </w:numPr>
      </w:pPr>
      <w:r>
        <w:t xml:space="preserve">If you could change one thing about power developers? </w:t>
      </w:r>
    </w:p>
    <w:p w14:paraId="55B47093" w14:textId="77777777" w:rsidR="00E47A0A" w:rsidRDefault="00E47A0A" w:rsidP="00222DC0">
      <w:pPr>
        <w:pStyle w:val="ListParagraph"/>
        <w:numPr>
          <w:ilvl w:val="1"/>
          <w:numId w:val="49"/>
        </w:numPr>
      </w:pPr>
      <w:r>
        <w:t xml:space="preserve">K.S.: communication </w:t>
      </w:r>
    </w:p>
    <w:p w14:paraId="064F9152" w14:textId="77777777" w:rsidR="00E47A0A" w:rsidRDefault="00E47A0A" w:rsidP="00222DC0">
      <w:pPr>
        <w:pStyle w:val="ListParagraph"/>
        <w:numPr>
          <w:ilvl w:val="1"/>
          <w:numId w:val="49"/>
        </w:numPr>
      </w:pPr>
      <w:r>
        <w:t>T.M.: “lets be friends”</w:t>
      </w:r>
    </w:p>
    <w:p w14:paraId="3586A911" w14:textId="77777777" w:rsidR="00E47A0A" w:rsidRDefault="00E47A0A" w:rsidP="00222DC0">
      <w:pPr>
        <w:pStyle w:val="ListParagraph"/>
        <w:numPr>
          <w:ilvl w:val="1"/>
          <w:numId w:val="49"/>
        </w:numPr>
      </w:pPr>
      <w:r>
        <w:t>P.O.: less lawyers</w:t>
      </w:r>
    </w:p>
    <w:p w14:paraId="0A10C673" w14:textId="77777777" w:rsidR="00E47A0A" w:rsidRDefault="00E47A0A" w:rsidP="00222DC0">
      <w:pPr>
        <w:pStyle w:val="ListParagraph"/>
        <w:numPr>
          <w:ilvl w:val="1"/>
          <w:numId w:val="49"/>
        </w:numPr>
      </w:pPr>
      <w:r>
        <w:t>E.S.: less investors, too much language</w:t>
      </w:r>
    </w:p>
    <w:p w14:paraId="4099D204" w14:textId="77777777" w:rsidR="00E47A0A" w:rsidRDefault="00E47A0A" w:rsidP="001765A1"/>
    <w:p w14:paraId="681AABAF" w14:textId="77777777" w:rsidR="00E47A0A" w:rsidRDefault="00E47A0A">
      <w:r>
        <w:br w:type="page"/>
      </w:r>
    </w:p>
    <w:p w14:paraId="6239364F" w14:textId="77777777" w:rsidR="00E47A0A" w:rsidRPr="00421CE9" w:rsidRDefault="00E47A0A" w:rsidP="001765A1">
      <w:pPr>
        <w:rPr>
          <w:sz w:val="32"/>
        </w:rPr>
      </w:pPr>
      <w:r w:rsidRPr="00421CE9">
        <w:rPr>
          <w:sz w:val="32"/>
        </w:rPr>
        <w:t>Session C</w:t>
      </w:r>
    </w:p>
    <w:p w14:paraId="47E55774" w14:textId="77777777" w:rsidR="00E47A0A" w:rsidRDefault="00E47A0A" w:rsidP="001765A1"/>
    <w:p w14:paraId="4458E66A" w14:textId="77777777" w:rsidR="00E47A0A" w:rsidRPr="002C030D" w:rsidRDefault="00E47A0A" w:rsidP="001765A1">
      <w:pPr>
        <w:rPr>
          <w:b/>
        </w:rPr>
      </w:pPr>
      <w:r>
        <w:rPr>
          <w:b/>
        </w:rPr>
        <w:t>Keynote</w:t>
      </w:r>
      <w:r w:rsidRPr="002C030D">
        <w:rPr>
          <w:b/>
        </w:rPr>
        <w:t xml:space="preserve"> </w:t>
      </w:r>
      <w:r>
        <w:rPr>
          <w:b/>
        </w:rPr>
        <w:t>– The Solar Energy Technologies Office: Getting to Ubiquitous Solar –Minh</w:t>
      </w:r>
      <w:r w:rsidRPr="002C030D">
        <w:rPr>
          <w:b/>
        </w:rPr>
        <w:t xml:space="preserve"> Le </w:t>
      </w:r>
    </w:p>
    <w:p w14:paraId="218C5237" w14:textId="77777777" w:rsidR="00E47A0A" w:rsidRPr="002C030D" w:rsidRDefault="00E47A0A" w:rsidP="001765A1">
      <w:pPr>
        <w:rPr>
          <w:i/>
        </w:rPr>
      </w:pPr>
      <w:r w:rsidRPr="002C030D">
        <w:rPr>
          <w:i/>
        </w:rPr>
        <w:t>(Director -Solar Energy Technologies Office)</w:t>
      </w:r>
    </w:p>
    <w:p w14:paraId="1F3ADC6D" w14:textId="77777777" w:rsidR="00E47A0A" w:rsidRDefault="00E47A0A" w:rsidP="00222DC0">
      <w:pPr>
        <w:pStyle w:val="ListParagraph"/>
        <w:numPr>
          <w:ilvl w:val="0"/>
          <w:numId w:val="49"/>
        </w:numPr>
      </w:pPr>
      <w:r>
        <w:t xml:space="preserve">If we can get solar energy to be economically competitive, it will make sense to be adopted economically </w:t>
      </w:r>
    </w:p>
    <w:p w14:paraId="30271046" w14:textId="77777777" w:rsidR="00E47A0A" w:rsidRDefault="00E47A0A" w:rsidP="00222DC0">
      <w:pPr>
        <w:pStyle w:val="ListParagraph"/>
        <w:numPr>
          <w:ilvl w:val="0"/>
          <w:numId w:val="49"/>
        </w:numPr>
      </w:pPr>
      <w:proofErr w:type="spellStart"/>
      <w:r>
        <w:t>SunShot</w:t>
      </w:r>
      <w:proofErr w:type="spellEnd"/>
      <w:r>
        <w:t xml:space="preserve"> Initiative: Solar Grid Parity by 2020</w:t>
      </w:r>
    </w:p>
    <w:p w14:paraId="65A81CA0" w14:textId="77777777" w:rsidR="00E47A0A" w:rsidRDefault="00E47A0A" w:rsidP="00222DC0">
      <w:pPr>
        <w:pStyle w:val="ListParagraph"/>
        <w:numPr>
          <w:ilvl w:val="0"/>
          <w:numId w:val="49"/>
        </w:numPr>
      </w:pPr>
      <w:r>
        <w:t>Goal: 5-6¢/kWh</w:t>
      </w:r>
    </w:p>
    <w:p w14:paraId="7D5F2619" w14:textId="77777777" w:rsidR="00E47A0A" w:rsidRDefault="00E47A0A" w:rsidP="00222DC0">
      <w:pPr>
        <w:pStyle w:val="ListParagraph"/>
        <w:numPr>
          <w:ilvl w:val="0"/>
          <w:numId w:val="49"/>
        </w:numPr>
      </w:pPr>
      <w:r>
        <w:t>Industry has made great progress from when it was launched</w:t>
      </w:r>
    </w:p>
    <w:p w14:paraId="46459693" w14:textId="77777777" w:rsidR="00E47A0A" w:rsidRDefault="00E47A0A" w:rsidP="00222DC0">
      <w:pPr>
        <w:pStyle w:val="ListParagraph"/>
        <w:numPr>
          <w:ilvl w:val="1"/>
          <w:numId w:val="49"/>
        </w:numPr>
      </w:pPr>
      <w:r>
        <w:t>60% progress towards 2020 goal</w:t>
      </w:r>
    </w:p>
    <w:p w14:paraId="76AE6B3A" w14:textId="77777777" w:rsidR="00E47A0A" w:rsidRDefault="00E47A0A" w:rsidP="00222DC0">
      <w:pPr>
        <w:pStyle w:val="ListParagraph"/>
        <w:numPr>
          <w:ilvl w:val="0"/>
          <w:numId w:val="49"/>
        </w:numPr>
      </w:pPr>
      <w:r>
        <w:t>Continued decline in module prices</w:t>
      </w:r>
    </w:p>
    <w:p w14:paraId="1C548A81" w14:textId="77777777" w:rsidR="00E47A0A" w:rsidRDefault="00E47A0A" w:rsidP="00222DC0">
      <w:pPr>
        <w:pStyle w:val="ListParagraph"/>
        <w:numPr>
          <w:ilvl w:val="0"/>
          <w:numId w:val="49"/>
        </w:numPr>
      </w:pPr>
      <w:r>
        <w:t xml:space="preserve">World Record Cell Efficiencies: rate of innovation has gone up (3x in rate of world record efficiencies) </w:t>
      </w:r>
    </w:p>
    <w:p w14:paraId="72524935" w14:textId="77777777" w:rsidR="00E47A0A" w:rsidRDefault="00E47A0A" w:rsidP="00222DC0">
      <w:pPr>
        <w:pStyle w:val="ListParagraph"/>
        <w:numPr>
          <w:ilvl w:val="1"/>
          <w:numId w:val="49"/>
        </w:numPr>
      </w:pPr>
      <w:r>
        <w:t>10x growth rate from 2009</w:t>
      </w:r>
    </w:p>
    <w:p w14:paraId="59CF67FE" w14:textId="77777777" w:rsidR="00E47A0A" w:rsidRDefault="00E47A0A" w:rsidP="00222DC0">
      <w:pPr>
        <w:pStyle w:val="ListParagraph"/>
        <w:numPr>
          <w:ilvl w:val="1"/>
          <w:numId w:val="49"/>
        </w:numPr>
      </w:pPr>
      <w:r>
        <w:t>Jobs up 143,000 in 2013</w:t>
      </w:r>
    </w:p>
    <w:p w14:paraId="04D5714A" w14:textId="77777777" w:rsidR="00E47A0A" w:rsidRDefault="00E47A0A" w:rsidP="00222DC0">
      <w:pPr>
        <w:pStyle w:val="ListParagraph"/>
        <w:numPr>
          <w:ilvl w:val="1"/>
          <w:numId w:val="49"/>
        </w:numPr>
      </w:pPr>
      <w:proofErr w:type="spellStart"/>
      <w:r>
        <w:t>SunShot</w:t>
      </w:r>
      <w:proofErr w:type="spellEnd"/>
      <w:r>
        <w:t xml:space="preserve"> incubator: $18 private for every $1 public </w:t>
      </w:r>
    </w:p>
    <w:p w14:paraId="0B67DA96" w14:textId="77777777" w:rsidR="00E47A0A" w:rsidRDefault="00E47A0A" w:rsidP="00222DC0">
      <w:pPr>
        <w:pStyle w:val="ListParagraph"/>
        <w:numPr>
          <w:ilvl w:val="2"/>
          <w:numId w:val="49"/>
        </w:numPr>
      </w:pPr>
      <w:r>
        <w:t>Risky ideas are important too: 25% of companies that were invested in do not exist anymore, but the ones that do remain are flourishing</w:t>
      </w:r>
    </w:p>
    <w:p w14:paraId="2A395089" w14:textId="77777777" w:rsidR="00E47A0A" w:rsidRDefault="00E47A0A" w:rsidP="00222DC0">
      <w:pPr>
        <w:pStyle w:val="ListParagraph"/>
        <w:numPr>
          <w:ilvl w:val="0"/>
          <w:numId w:val="49"/>
        </w:numPr>
      </w:pPr>
      <w:r>
        <w:t>Increasing challenge: grid integration and soft costs</w:t>
      </w:r>
    </w:p>
    <w:p w14:paraId="73D35967" w14:textId="77777777" w:rsidR="00E47A0A" w:rsidRDefault="00E47A0A" w:rsidP="00222DC0">
      <w:pPr>
        <w:pStyle w:val="ListParagraph"/>
        <w:numPr>
          <w:ilvl w:val="1"/>
          <w:numId w:val="49"/>
        </w:numPr>
      </w:pPr>
      <w:r>
        <w:t>Manufacturing competitiveness</w:t>
      </w:r>
    </w:p>
    <w:p w14:paraId="0E19C91F" w14:textId="77777777" w:rsidR="00E47A0A" w:rsidRDefault="00E47A0A" w:rsidP="00222DC0">
      <w:pPr>
        <w:pStyle w:val="ListParagraph"/>
        <w:numPr>
          <w:ilvl w:val="1"/>
          <w:numId w:val="49"/>
        </w:numPr>
      </w:pPr>
      <w:r>
        <w:t>Erosion of Domestic PV cell and Module Manufacturing: 42% in 97 to 2% in 2013</w:t>
      </w:r>
    </w:p>
    <w:p w14:paraId="0E4551C1" w14:textId="77777777" w:rsidR="00E47A0A" w:rsidRDefault="00E47A0A" w:rsidP="00222DC0">
      <w:pPr>
        <w:pStyle w:val="ListParagraph"/>
        <w:numPr>
          <w:ilvl w:val="1"/>
          <w:numId w:val="49"/>
        </w:numPr>
      </w:pPr>
      <w:r>
        <w:t>“Abandoning today’s ‘commodity manufacturing’ can lock you out of tomorrow’s emerging industry”</w:t>
      </w:r>
    </w:p>
    <w:p w14:paraId="145E0207" w14:textId="77777777" w:rsidR="00E47A0A" w:rsidRDefault="00E47A0A" w:rsidP="00222DC0">
      <w:pPr>
        <w:pStyle w:val="ListParagraph"/>
        <w:numPr>
          <w:ilvl w:val="0"/>
          <w:numId w:val="49"/>
        </w:numPr>
      </w:pPr>
      <w:r>
        <w:t xml:space="preserve">Despite growing demand, US shipments have fallen </w:t>
      </w:r>
    </w:p>
    <w:p w14:paraId="758080C2" w14:textId="77777777" w:rsidR="00E47A0A" w:rsidRDefault="00E47A0A" w:rsidP="00222DC0">
      <w:pPr>
        <w:pStyle w:val="ListParagraph"/>
        <w:numPr>
          <w:ilvl w:val="1"/>
          <w:numId w:val="49"/>
        </w:numPr>
      </w:pPr>
      <w:r>
        <w:t>In 2013, US PV inverter revenue was 2.4B, down 63% from 2010</w:t>
      </w:r>
    </w:p>
    <w:p w14:paraId="5DD897D9" w14:textId="77777777" w:rsidR="00E47A0A" w:rsidRDefault="00E47A0A" w:rsidP="00222DC0">
      <w:pPr>
        <w:pStyle w:val="ListParagraph"/>
        <w:numPr>
          <w:ilvl w:val="1"/>
          <w:numId w:val="49"/>
        </w:numPr>
      </w:pPr>
      <w:r>
        <w:t>Cell revenue down 77%</w:t>
      </w:r>
    </w:p>
    <w:p w14:paraId="594645F5" w14:textId="77777777" w:rsidR="00E47A0A" w:rsidRDefault="00E47A0A" w:rsidP="00222DC0">
      <w:pPr>
        <w:pStyle w:val="ListParagraph"/>
        <w:numPr>
          <w:ilvl w:val="0"/>
          <w:numId w:val="49"/>
        </w:numPr>
      </w:pPr>
      <w:r>
        <w:t xml:space="preserve">China has been consuming more + rapid growth in Japanese market </w:t>
      </w:r>
    </w:p>
    <w:p w14:paraId="77F6B7F2" w14:textId="77777777" w:rsidR="00E47A0A" w:rsidRDefault="00E47A0A" w:rsidP="00222DC0">
      <w:pPr>
        <w:pStyle w:val="ListParagraph"/>
        <w:numPr>
          <w:ilvl w:val="0"/>
          <w:numId w:val="49"/>
        </w:numPr>
      </w:pPr>
      <w:r>
        <w:t>Systems integration R&amp;D</w:t>
      </w:r>
    </w:p>
    <w:p w14:paraId="4EFBA6FD" w14:textId="77777777" w:rsidR="00E47A0A" w:rsidRDefault="00E47A0A" w:rsidP="00222DC0">
      <w:pPr>
        <w:pStyle w:val="ListParagraph"/>
        <w:numPr>
          <w:ilvl w:val="1"/>
          <w:numId w:val="49"/>
        </w:numPr>
      </w:pPr>
      <w:r>
        <w:t>Plant Performance and Reliability</w:t>
      </w:r>
    </w:p>
    <w:p w14:paraId="27421D4A" w14:textId="77777777" w:rsidR="00E47A0A" w:rsidRDefault="00E47A0A" w:rsidP="00222DC0">
      <w:pPr>
        <w:pStyle w:val="ListParagraph"/>
        <w:numPr>
          <w:ilvl w:val="1"/>
          <w:numId w:val="49"/>
        </w:numPr>
      </w:pPr>
      <w:r>
        <w:t>Grid performance and Reliability</w:t>
      </w:r>
    </w:p>
    <w:p w14:paraId="2E6A7082" w14:textId="77777777" w:rsidR="00E47A0A" w:rsidRDefault="00E47A0A" w:rsidP="00222DC0">
      <w:pPr>
        <w:pStyle w:val="ListParagraph"/>
        <w:numPr>
          <w:ilvl w:val="1"/>
          <w:numId w:val="49"/>
        </w:numPr>
      </w:pPr>
      <w:proofErr w:type="spellStart"/>
      <w:r>
        <w:t>Dispatchability</w:t>
      </w:r>
      <w:proofErr w:type="spellEnd"/>
    </w:p>
    <w:p w14:paraId="446AEFC9" w14:textId="77777777" w:rsidR="00E47A0A" w:rsidRDefault="00E47A0A" w:rsidP="00222DC0">
      <w:pPr>
        <w:pStyle w:val="ListParagraph"/>
        <w:numPr>
          <w:ilvl w:val="1"/>
          <w:numId w:val="49"/>
        </w:numPr>
      </w:pPr>
      <w:r>
        <w:t>Power Electronics</w:t>
      </w:r>
    </w:p>
    <w:p w14:paraId="557DD393" w14:textId="77777777" w:rsidR="00E47A0A" w:rsidRDefault="00E47A0A" w:rsidP="00222DC0">
      <w:pPr>
        <w:pStyle w:val="ListParagraph"/>
        <w:numPr>
          <w:ilvl w:val="1"/>
          <w:numId w:val="49"/>
        </w:numPr>
      </w:pPr>
      <w:r>
        <w:t xml:space="preserve">Communications </w:t>
      </w:r>
    </w:p>
    <w:p w14:paraId="572A9B46" w14:textId="77777777" w:rsidR="00E47A0A" w:rsidRDefault="00E47A0A" w:rsidP="00222DC0">
      <w:pPr>
        <w:pStyle w:val="ListParagraph"/>
        <w:numPr>
          <w:ilvl w:val="0"/>
          <w:numId w:val="49"/>
        </w:numPr>
      </w:pPr>
      <w:r>
        <w:t xml:space="preserve">Field Validation of PV Systems: have been there for 25-30 years, explain how things have been operating the way they do </w:t>
      </w:r>
    </w:p>
    <w:p w14:paraId="1893A359" w14:textId="77777777" w:rsidR="00E47A0A" w:rsidRDefault="00E47A0A" w:rsidP="00222DC0">
      <w:pPr>
        <w:pStyle w:val="ListParagraph"/>
        <w:numPr>
          <w:ilvl w:val="0"/>
          <w:numId w:val="49"/>
        </w:numPr>
      </w:pPr>
      <w:r>
        <w:t>Putting installation on the field</w:t>
      </w:r>
    </w:p>
    <w:p w14:paraId="72EE5BC7" w14:textId="77777777" w:rsidR="00E47A0A" w:rsidRDefault="00E47A0A" w:rsidP="00222DC0">
      <w:pPr>
        <w:pStyle w:val="ListParagraph"/>
        <w:numPr>
          <w:ilvl w:val="1"/>
          <w:numId w:val="49"/>
        </w:numPr>
      </w:pPr>
      <w:r>
        <w:t>Deficiency rate: 10-22%, overall building envelope protection with roof/wall penetrations, safety anchors</w:t>
      </w:r>
    </w:p>
    <w:p w14:paraId="3D43E850" w14:textId="77777777" w:rsidR="00E47A0A" w:rsidRDefault="00E47A0A" w:rsidP="00222DC0">
      <w:pPr>
        <w:pStyle w:val="ListParagraph"/>
        <w:numPr>
          <w:ilvl w:val="1"/>
          <w:numId w:val="49"/>
        </w:numPr>
      </w:pPr>
      <w:r>
        <w:t xml:space="preserve">System/Equipment Grounding: 10-15% deficiency </w:t>
      </w:r>
    </w:p>
    <w:p w14:paraId="71342B30" w14:textId="77777777" w:rsidR="00E47A0A" w:rsidRDefault="00E47A0A" w:rsidP="00222DC0">
      <w:pPr>
        <w:pStyle w:val="ListParagraph"/>
        <w:numPr>
          <w:ilvl w:val="1"/>
          <w:numId w:val="49"/>
        </w:numPr>
      </w:pPr>
      <w:r>
        <w:t xml:space="preserve">10-40%of residential installations have issues at installation </w:t>
      </w:r>
    </w:p>
    <w:p w14:paraId="7969C061" w14:textId="77777777" w:rsidR="00E47A0A" w:rsidRDefault="00E47A0A" w:rsidP="00222DC0">
      <w:pPr>
        <w:pStyle w:val="ListParagraph"/>
        <w:numPr>
          <w:ilvl w:val="0"/>
          <w:numId w:val="49"/>
        </w:numPr>
      </w:pPr>
      <w:r>
        <w:t xml:space="preserve">Today’s Power System, 2 way power flow </w:t>
      </w:r>
    </w:p>
    <w:p w14:paraId="69063176" w14:textId="77777777" w:rsidR="00E47A0A" w:rsidRDefault="00E47A0A" w:rsidP="00222DC0">
      <w:pPr>
        <w:pStyle w:val="ListParagraph"/>
        <w:numPr>
          <w:ilvl w:val="1"/>
          <w:numId w:val="49"/>
        </w:numPr>
      </w:pPr>
      <w:r>
        <w:t xml:space="preserve">Generation-transmission </w:t>
      </w:r>
      <w:r>
        <w:sym w:font="Wingdings" w:char="F0E0"/>
      </w:r>
      <w:r>
        <w:t xml:space="preserve"> Substation </w:t>
      </w:r>
    </w:p>
    <w:p w14:paraId="2DA46F2F" w14:textId="77777777" w:rsidR="00E47A0A" w:rsidRDefault="00E47A0A" w:rsidP="00222DC0">
      <w:pPr>
        <w:pStyle w:val="ListParagraph"/>
        <w:numPr>
          <w:ilvl w:val="0"/>
          <w:numId w:val="49"/>
        </w:numPr>
      </w:pPr>
      <w:r>
        <w:t xml:space="preserve">PV System Pathway to </w:t>
      </w:r>
      <w:proofErr w:type="spellStart"/>
      <w:r>
        <w:t>SunShot</w:t>
      </w:r>
      <w:proofErr w:type="spellEnd"/>
      <w:r>
        <w:t>: 64% of installation is considered soft cost, hardware cost has been going down</w:t>
      </w:r>
    </w:p>
    <w:p w14:paraId="184A2675" w14:textId="77777777" w:rsidR="00E47A0A" w:rsidRDefault="00E47A0A" w:rsidP="00222DC0">
      <w:pPr>
        <w:pStyle w:val="ListParagraph"/>
        <w:numPr>
          <w:ilvl w:val="0"/>
          <w:numId w:val="49"/>
        </w:numPr>
      </w:pPr>
      <w:r>
        <w:t xml:space="preserve">Red tape related to solar installation </w:t>
      </w:r>
      <w:r>
        <w:sym w:font="Wingdings" w:char="F0E0"/>
      </w:r>
      <w:r>
        <w:t xml:space="preserve"> drive costs and limit solar adoption </w:t>
      </w:r>
    </w:p>
    <w:p w14:paraId="6FB21BCF" w14:textId="77777777" w:rsidR="00E47A0A" w:rsidRDefault="00E47A0A" w:rsidP="00222DC0">
      <w:pPr>
        <w:pStyle w:val="ListParagraph"/>
        <w:numPr>
          <w:ilvl w:val="0"/>
          <w:numId w:val="49"/>
        </w:numPr>
      </w:pPr>
      <w:r>
        <w:t xml:space="preserve">Rooftop Solar Challenge: 22 teams cut red tape by 1 week, 600MW installed, 40k installations (40k weeks of red tape = 768 Years of red tape) </w:t>
      </w:r>
    </w:p>
    <w:p w14:paraId="1EE1D514" w14:textId="77777777" w:rsidR="00E47A0A" w:rsidRDefault="00E47A0A" w:rsidP="00222DC0">
      <w:pPr>
        <w:pStyle w:val="ListParagraph"/>
        <w:numPr>
          <w:ilvl w:val="0"/>
          <w:numId w:val="49"/>
        </w:numPr>
      </w:pPr>
      <w:r>
        <w:t xml:space="preserve">Opportunities in the finance space: </w:t>
      </w:r>
    </w:p>
    <w:p w14:paraId="58B823ED" w14:textId="77777777" w:rsidR="00E47A0A" w:rsidRDefault="00E47A0A" w:rsidP="00222DC0">
      <w:pPr>
        <w:pStyle w:val="ListParagraph"/>
        <w:numPr>
          <w:ilvl w:val="1"/>
          <w:numId w:val="49"/>
        </w:numPr>
      </w:pPr>
      <w:r>
        <w:t xml:space="preserve">Mosaic launches to residential installers with expansion of home solar loan program </w:t>
      </w:r>
    </w:p>
    <w:p w14:paraId="2B4715C3" w14:textId="77777777" w:rsidR="00E47A0A" w:rsidRDefault="00E47A0A" w:rsidP="00222DC0">
      <w:pPr>
        <w:pStyle w:val="ListParagraph"/>
        <w:numPr>
          <w:ilvl w:val="1"/>
          <w:numId w:val="49"/>
        </w:numPr>
      </w:pPr>
      <w:r>
        <w:lastRenderedPageBreak/>
        <w:t>Community Solar: Group Purchasing / Financial (Investment/Donation)</w:t>
      </w:r>
    </w:p>
    <w:p w14:paraId="611AAB6F" w14:textId="77777777" w:rsidR="00E47A0A" w:rsidRDefault="00E47A0A" w:rsidP="00222DC0">
      <w:pPr>
        <w:pStyle w:val="ListParagraph"/>
        <w:numPr>
          <w:ilvl w:val="1"/>
          <w:numId w:val="49"/>
        </w:numPr>
      </w:pPr>
      <w:r>
        <w:t>Shared solar: Offsite installation/ Onsite (Multi-Unit buildings</w:t>
      </w:r>
    </w:p>
    <w:p w14:paraId="572FBA1C" w14:textId="77777777" w:rsidR="00E47A0A" w:rsidRDefault="00E47A0A" w:rsidP="009D54A0"/>
    <w:p w14:paraId="5D039684" w14:textId="77777777" w:rsidR="00E47A0A" w:rsidRDefault="00E47A0A" w:rsidP="009D54A0">
      <w:r>
        <w:t>Q&amp;A</w:t>
      </w:r>
    </w:p>
    <w:p w14:paraId="6DB237B1" w14:textId="77777777" w:rsidR="00E47A0A" w:rsidRDefault="00E47A0A" w:rsidP="00222DC0">
      <w:pPr>
        <w:pStyle w:val="ListParagraph"/>
        <w:numPr>
          <w:ilvl w:val="0"/>
          <w:numId w:val="49"/>
        </w:numPr>
      </w:pPr>
      <w:r>
        <w:t xml:space="preserve">Working with the utilities- is there any way to improve tariff issues? </w:t>
      </w:r>
    </w:p>
    <w:p w14:paraId="690F7729" w14:textId="77777777" w:rsidR="00E47A0A" w:rsidRDefault="00E47A0A" w:rsidP="009D54A0">
      <w:pPr>
        <w:pStyle w:val="ListParagraph"/>
      </w:pPr>
      <w:r>
        <w:sym w:font="Wingdings" w:char="F0E0"/>
      </w:r>
      <w:r>
        <w:t xml:space="preserve"> Incentives, one of </w:t>
      </w:r>
      <w:proofErr w:type="gramStart"/>
      <w:r>
        <w:t>them being</w:t>
      </w:r>
      <w:proofErr w:type="gramEnd"/>
      <w:r>
        <w:t xml:space="preserve"> net metering. The challenge is that even though some policies establish very good incentives, the market maturity can create challenges</w:t>
      </w:r>
    </w:p>
    <w:p w14:paraId="115B5576" w14:textId="77777777" w:rsidR="00E47A0A" w:rsidRDefault="00E47A0A" w:rsidP="009D54A0">
      <w:pPr>
        <w:pStyle w:val="ListParagraph"/>
      </w:pPr>
      <w:r>
        <w:t>Find ways to smooth it out</w:t>
      </w:r>
    </w:p>
    <w:p w14:paraId="77EA431D" w14:textId="77777777" w:rsidR="00E47A0A" w:rsidRDefault="00E47A0A" w:rsidP="00222DC0">
      <w:pPr>
        <w:pStyle w:val="ListParagraph"/>
        <w:numPr>
          <w:ilvl w:val="0"/>
          <w:numId w:val="49"/>
        </w:numPr>
      </w:pPr>
      <w:proofErr w:type="gramStart"/>
      <w:r>
        <w:t>how</w:t>
      </w:r>
      <w:proofErr w:type="gramEnd"/>
      <w:r>
        <w:t xml:space="preserve">? </w:t>
      </w:r>
    </w:p>
    <w:p w14:paraId="711DB907" w14:textId="77777777" w:rsidR="00E47A0A" w:rsidRDefault="00E47A0A" w:rsidP="009D54A0">
      <w:pPr>
        <w:pStyle w:val="ListParagraph"/>
      </w:pPr>
      <w:r>
        <w:sym w:font="Wingdings" w:char="F0E0"/>
      </w:r>
      <w:r>
        <w:t xml:space="preserve"> </w:t>
      </w:r>
      <w:proofErr w:type="gramStart"/>
      <w:r>
        <w:t>recognize</w:t>
      </w:r>
      <w:proofErr w:type="gramEnd"/>
      <w:r>
        <w:t xml:space="preserve"> that costs coming down create more certainty</w:t>
      </w:r>
    </w:p>
    <w:p w14:paraId="79147531" w14:textId="77777777" w:rsidR="00E47A0A" w:rsidRDefault="00E47A0A" w:rsidP="00AC2FE2"/>
    <w:p w14:paraId="20E0DEDA" w14:textId="77777777" w:rsidR="00E47A0A" w:rsidRDefault="00E47A0A" w:rsidP="00AC2FE2">
      <w:pPr>
        <w:rPr>
          <w:b/>
        </w:rPr>
      </w:pPr>
    </w:p>
    <w:p w14:paraId="6DD20305" w14:textId="77777777" w:rsidR="00E47A0A" w:rsidRDefault="00E47A0A" w:rsidP="00AC2FE2">
      <w:pPr>
        <w:rPr>
          <w:b/>
        </w:rPr>
      </w:pPr>
      <w:r w:rsidRPr="001F3AA7">
        <w:rPr>
          <w:b/>
        </w:rPr>
        <w:t xml:space="preserve">Keynote: Advanced Financing to Achieve </w:t>
      </w:r>
      <w:proofErr w:type="spellStart"/>
      <w:r w:rsidRPr="001F3AA7">
        <w:rPr>
          <w:b/>
        </w:rPr>
        <w:t>SunShot</w:t>
      </w:r>
      <w:proofErr w:type="spellEnd"/>
      <w:r w:rsidRPr="001F3AA7">
        <w:rPr>
          <w:b/>
        </w:rPr>
        <w:t>: NREL Annual Operating Plan –Michael Mendelsohn</w:t>
      </w:r>
    </w:p>
    <w:p w14:paraId="2CCACF01" w14:textId="77777777" w:rsidR="00E47A0A" w:rsidRPr="00971C04" w:rsidRDefault="00E47A0A" w:rsidP="00AC2FE2">
      <w:pPr>
        <w:rPr>
          <w:i/>
        </w:rPr>
      </w:pPr>
      <w:r w:rsidRPr="00971C04">
        <w:rPr>
          <w:i/>
        </w:rPr>
        <w:t>(SAPC Director and Senior Analyst, NREL)</w:t>
      </w:r>
    </w:p>
    <w:p w14:paraId="7B741A53" w14:textId="77777777" w:rsidR="00E47A0A" w:rsidRDefault="00E47A0A" w:rsidP="00AC2FE2"/>
    <w:p w14:paraId="3022CE80" w14:textId="77777777" w:rsidR="00E47A0A" w:rsidRDefault="00E47A0A" w:rsidP="00222DC0">
      <w:pPr>
        <w:pStyle w:val="ListParagraph"/>
        <w:numPr>
          <w:ilvl w:val="0"/>
          <w:numId w:val="49"/>
        </w:numPr>
      </w:pPr>
      <w:r>
        <w:t>Capital market participation requires</w:t>
      </w:r>
    </w:p>
    <w:p w14:paraId="4258D127" w14:textId="77777777" w:rsidR="00E47A0A" w:rsidRDefault="00E47A0A" w:rsidP="00222DC0">
      <w:pPr>
        <w:pStyle w:val="ListParagraph"/>
        <w:numPr>
          <w:ilvl w:val="1"/>
          <w:numId w:val="49"/>
        </w:numPr>
      </w:pPr>
      <w:r>
        <w:t>Asset and contractual consistency</w:t>
      </w:r>
    </w:p>
    <w:p w14:paraId="645C9809" w14:textId="77777777" w:rsidR="00E47A0A" w:rsidRDefault="00E47A0A" w:rsidP="00222DC0">
      <w:pPr>
        <w:pStyle w:val="ListParagraph"/>
        <w:numPr>
          <w:ilvl w:val="1"/>
          <w:numId w:val="49"/>
        </w:numPr>
      </w:pPr>
      <w:r>
        <w:t xml:space="preserve">Availability of due diligence tools </w:t>
      </w:r>
    </w:p>
    <w:p w14:paraId="4F418D6D" w14:textId="77777777" w:rsidR="00E47A0A" w:rsidRDefault="00E47A0A" w:rsidP="00222DC0">
      <w:pPr>
        <w:pStyle w:val="ListParagraph"/>
        <w:numPr>
          <w:ilvl w:val="0"/>
          <w:numId w:val="49"/>
        </w:numPr>
      </w:pPr>
      <w:r>
        <w:t xml:space="preserve">Liquidity and Price transparency </w:t>
      </w:r>
      <w:r>
        <w:sym w:font="Wingdings" w:char="F0E0"/>
      </w:r>
      <w:r>
        <w:t xml:space="preserve"> consistency cash flows </w:t>
      </w:r>
      <w:r>
        <w:sym w:font="Wingdings" w:char="F0E0"/>
      </w:r>
      <w:r>
        <w:t xml:space="preserve"> tools to conduct due diligence </w:t>
      </w:r>
      <w:r>
        <w:sym w:font="Wingdings" w:char="F0E0"/>
      </w:r>
      <w:r>
        <w:t xml:space="preserve"> investor confidence in asset performance </w:t>
      </w:r>
      <w:r>
        <w:sym w:font="Wingdings" w:char="F0E0"/>
      </w:r>
      <w:r>
        <w:t xml:space="preserve"> feedback from rating agencies and investors</w:t>
      </w:r>
    </w:p>
    <w:p w14:paraId="20DB679D" w14:textId="77777777" w:rsidR="00E47A0A" w:rsidRDefault="00E47A0A" w:rsidP="00222DC0">
      <w:pPr>
        <w:pStyle w:val="ListParagraph"/>
        <w:numPr>
          <w:ilvl w:val="0"/>
          <w:numId w:val="49"/>
        </w:numPr>
      </w:pPr>
      <w:r>
        <w:t xml:space="preserve">NREL Securitization Activities: project history </w:t>
      </w:r>
    </w:p>
    <w:p w14:paraId="1C22C3C9" w14:textId="77777777" w:rsidR="00E47A0A" w:rsidRDefault="00E47A0A" w:rsidP="00222DC0">
      <w:pPr>
        <w:pStyle w:val="ListParagraph"/>
        <w:numPr>
          <w:ilvl w:val="1"/>
          <w:numId w:val="49"/>
        </w:numPr>
      </w:pPr>
      <w:r>
        <w:t>NREL goal: expand availability of capital, lower cost of capital, reduce transaction cost, time to accessibility</w:t>
      </w:r>
    </w:p>
    <w:p w14:paraId="7CBDB003" w14:textId="77777777" w:rsidR="00E47A0A" w:rsidRDefault="00E47A0A" w:rsidP="00222DC0">
      <w:pPr>
        <w:pStyle w:val="ListParagraph"/>
        <w:numPr>
          <w:ilvl w:val="1"/>
          <w:numId w:val="49"/>
        </w:numPr>
      </w:pPr>
      <w:r>
        <w:t xml:space="preserve">3-year </w:t>
      </w:r>
      <w:proofErr w:type="gramStart"/>
      <w:r>
        <w:t>DOE  award</w:t>
      </w:r>
      <w:proofErr w:type="gramEnd"/>
      <w:r>
        <w:t xml:space="preserve">: </w:t>
      </w:r>
    </w:p>
    <w:p w14:paraId="1416538F" w14:textId="77777777" w:rsidR="00E47A0A" w:rsidRDefault="00E47A0A" w:rsidP="00222DC0">
      <w:pPr>
        <w:pStyle w:val="ListParagraph"/>
        <w:numPr>
          <w:ilvl w:val="2"/>
          <w:numId w:val="49"/>
        </w:numPr>
      </w:pPr>
      <w:r>
        <w:t xml:space="preserve">Organize the industry around standard documents, best practices, robust datasets; </w:t>
      </w:r>
    </w:p>
    <w:p w14:paraId="37906127" w14:textId="77777777" w:rsidR="00E47A0A" w:rsidRDefault="00E47A0A" w:rsidP="00222DC0">
      <w:pPr>
        <w:pStyle w:val="ListParagraph"/>
        <w:numPr>
          <w:ilvl w:val="2"/>
          <w:numId w:val="49"/>
        </w:numPr>
      </w:pPr>
      <w:r>
        <w:t>Conduct analysis to comprehend opportunities and barriers</w:t>
      </w:r>
    </w:p>
    <w:p w14:paraId="38EBE498" w14:textId="77777777" w:rsidR="00E47A0A" w:rsidRDefault="00E47A0A" w:rsidP="00222DC0">
      <w:pPr>
        <w:pStyle w:val="ListParagraph"/>
        <w:numPr>
          <w:ilvl w:val="2"/>
          <w:numId w:val="49"/>
        </w:numPr>
      </w:pPr>
      <w:r>
        <w:t xml:space="preserve">Promote adoption by developers, financiers, law firms, </w:t>
      </w:r>
      <w:proofErr w:type="spellStart"/>
      <w:r>
        <w:t>etc</w:t>
      </w:r>
      <w:proofErr w:type="spellEnd"/>
    </w:p>
    <w:p w14:paraId="4CAD6360" w14:textId="77777777" w:rsidR="00E47A0A" w:rsidRDefault="00E47A0A" w:rsidP="00222DC0">
      <w:pPr>
        <w:pStyle w:val="ListParagraph"/>
        <w:numPr>
          <w:ilvl w:val="0"/>
          <w:numId w:val="49"/>
        </w:numPr>
      </w:pPr>
      <w:r>
        <w:t>SAPC: approximately 300 participant entities as of June 2014</w:t>
      </w:r>
    </w:p>
    <w:p w14:paraId="32CA30A5" w14:textId="77777777" w:rsidR="00E47A0A" w:rsidRDefault="00E47A0A" w:rsidP="00222DC0">
      <w:pPr>
        <w:pStyle w:val="ListParagraph"/>
        <w:numPr>
          <w:ilvl w:val="1"/>
          <w:numId w:val="49"/>
        </w:numPr>
      </w:pPr>
      <w:r>
        <w:t xml:space="preserve">Activities: </w:t>
      </w:r>
    </w:p>
    <w:p w14:paraId="11B8EA75" w14:textId="77777777" w:rsidR="00E47A0A" w:rsidRDefault="00E47A0A" w:rsidP="00222DC0">
      <w:pPr>
        <w:pStyle w:val="ListParagraph"/>
        <w:numPr>
          <w:ilvl w:val="2"/>
          <w:numId w:val="49"/>
        </w:numPr>
      </w:pPr>
      <w:r>
        <w:t xml:space="preserve">Standard contracts: residential lease (aggregated and disaggregated), commercial PPA, residential PPA near completion </w:t>
      </w:r>
    </w:p>
    <w:p w14:paraId="7E074D09" w14:textId="77777777" w:rsidR="00E47A0A" w:rsidRDefault="00E47A0A" w:rsidP="00222DC0">
      <w:pPr>
        <w:pStyle w:val="ListParagraph"/>
        <w:numPr>
          <w:ilvl w:val="2"/>
          <w:numId w:val="49"/>
        </w:numPr>
      </w:pPr>
      <w:r>
        <w:t xml:space="preserve">Develop Best Practices: installation, O&amp;M, Independent engineering </w:t>
      </w:r>
    </w:p>
    <w:p w14:paraId="79235DDC" w14:textId="77777777" w:rsidR="00E47A0A" w:rsidRDefault="00E47A0A" w:rsidP="00222DC0">
      <w:pPr>
        <w:pStyle w:val="ListParagraph"/>
        <w:numPr>
          <w:ilvl w:val="2"/>
          <w:numId w:val="49"/>
        </w:numPr>
      </w:pPr>
      <w:r>
        <w:t xml:space="preserve">Build robust datasets: </w:t>
      </w:r>
      <w:proofErr w:type="spellStart"/>
      <w:r>
        <w:t>oSPARC</w:t>
      </w:r>
      <w:proofErr w:type="spellEnd"/>
      <w:r>
        <w:t xml:space="preserve"> makes performance data available</w:t>
      </w:r>
    </w:p>
    <w:p w14:paraId="5CD4AA0B" w14:textId="77777777" w:rsidR="00E47A0A" w:rsidRDefault="00E47A0A" w:rsidP="00222DC0">
      <w:pPr>
        <w:pStyle w:val="ListParagraph"/>
        <w:numPr>
          <w:ilvl w:val="2"/>
          <w:numId w:val="49"/>
        </w:numPr>
      </w:pPr>
      <w:r>
        <w:t xml:space="preserve">Develop mock filing to rating agencies:  </w:t>
      </w:r>
    </w:p>
    <w:p w14:paraId="658C6234" w14:textId="77777777" w:rsidR="00E47A0A" w:rsidRDefault="00E47A0A" w:rsidP="00222DC0">
      <w:pPr>
        <w:pStyle w:val="ListParagraph"/>
        <w:numPr>
          <w:ilvl w:val="2"/>
          <w:numId w:val="49"/>
        </w:numPr>
      </w:pPr>
      <w:r>
        <w:t xml:space="preserve">Conduct analyses on RA risks concerns </w:t>
      </w:r>
    </w:p>
    <w:p w14:paraId="55A0488B" w14:textId="77777777" w:rsidR="00E47A0A" w:rsidRDefault="00E47A0A" w:rsidP="00222DC0">
      <w:pPr>
        <w:pStyle w:val="ListParagraph"/>
        <w:numPr>
          <w:ilvl w:val="2"/>
          <w:numId w:val="49"/>
        </w:numPr>
      </w:pPr>
      <w:r>
        <w:t xml:space="preserve">Convert industry group to continue building </w:t>
      </w:r>
    </w:p>
    <w:p w14:paraId="010BECAB" w14:textId="77777777" w:rsidR="00E47A0A" w:rsidRDefault="00E47A0A" w:rsidP="00222DC0">
      <w:pPr>
        <w:pStyle w:val="ListParagraph"/>
        <w:numPr>
          <w:ilvl w:val="0"/>
          <w:numId w:val="49"/>
        </w:numPr>
      </w:pPr>
      <w:r>
        <w:t>Standard Contracts and Best Practices</w:t>
      </w:r>
    </w:p>
    <w:p w14:paraId="41830C60" w14:textId="77777777" w:rsidR="00E47A0A" w:rsidRDefault="00E47A0A" w:rsidP="00222DC0">
      <w:pPr>
        <w:pStyle w:val="ListParagraph"/>
        <w:numPr>
          <w:ilvl w:val="1"/>
          <w:numId w:val="49"/>
        </w:numPr>
      </w:pPr>
      <w:r>
        <w:t>Benefits of adoption</w:t>
      </w:r>
    </w:p>
    <w:p w14:paraId="5B7E97D1" w14:textId="77777777" w:rsidR="00E47A0A" w:rsidRDefault="00E47A0A" w:rsidP="00222DC0">
      <w:pPr>
        <w:pStyle w:val="ListParagraph"/>
        <w:numPr>
          <w:ilvl w:val="2"/>
          <w:numId w:val="49"/>
        </w:numPr>
      </w:pPr>
      <w:r>
        <w:t xml:space="preserve">Facilitate cash flows to be pooled into securities to access capital market investment </w:t>
      </w:r>
    </w:p>
    <w:p w14:paraId="2293032C" w14:textId="77777777" w:rsidR="00E47A0A" w:rsidRDefault="00E47A0A" w:rsidP="00222DC0">
      <w:pPr>
        <w:pStyle w:val="ListParagraph"/>
        <w:numPr>
          <w:ilvl w:val="2"/>
          <w:numId w:val="49"/>
        </w:numPr>
      </w:pPr>
      <w:r>
        <w:t>Improve confidence among investors and regulators</w:t>
      </w:r>
    </w:p>
    <w:p w14:paraId="7CED6514" w14:textId="77777777" w:rsidR="00E47A0A" w:rsidRDefault="00E47A0A" w:rsidP="00222DC0">
      <w:pPr>
        <w:pStyle w:val="ListParagraph"/>
        <w:numPr>
          <w:ilvl w:val="2"/>
          <w:numId w:val="49"/>
        </w:numPr>
      </w:pPr>
      <w:r>
        <w:t xml:space="preserve">Lower transaction costs </w:t>
      </w:r>
    </w:p>
    <w:p w14:paraId="3A4BB603" w14:textId="77777777" w:rsidR="00E47A0A" w:rsidRDefault="00E47A0A" w:rsidP="00222DC0">
      <w:pPr>
        <w:pStyle w:val="ListParagraph"/>
        <w:numPr>
          <w:ilvl w:val="2"/>
          <w:numId w:val="49"/>
        </w:numPr>
      </w:pPr>
      <w:r>
        <w:t xml:space="preserve">Speed deployment </w:t>
      </w:r>
    </w:p>
    <w:p w14:paraId="059273C6" w14:textId="77777777" w:rsidR="00E47A0A" w:rsidRDefault="00E47A0A" w:rsidP="00222DC0">
      <w:pPr>
        <w:pStyle w:val="ListParagraph"/>
        <w:numPr>
          <w:ilvl w:val="2"/>
          <w:numId w:val="49"/>
        </w:numPr>
      </w:pPr>
      <w:r>
        <w:t xml:space="preserve">Improve customer protection </w:t>
      </w:r>
    </w:p>
    <w:p w14:paraId="5E702EDF" w14:textId="77777777" w:rsidR="00E47A0A" w:rsidRDefault="00E47A0A" w:rsidP="00222DC0">
      <w:pPr>
        <w:pStyle w:val="ListParagraph"/>
        <w:numPr>
          <w:ilvl w:val="2"/>
          <w:numId w:val="49"/>
        </w:numPr>
      </w:pPr>
      <w:r>
        <w:t xml:space="preserve">Enable liquidity of project </w:t>
      </w:r>
    </w:p>
    <w:p w14:paraId="10C306D8" w14:textId="77777777" w:rsidR="00E47A0A" w:rsidRDefault="00E47A0A" w:rsidP="00222DC0">
      <w:pPr>
        <w:pStyle w:val="ListParagraph"/>
        <w:numPr>
          <w:ilvl w:val="0"/>
          <w:numId w:val="49"/>
        </w:numPr>
      </w:pPr>
      <w:r>
        <w:t>Task 3: Data Sets</w:t>
      </w:r>
    </w:p>
    <w:p w14:paraId="24EA3A2D" w14:textId="77777777" w:rsidR="00E47A0A" w:rsidRDefault="00E47A0A" w:rsidP="00222DC0">
      <w:pPr>
        <w:pStyle w:val="ListParagraph"/>
        <w:numPr>
          <w:ilvl w:val="1"/>
          <w:numId w:val="49"/>
        </w:numPr>
      </w:pPr>
      <w:proofErr w:type="spellStart"/>
      <w:proofErr w:type="gramStart"/>
      <w:r>
        <w:t>oSPARC</w:t>
      </w:r>
      <w:proofErr w:type="spellEnd"/>
      <w:proofErr w:type="gramEnd"/>
      <w:r>
        <w:t>: will be the first major public database of system performance</w:t>
      </w:r>
    </w:p>
    <w:p w14:paraId="48C6A28B" w14:textId="77777777" w:rsidR="00E47A0A" w:rsidRDefault="00E47A0A" w:rsidP="00222DC0">
      <w:pPr>
        <w:pStyle w:val="ListParagraph"/>
        <w:numPr>
          <w:ilvl w:val="1"/>
          <w:numId w:val="49"/>
        </w:numPr>
      </w:pPr>
      <w:r>
        <w:t xml:space="preserve">First release will be at </w:t>
      </w:r>
      <w:proofErr w:type="spellStart"/>
      <w:r>
        <w:t>Intersolar</w:t>
      </w:r>
      <w:proofErr w:type="spellEnd"/>
      <w:r>
        <w:t xml:space="preserve">: CA Solar Initiative crossed with weather data, thousands of others in development </w:t>
      </w:r>
    </w:p>
    <w:p w14:paraId="0756924E" w14:textId="77777777" w:rsidR="00E47A0A" w:rsidRDefault="00E47A0A" w:rsidP="00222DC0">
      <w:pPr>
        <w:pStyle w:val="ListParagraph"/>
        <w:numPr>
          <w:ilvl w:val="1"/>
          <w:numId w:val="49"/>
        </w:numPr>
      </w:pPr>
      <w:r>
        <w:lastRenderedPageBreak/>
        <w:t xml:space="preserve">Will be critical resource for DOE, NREL, PUCs, other labs, nonprofits, </w:t>
      </w:r>
      <w:proofErr w:type="spellStart"/>
      <w:r>
        <w:t>etc</w:t>
      </w:r>
      <w:proofErr w:type="spellEnd"/>
    </w:p>
    <w:p w14:paraId="1F376BB7" w14:textId="77777777" w:rsidR="00E47A0A" w:rsidRDefault="00E47A0A" w:rsidP="00222DC0">
      <w:pPr>
        <w:pStyle w:val="ListParagraph"/>
        <w:numPr>
          <w:ilvl w:val="1"/>
          <w:numId w:val="49"/>
        </w:numPr>
      </w:pPr>
      <w:proofErr w:type="spellStart"/>
      <w:proofErr w:type="gramStart"/>
      <w:r>
        <w:t>oSPARC</w:t>
      </w:r>
      <w:proofErr w:type="spellEnd"/>
      <w:proofErr w:type="gramEnd"/>
      <w:r>
        <w:t xml:space="preserve"> plus was launched with GTM in April, 2014</w:t>
      </w:r>
    </w:p>
    <w:p w14:paraId="2C2C19DB" w14:textId="77777777" w:rsidR="00E47A0A" w:rsidRDefault="00E47A0A" w:rsidP="00222DC0">
      <w:pPr>
        <w:pStyle w:val="ListParagraph"/>
        <w:numPr>
          <w:ilvl w:val="0"/>
          <w:numId w:val="49"/>
        </w:numPr>
      </w:pPr>
      <w:r>
        <w:t xml:space="preserve">Task 4: Banking on Solar </w:t>
      </w:r>
    </w:p>
    <w:p w14:paraId="32E8C040" w14:textId="77777777" w:rsidR="00E47A0A" w:rsidRDefault="00E47A0A" w:rsidP="00222DC0">
      <w:pPr>
        <w:pStyle w:val="ListParagraph"/>
        <w:numPr>
          <w:ilvl w:val="1"/>
          <w:numId w:val="49"/>
        </w:numPr>
      </w:pPr>
      <w:r>
        <w:t>Designed to facilitate direct lending for solar deployment</w:t>
      </w:r>
    </w:p>
    <w:p w14:paraId="26241AFD" w14:textId="77777777" w:rsidR="00E47A0A" w:rsidRDefault="00E47A0A" w:rsidP="00222DC0">
      <w:pPr>
        <w:pStyle w:val="ListParagraph"/>
        <w:numPr>
          <w:ilvl w:val="1"/>
          <w:numId w:val="49"/>
        </w:numPr>
      </w:pPr>
      <w:r>
        <w:t xml:space="preserve">Working group: 100+ members, building consensus on underwriting principles, developing education materials, </w:t>
      </w:r>
      <w:proofErr w:type="spellStart"/>
      <w:r>
        <w:t>etc</w:t>
      </w:r>
      <w:proofErr w:type="spellEnd"/>
    </w:p>
    <w:p w14:paraId="522C172D" w14:textId="77777777" w:rsidR="00E47A0A" w:rsidRDefault="00E47A0A" w:rsidP="00222DC0">
      <w:pPr>
        <w:pStyle w:val="ListParagraph"/>
        <w:numPr>
          <w:ilvl w:val="0"/>
          <w:numId w:val="49"/>
        </w:numPr>
      </w:pPr>
      <w:r>
        <w:t xml:space="preserve">Clarifying Legal issues: what is the priority of liens between the mortgage holder and solar lender in the case of a homeowner default? Banking on Solar working on draft template agreements </w:t>
      </w:r>
      <w:r>
        <w:sym w:font="Wingdings" w:char="F0E0"/>
      </w:r>
      <w:r>
        <w:t xml:space="preserve"> high levels of recovery for solar lenders</w:t>
      </w:r>
    </w:p>
    <w:p w14:paraId="00820D31" w14:textId="77777777" w:rsidR="00E47A0A" w:rsidRDefault="00E47A0A" w:rsidP="00222DC0">
      <w:pPr>
        <w:pStyle w:val="ListParagraph"/>
        <w:numPr>
          <w:ilvl w:val="0"/>
          <w:numId w:val="49"/>
        </w:numPr>
      </w:pPr>
      <w:proofErr w:type="spellStart"/>
      <w:r>
        <w:t>SolarCity</w:t>
      </w:r>
      <w:proofErr w:type="spellEnd"/>
      <w:r>
        <w:t xml:space="preserve"> Securitizations: offer a lot of insight </w:t>
      </w:r>
    </w:p>
    <w:p w14:paraId="1840BD3C" w14:textId="77777777" w:rsidR="00E47A0A" w:rsidRDefault="00E47A0A" w:rsidP="00222DC0">
      <w:pPr>
        <w:pStyle w:val="ListParagraph"/>
        <w:numPr>
          <w:ilvl w:val="1"/>
          <w:numId w:val="49"/>
        </w:numPr>
      </w:pPr>
      <w:r>
        <w:t xml:space="preserve">4.58% (in 2014) solar bond offering improving over time </w:t>
      </w:r>
    </w:p>
    <w:p w14:paraId="06A875A0" w14:textId="77777777" w:rsidR="00E47A0A" w:rsidRDefault="00E47A0A" w:rsidP="00222DC0">
      <w:pPr>
        <w:pStyle w:val="ListParagraph"/>
        <w:numPr>
          <w:ilvl w:val="1"/>
          <w:numId w:val="49"/>
        </w:numPr>
      </w:pPr>
      <w:r>
        <w:t xml:space="preserve">99% recovery upon reassignment in residential </w:t>
      </w:r>
    </w:p>
    <w:p w14:paraId="07B53D67" w14:textId="77777777" w:rsidR="00E47A0A" w:rsidRDefault="00E47A0A" w:rsidP="00222DC0">
      <w:pPr>
        <w:pStyle w:val="ListParagraph"/>
        <w:numPr>
          <w:ilvl w:val="0"/>
          <w:numId w:val="49"/>
        </w:numPr>
      </w:pPr>
      <w:proofErr w:type="spellStart"/>
      <w:r>
        <w:t>YieldCo</w:t>
      </w:r>
      <w:proofErr w:type="spellEnd"/>
      <w:r>
        <w:t xml:space="preserve"> Activity</w:t>
      </w:r>
    </w:p>
    <w:p w14:paraId="4F015213" w14:textId="77777777" w:rsidR="00E47A0A" w:rsidRDefault="00E47A0A" w:rsidP="00222DC0">
      <w:pPr>
        <w:pStyle w:val="ListParagraph"/>
        <w:numPr>
          <w:ilvl w:val="1"/>
          <w:numId w:val="49"/>
        </w:numPr>
      </w:pPr>
      <w:r>
        <w:t xml:space="preserve">Announced: NRG Yield, </w:t>
      </w:r>
      <w:proofErr w:type="spellStart"/>
      <w:r>
        <w:t>Nextera</w:t>
      </w:r>
      <w:proofErr w:type="spellEnd"/>
      <w:r>
        <w:t xml:space="preserve"> </w:t>
      </w:r>
      <w:proofErr w:type="spellStart"/>
      <w:r>
        <w:t>Yieldco</w:t>
      </w:r>
      <w:proofErr w:type="spellEnd"/>
      <w:r>
        <w:t xml:space="preserve">, </w:t>
      </w:r>
      <w:proofErr w:type="spellStart"/>
      <w:r>
        <w:t>Abengoa</w:t>
      </w:r>
      <w:proofErr w:type="spellEnd"/>
      <w:r>
        <w:t xml:space="preserve">, </w:t>
      </w:r>
      <w:proofErr w:type="spellStart"/>
      <w:r>
        <w:t>SunEdison</w:t>
      </w:r>
      <w:proofErr w:type="spellEnd"/>
      <w:r>
        <w:t xml:space="preserve"> (</w:t>
      </w:r>
      <w:proofErr w:type="spellStart"/>
      <w:r>
        <w:t>TerraForm</w:t>
      </w:r>
      <w:proofErr w:type="spellEnd"/>
      <w:r>
        <w:t xml:space="preserve"> Power)</w:t>
      </w:r>
    </w:p>
    <w:p w14:paraId="00B68733" w14:textId="77777777" w:rsidR="00E47A0A" w:rsidRDefault="00E47A0A" w:rsidP="00222DC0">
      <w:pPr>
        <w:pStyle w:val="ListParagraph"/>
        <w:numPr>
          <w:ilvl w:val="1"/>
          <w:numId w:val="49"/>
        </w:numPr>
      </w:pPr>
      <w:r>
        <w:t xml:space="preserve">Under consideration: </w:t>
      </w:r>
      <w:proofErr w:type="spellStart"/>
      <w:r>
        <w:t>SunPower</w:t>
      </w:r>
      <w:proofErr w:type="spellEnd"/>
    </w:p>
    <w:p w14:paraId="756D54B0" w14:textId="77777777" w:rsidR="00E47A0A" w:rsidRDefault="00E47A0A" w:rsidP="00222DC0">
      <w:pPr>
        <w:pStyle w:val="ListParagraph"/>
        <w:numPr>
          <w:ilvl w:val="1"/>
          <w:numId w:val="49"/>
        </w:numPr>
      </w:pPr>
      <w:r>
        <w:t>SAPC benefit: standard contracts and best practices</w:t>
      </w:r>
    </w:p>
    <w:p w14:paraId="7E56E7BC" w14:textId="77777777" w:rsidR="00E47A0A" w:rsidRDefault="00E47A0A" w:rsidP="00222DC0">
      <w:pPr>
        <w:pStyle w:val="ListParagraph"/>
        <w:numPr>
          <w:ilvl w:val="0"/>
          <w:numId w:val="49"/>
        </w:numPr>
      </w:pPr>
      <w:r>
        <w:t xml:space="preserve">SAPC Mock Securitization: </w:t>
      </w:r>
      <w:proofErr w:type="spellStart"/>
      <w:r>
        <w:t>SolarCo</w:t>
      </w:r>
      <w:proofErr w:type="spellEnd"/>
      <w:r>
        <w:t xml:space="preserve"> Waterfall</w:t>
      </w:r>
    </w:p>
    <w:p w14:paraId="67051027" w14:textId="77777777" w:rsidR="00E47A0A" w:rsidRDefault="00E47A0A" w:rsidP="00222DC0">
      <w:pPr>
        <w:pStyle w:val="ListParagraph"/>
        <w:numPr>
          <w:ilvl w:val="1"/>
          <w:numId w:val="49"/>
        </w:numPr>
      </w:pPr>
      <w:r>
        <w:t xml:space="preserve">Mock securitizations will provide valuable legal documents and feedback from rating agencies to industry improving </w:t>
      </w:r>
    </w:p>
    <w:p w14:paraId="4849A7EC" w14:textId="77777777" w:rsidR="00E47A0A" w:rsidRDefault="00E47A0A" w:rsidP="00222DC0">
      <w:pPr>
        <w:pStyle w:val="ListParagraph"/>
        <w:numPr>
          <w:ilvl w:val="0"/>
          <w:numId w:val="49"/>
        </w:numPr>
      </w:pPr>
      <w:r>
        <w:t>Next steps for Advanced Financing AOP</w:t>
      </w:r>
    </w:p>
    <w:p w14:paraId="4CBBD6F6" w14:textId="77777777" w:rsidR="00E47A0A" w:rsidRDefault="00E47A0A" w:rsidP="00222DC0">
      <w:pPr>
        <w:pStyle w:val="ListParagraph"/>
        <w:numPr>
          <w:ilvl w:val="1"/>
          <w:numId w:val="49"/>
        </w:numPr>
      </w:pPr>
      <w:r>
        <w:t>Expand pool of potential investors</w:t>
      </w:r>
    </w:p>
    <w:p w14:paraId="5D32671E" w14:textId="77777777" w:rsidR="00E47A0A" w:rsidRDefault="00E47A0A" w:rsidP="00222DC0">
      <w:pPr>
        <w:pStyle w:val="ListParagraph"/>
        <w:numPr>
          <w:ilvl w:val="1"/>
          <w:numId w:val="49"/>
        </w:numPr>
      </w:pPr>
      <w:r>
        <w:t xml:space="preserve">Finalize best practices, next suite of standard contracts, </w:t>
      </w:r>
      <w:proofErr w:type="spellStart"/>
      <w:r>
        <w:t>oSPARC</w:t>
      </w:r>
      <w:proofErr w:type="spellEnd"/>
      <w:r>
        <w:t xml:space="preserve"> data acquisition </w:t>
      </w:r>
    </w:p>
    <w:p w14:paraId="71AADC3C" w14:textId="77777777" w:rsidR="00E47A0A" w:rsidRDefault="00E47A0A" w:rsidP="00222DC0">
      <w:pPr>
        <w:pStyle w:val="ListParagraph"/>
        <w:numPr>
          <w:ilvl w:val="1"/>
          <w:numId w:val="49"/>
        </w:numPr>
      </w:pPr>
      <w:r>
        <w:t>Develop mock securitization for commercial portfolio structures that can incorporate tax equity</w:t>
      </w:r>
    </w:p>
    <w:p w14:paraId="42CFF10B" w14:textId="77777777" w:rsidR="00E47A0A" w:rsidRDefault="00E47A0A" w:rsidP="00222DC0">
      <w:pPr>
        <w:pStyle w:val="ListParagraph"/>
        <w:numPr>
          <w:ilvl w:val="1"/>
          <w:numId w:val="49"/>
        </w:numPr>
      </w:pPr>
      <w:r>
        <w:t>Promote adoption of standard contracts, other assets</w:t>
      </w:r>
    </w:p>
    <w:p w14:paraId="3E5F0797" w14:textId="77777777" w:rsidR="00E47A0A" w:rsidRDefault="00E47A0A" w:rsidP="00222DC0">
      <w:pPr>
        <w:pStyle w:val="ListParagraph"/>
        <w:numPr>
          <w:ilvl w:val="1"/>
          <w:numId w:val="49"/>
        </w:numPr>
      </w:pPr>
      <w:r>
        <w:t>Engage banks and regulators on underwriting practices, data, and asset class performance</w:t>
      </w:r>
    </w:p>
    <w:p w14:paraId="5EB30877" w14:textId="77777777" w:rsidR="00E47A0A" w:rsidRDefault="00E47A0A" w:rsidP="00316768"/>
    <w:p w14:paraId="0593BD97" w14:textId="430FAA29" w:rsidR="00E47A0A" w:rsidRPr="004D57C7" w:rsidRDefault="00E47A0A" w:rsidP="004D57C7">
      <w:pPr>
        <w:rPr>
          <w:b/>
        </w:rPr>
      </w:pPr>
      <w:r w:rsidRPr="004D57C7">
        <w:rPr>
          <w:b/>
        </w:rPr>
        <w:t>Panel: Emerging Standards Impacting Solar Financing Over the Asset Lifecycle -</w:t>
      </w:r>
    </w:p>
    <w:tbl>
      <w:tblPr>
        <w:tblW w:w="15680" w:type="dxa"/>
        <w:tblInd w:w="93" w:type="dxa"/>
        <w:tblLayout w:type="fixed"/>
        <w:tblLook w:val="04A0" w:firstRow="1" w:lastRow="0" w:firstColumn="1" w:lastColumn="0" w:noHBand="0" w:noVBand="1"/>
      </w:tblPr>
      <w:tblGrid>
        <w:gridCol w:w="15680"/>
      </w:tblGrid>
      <w:tr w:rsidR="00E47A0A" w:rsidRPr="0088747D" w14:paraId="090A9E56" w14:textId="77777777" w:rsidTr="00DF3CC7">
        <w:trPr>
          <w:trHeight w:val="840"/>
        </w:trPr>
        <w:tc>
          <w:tcPr>
            <w:tcW w:w="10699" w:type="dxa"/>
            <w:tcBorders>
              <w:top w:val="nil"/>
              <w:left w:val="nil"/>
              <w:bottom w:val="nil"/>
              <w:right w:val="nil"/>
            </w:tcBorders>
            <w:shd w:val="clear" w:color="auto" w:fill="auto"/>
            <w:noWrap/>
            <w:hideMark/>
          </w:tcPr>
          <w:p w14:paraId="0FDCFF95" w14:textId="77777777" w:rsidR="00E47A0A" w:rsidRPr="004D57C7" w:rsidRDefault="00E47A0A" w:rsidP="00DF3CC7">
            <w:pPr>
              <w:rPr>
                <w:i/>
              </w:rPr>
            </w:pPr>
            <w:r w:rsidRPr="004D57C7">
              <w:rPr>
                <w:i/>
              </w:rPr>
              <w:t>Tim Keating, Development Director, SunSpec Alliance</w:t>
            </w:r>
            <w:r w:rsidRPr="004D57C7">
              <w:rPr>
                <w:i/>
              </w:rPr>
              <w:br/>
              <w:t xml:space="preserve">Michael </w:t>
            </w:r>
            <w:proofErr w:type="spellStart"/>
            <w:r w:rsidRPr="004D57C7">
              <w:rPr>
                <w:i/>
              </w:rPr>
              <w:t>Mittleman</w:t>
            </w:r>
            <w:proofErr w:type="spellEnd"/>
            <w:r w:rsidRPr="004D57C7">
              <w:rPr>
                <w:i/>
              </w:rPr>
              <w:t>, President, MJM Energy Consulting</w:t>
            </w:r>
            <w:r w:rsidRPr="004D57C7">
              <w:rPr>
                <w:i/>
              </w:rPr>
              <w:br/>
              <w:t xml:space="preserve">Kent Williams, COO, </w:t>
            </w:r>
            <w:proofErr w:type="spellStart"/>
            <w:r w:rsidRPr="004D57C7">
              <w:rPr>
                <w:i/>
              </w:rPr>
              <w:t>LeaseDimensions</w:t>
            </w:r>
            <w:proofErr w:type="spellEnd"/>
            <w:r w:rsidRPr="004D57C7">
              <w:rPr>
                <w:i/>
              </w:rPr>
              <w:br/>
              <w:t xml:space="preserve">Michael Mendelsohn, Sr. Financial Analyst, National Renewable Energy </w:t>
            </w:r>
          </w:p>
          <w:p w14:paraId="2C45B3AC" w14:textId="77777777" w:rsidR="00E47A0A" w:rsidRPr="004D57C7" w:rsidRDefault="00E47A0A" w:rsidP="00DF3CC7">
            <w:pPr>
              <w:rPr>
                <w:i/>
              </w:rPr>
            </w:pPr>
            <w:r w:rsidRPr="004D57C7">
              <w:rPr>
                <w:i/>
              </w:rPr>
              <w:t>Laboratory</w:t>
            </w:r>
          </w:p>
        </w:tc>
      </w:tr>
      <w:tr w:rsidR="00E47A0A" w:rsidRPr="0088747D" w14:paraId="17BEBFF8" w14:textId="77777777" w:rsidTr="004D57C7">
        <w:trPr>
          <w:trHeight w:val="466"/>
        </w:trPr>
        <w:tc>
          <w:tcPr>
            <w:tcW w:w="10699" w:type="dxa"/>
            <w:tcBorders>
              <w:top w:val="nil"/>
              <w:left w:val="nil"/>
              <w:bottom w:val="nil"/>
              <w:right w:val="nil"/>
            </w:tcBorders>
            <w:shd w:val="clear" w:color="auto" w:fill="auto"/>
            <w:noWrap/>
            <w:hideMark/>
          </w:tcPr>
          <w:p w14:paraId="7768FC57" w14:textId="77777777" w:rsidR="00E47A0A" w:rsidRPr="004D57C7" w:rsidRDefault="00E47A0A" w:rsidP="00DF3CC7">
            <w:pPr>
              <w:rPr>
                <w:i/>
              </w:rPr>
            </w:pPr>
            <w:r w:rsidRPr="004D57C7">
              <w:rPr>
                <w:i/>
              </w:rPr>
              <w:t xml:space="preserve">Trevor </w:t>
            </w:r>
            <w:proofErr w:type="spellStart"/>
            <w:r w:rsidRPr="004D57C7">
              <w:rPr>
                <w:i/>
              </w:rPr>
              <w:t>d'Olier</w:t>
            </w:r>
            <w:proofErr w:type="spellEnd"/>
            <w:r w:rsidRPr="004D57C7">
              <w:rPr>
                <w:i/>
              </w:rPr>
              <w:t xml:space="preserve">-Lees, Infrastructure and Renewables Director, </w:t>
            </w:r>
          </w:p>
          <w:p w14:paraId="11A5912A" w14:textId="77777777" w:rsidR="00E47A0A" w:rsidRPr="004D57C7" w:rsidRDefault="00E47A0A" w:rsidP="00DF3CC7">
            <w:pPr>
              <w:spacing w:after="120"/>
              <w:rPr>
                <w:i/>
              </w:rPr>
            </w:pPr>
            <w:r w:rsidRPr="004D57C7">
              <w:rPr>
                <w:i/>
              </w:rPr>
              <w:t>Standard and Poor's Rating Services</w:t>
            </w:r>
          </w:p>
        </w:tc>
      </w:tr>
    </w:tbl>
    <w:p w14:paraId="0BD73A0E" w14:textId="77777777" w:rsidR="00E47A0A" w:rsidRDefault="00E47A0A" w:rsidP="00316768">
      <w:r>
        <w:t>Solar Plant Key Risk Categories</w:t>
      </w:r>
    </w:p>
    <w:p w14:paraId="5ADADDF6" w14:textId="77777777" w:rsidR="00E47A0A" w:rsidRDefault="00E47A0A" w:rsidP="00222DC0">
      <w:pPr>
        <w:pStyle w:val="ListParagraph"/>
        <w:numPr>
          <w:ilvl w:val="0"/>
          <w:numId w:val="52"/>
        </w:numPr>
      </w:pPr>
      <w:r>
        <w:t xml:space="preserve">Completion Risk </w:t>
      </w:r>
    </w:p>
    <w:p w14:paraId="19820D06" w14:textId="77777777" w:rsidR="00E47A0A" w:rsidRDefault="00E47A0A" w:rsidP="00222DC0">
      <w:pPr>
        <w:pStyle w:val="ListParagraph"/>
        <w:numPr>
          <w:ilvl w:val="0"/>
          <w:numId w:val="52"/>
        </w:numPr>
      </w:pPr>
      <w:r>
        <w:t>Operation Risk</w:t>
      </w:r>
    </w:p>
    <w:p w14:paraId="2D3A4CD0" w14:textId="77777777" w:rsidR="00E47A0A" w:rsidRDefault="00E47A0A" w:rsidP="00222DC0">
      <w:pPr>
        <w:pStyle w:val="ListParagraph"/>
        <w:numPr>
          <w:ilvl w:val="0"/>
          <w:numId w:val="52"/>
        </w:numPr>
      </w:pPr>
      <w:r>
        <w:t>Revenue Risk –Volume</w:t>
      </w:r>
    </w:p>
    <w:p w14:paraId="30A192CB" w14:textId="77777777" w:rsidR="00E47A0A" w:rsidRDefault="00E47A0A" w:rsidP="00222DC0">
      <w:pPr>
        <w:pStyle w:val="ListParagraph"/>
        <w:numPr>
          <w:ilvl w:val="0"/>
          <w:numId w:val="52"/>
        </w:numPr>
      </w:pPr>
      <w:r>
        <w:t>Revenue Risk –Price</w:t>
      </w:r>
    </w:p>
    <w:p w14:paraId="4189374F" w14:textId="77777777" w:rsidR="00E47A0A" w:rsidRDefault="00E47A0A" w:rsidP="00222DC0">
      <w:pPr>
        <w:pStyle w:val="ListParagraph"/>
        <w:numPr>
          <w:ilvl w:val="0"/>
          <w:numId w:val="52"/>
        </w:numPr>
      </w:pPr>
      <w:r>
        <w:t>Debt structure</w:t>
      </w:r>
    </w:p>
    <w:p w14:paraId="481BA911" w14:textId="77777777" w:rsidR="00E47A0A" w:rsidRDefault="00E47A0A" w:rsidP="00222DC0">
      <w:pPr>
        <w:pStyle w:val="ListParagraph"/>
        <w:numPr>
          <w:ilvl w:val="0"/>
          <w:numId w:val="52"/>
        </w:numPr>
      </w:pPr>
      <w:r>
        <w:t>Debt service</w:t>
      </w:r>
    </w:p>
    <w:p w14:paraId="6831C312" w14:textId="77777777" w:rsidR="00E47A0A" w:rsidRDefault="00E47A0A" w:rsidP="00D3488E"/>
    <w:p w14:paraId="581577D5" w14:textId="77777777" w:rsidR="00E47A0A" w:rsidRDefault="00E47A0A" w:rsidP="00222DC0">
      <w:pPr>
        <w:pStyle w:val="ListParagraph"/>
        <w:numPr>
          <w:ilvl w:val="0"/>
          <w:numId w:val="49"/>
        </w:numPr>
      </w:pPr>
      <w:r>
        <w:t>Opening comments</w:t>
      </w:r>
    </w:p>
    <w:p w14:paraId="4AA30E9B" w14:textId="77777777" w:rsidR="00E47A0A" w:rsidRDefault="00E47A0A" w:rsidP="00222DC0">
      <w:pPr>
        <w:pStyle w:val="ListParagraph"/>
        <w:numPr>
          <w:ilvl w:val="0"/>
          <w:numId w:val="49"/>
        </w:numPr>
      </w:pPr>
      <w:r>
        <w:t>M.M.: solar loan product needs to catch up with the lease in terms of standards</w:t>
      </w:r>
    </w:p>
    <w:p w14:paraId="6C741D2F" w14:textId="77777777" w:rsidR="00E47A0A" w:rsidRDefault="00E47A0A" w:rsidP="00222DC0">
      <w:pPr>
        <w:pStyle w:val="ListParagraph"/>
        <w:numPr>
          <w:ilvl w:val="0"/>
          <w:numId w:val="49"/>
        </w:numPr>
      </w:pPr>
      <w:r>
        <w:t>K.W.: produced quantified results</w:t>
      </w:r>
    </w:p>
    <w:p w14:paraId="3D907BDA" w14:textId="77777777" w:rsidR="00E47A0A" w:rsidRDefault="00E47A0A" w:rsidP="00222DC0">
      <w:pPr>
        <w:pStyle w:val="ListParagraph"/>
        <w:numPr>
          <w:ilvl w:val="0"/>
          <w:numId w:val="49"/>
        </w:numPr>
      </w:pPr>
      <w:r>
        <w:t>Solar standards are in their early stage, but streamline the ability to rate</w:t>
      </w:r>
    </w:p>
    <w:p w14:paraId="6AEC23B3" w14:textId="77777777" w:rsidR="00E47A0A" w:rsidRDefault="00E47A0A" w:rsidP="00222DC0">
      <w:pPr>
        <w:pStyle w:val="ListParagraph"/>
        <w:numPr>
          <w:ilvl w:val="0"/>
          <w:numId w:val="49"/>
        </w:numPr>
      </w:pPr>
      <w:r>
        <w:t>Consistent contracts: lower startup costs for installers, increase customer confidence</w:t>
      </w:r>
    </w:p>
    <w:p w14:paraId="00226B23" w14:textId="77777777" w:rsidR="00E47A0A" w:rsidRDefault="00E47A0A" w:rsidP="00DA5959"/>
    <w:p w14:paraId="4374E0C7" w14:textId="77777777" w:rsidR="00E47A0A" w:rsidRDefault="00E47A0A" w:rsidP="00DA5959">
      <w:r>
        <w:lastRenderedPageBreak/>
        <w:t xml:space="preserve">Q&amp;A: homeowners are interested in ways to make money off of solar. </w:t>
      </w:r>
    </w:p>
    <w:p w14:paraId="75DFFB92" w14:textId="77777777" w:rsidR="00E47A0A" w:rsidRDefault="00E47A0A" w:rsidP="00222DC0">
      <w:pPr>
        <w:pStyle w:val="ListParagraph"/>
        <w:numPr>
          <w:ilvl w:val="0"/>
          <w:numId w:val="49"/>
        </w:numPr>
      </w:pPr>
      <w:r>
        <w:t xml:space="preserve">M.M.: types of homeowners (cash upfront), loaners </w:t>
      </w:r>
    </w:p>
    <w:p w14:paraId="2CC310FE" w14:textId="77777777" w:rsidR="00E47A0A" w:rsidRDefault="00E47A0A" w:rsidP="007322FD">
      <w:r>
        <w:t xml:space="preserve"> Question: usability of solar standards so far</w:t>
      </w:r>
    </w:p>
    <w:p w14:paraId="526FAAFA" w14:textId="77777777" w:rsidR="00E47A0A" w:rsidRDefault="00E47A0A" w:rsidP="00222DC0">
      <w:pPr>
        <w:pStyle w:val="ListParagraph"/>
        <w:numPr>
          <w:ilvl w:val="0"/>
          <w:numId w:val="49"/>
        </w:numPr>
      </w:pPr>
      <w:r>
        <w:t>T.O-L: young industry trying to accelerate and have access to lending. Standardization helps assess how they build things</w:t>
      </w:r>
    </w:p>
    <w:p w14:paraId="20FF1655" w14:textId="77777777" w:rsidR="00E47A0A" w:rsidRDefault="00E47A0A" w:rsidP="00222DC0">
      <w:pPr>
        <w:pStyle w:val="ListParagraph"/>
        <w:numPr>
          <w:ilvl w:val="1"/>
          <w:numId w:val="49"/>
        </w:numPr>
      </w:pPr>
      <w:r>
        <w:t>How to combine tax equity and securitization</w:t>
      </w:r>
    </w:p>
    <w:p w14:paraId="750888BA" w14:textId="77777777" w:rsidR="00E47A0A" w:rsidRDefault="00E47A0A" w:rsidP="00222DC0">
      <w:pPr>
        <w:pStyle w:val="ListParagraph"/>
        <w:numPr>
          <w:ilvl w:val="0"/>
          <w:numId w:val="49"/>
        </w:numPr>
      </w:pPr>
      <w:r>
        <w:t>K.W.: easier for new entrants to use standards</w:t>
      </w:r>
    </w:p>
    <w:p w14:paraId="63723D35" w14:textId="77777777" w:rsidR="00E47A0A" w:rsidRDefault="00E47A0A" w:rsidP="008718C7">
      <w:r>
        <w:t xml:space="preserve">Questions: </w:t>
      </w:r>
    </w:p>
    <w:p w14:paraId="30A2FAFD" w14:textId="77777777" w:rsidR="00E47A0A" w:rsidRDefault="00E47A0A" w:rsidP="00222DC0">
      <w:pPr>
        <w:pStyle w:val="ListParagraph"/>
        <w:numPr>
          <w:ilvl w:val="0"/>
          <w:numId w:val="49"/>
        </w:numPr>
      </w:pPr>
      <w:r>
        <w:t xml:space="preserve">A few credit unions and regional banks involved in solar lending </w:t>
      </w:r>
    </w:p>
    <w:p w14:paraId="7783827D" w14:textId="77777777" w:rsidR="00E47A0A" w:rsidRDefault="00E47A0A" w:rsidP="00222DC0">
      <w:pPr>
        <w:pStyle w:val="ListParagraph"/>
        <w:numPr>
          <w:ilvl w:val="0"/>
          <w:numId w:val="49"/>
        </w:numPr>
      </w:pPr>
      <w:r>
        <w:t>Understand lending but don't understand solar: need to educate bankers, build standards</w:t>
      </w:r>
    </w:p>
    <w:p w14:paraId="0B31F9AA" w14:textId="77777777" w:rsidR="00E47A0A" w:rsidRDefault="00E47A0A" w:rsidP="00222DC0">
      <w:pPr>
        <w:pStyle w:val="ListParagraph"/>
        <w:numPr>
          <w:ilvl w:val="0"/>
          <w:numId w:val="49"/>
        </w:numPr>
      </w:pPr>
      <w:r>
        <w:t xml:space="preserve">Because lack of education and standardization, it is difficult to get commercial banks into commercial banking than it is for residential </w:t>
      </w:r>
    </w:p>
    <w:p w14:paraId="174392CD" w14:textId="77777777" w:rsidR="00E47A0A" w:rsidRDefault="00E47A0A" w:rsidP="00DF3CC7"/>
    <w:p w14:paraId="1663841D" w14:textId="77777777" w:rsidR="00E47A0A" w:rsidRDefault="00E47A0A" w:rsidP="00DF3CC7">
      <w:proofErr w:type="spellStart"/>
      <w:r>
        <w:t>Resi</w:t>
      </w:r>
      <w:proofErr w:type="spellEnd"/>
      <w:r>
        <w:t>-Solar Performance Analysis –Kent Williams</w:t>
      </w:r>
    </w:p>
    <w:p w14:paraId="02D00483" w14:textId="77777777" w:rsidR="00E47A0A" w:rsidRDefault="00E47A0A" w:rsidP="00222DC0">
      <w:pPr>
        <w:pStyle w:val="ListParagraph"/>
        <w:numPr>
          <w:ilvl w:val="0"/>
          <w:numId w:val="49"/>
        </w:numPr>
      </w:pPr>
      <w:r>
        <w:t>Issue: transfers</w:t>
      </w:r>
    </w:p>
    <w:p w14:paraId="0149BD02" w14:textId="77777777" w:rsidR="00E47A0A" w:rsidRDefault="00E47A0A" w:rsidP="00222DC0">
      <w:pPr>
        <w:pStyle w:val="ListParagraph"/>
        <w:numPr>
          <w:ilvl w:val="1"/>
          <w:numId w:val="49"/>
        </w:numPr>
      </w:pPr>
      <w:r>
        <w:t>Overall performance remains strong</w:t>
      </w:r>
    </w:p>
    <w:p w14:paraId="04E497AD" w14:textId="77777777" w:rsidR="00E47A0A" w:rsidRDefault="00E47A0A" w:rsidP="00222DC0">
      <w:pPr>
        <w:pStyle w:val="ListParagraph"/>
        <w:numPr>
          <w:ilvl w:val="2"/>
          <w:numId w:val="49"/>
        </w:numPr>
      </w:pPr>
      <w:r>
        <w:t>99% pay 100% of cash flows</w:t>
      </w:r>
    </w:p>
    <w:p w14:paraId="509B76D2" w14:textId="77777777" w:rsidR="00E47A0A" w:rsidRDefault="00E47A0A" w:rsidP="00222DC0">
      <w:pPr>
        <w:pStyle w:val="ListParagraph"/>
        <w:numPr>
          <w:ilvl w:val="2"/>
          <w:numId w:val="49"/>
        </w:numPr>
      </w:pPr>
      <w:r>
        <w:t>0.005% loss from transfers</w:t>
      </w:r>
    </w:p>
    <w:p w14:paraId="772A3F18" w14:textId="77777777" w:rsidR="00E47A0A" w:rsidRDefault="00E47A0A" w:rsidP="00222DC0">
      <w:pPr>
        <w:pStyle w:val="ListParagraph"/>
        <w:numPr>
          <w:ilvl w:val="2"/>
          <w:numId w:val="49"/>
        </w:numPr>
      </w:pPr>
      <w:r>
        <w:t>0.2% problem accounts: lost payment</w:t>
      </w:r>
    </w:p>
    <w:p w14:paraId="2AC361D9" w14:textId="77777777" w:rsidR="00E47A0A" w:rsidRDefault="00E47A0A" w:rsidP="00222DC0">
      <w:pPr>
        <w:pStyle w:val="ListParagraph"/>
        <w:numPr>
          <w:ilvl w:val="2"/>
          <w:numId w:val="49"/>
        </w:numPr>
      </w:pPr>
      <w:proofErr w:type="gramStart"/>
      <w:r>
        <w:t>interruption</w:t>
      </w:r>
      <w:proofErr w:type="gramEnd"/>
      <w:r>
        <w:t xml:space="preserve"> loss: 0.052% projected loss for residential </w:t>
      </w:r>
    </w:p>
    <w:p w14:paraId="248D8B7D" w14:textId="77777777" w:rsidR="00E47A0A" w:rsidRDefault="00E47A0A" w:rsidP="00222DC0">
      <w:pPr>
        <w:pStyle w:val="ListParagraph"/>
        <w:numPr>
          <w:ilvl w:val="0"/>
          <w:numId w:val="49"/>
        </w:numPr>
      </w:pPr>
      <w:r>
        <w:t>Cash collections are high: over 99%, &gt;763 FICO</w:t>
      </w:r>
    </w:p>
    <w:p w14:paraId="652D0317" w14:textId="77777777" w:rsidR="00E47A0A" w:rsidRDefault="00E47A0A" w:rsidP="00222DC0">
      <w:pPr>
        <w:pStyle w:val="ListParagraph"/>
        <w:numPr>
          <w:ilvl w:val="0"/>
          <w:numId w:val="49"/>
        </w:numPr>
      </w:pPr>
      <w:r>
        <w:t>Account transfer financial impact</w:t>
      </w:r>
    </w:p>
    <w:p w14:paraId="0ADC6A8B" w14:textId="77777777" w:rsidR="00E47A0A" w:rsidRDefault="00E47A0A" w:rsidP="00222DC0">
      <w:pPr>
        <w:pStyle w:val="ListParagraph"/>
        <w:numPr>
          <w:ilvl w:val="0"/>
          <w:numId w:val="49"/>
        </w:numPr>
      </w:pPr>
      <w:r>
        <w:t xml:space="preserve">Solar delinquency </w:t>
      </w:r>
      <w:proofErr w:type="gramStart"/>
      <w:r>
        <w:t>model :</w:t>
      </w:r>
      <w:proofErr w:type="gramEnd"/>
      <w:r>
        <w:t xml:space="preserve"> 90+ day categories</w:t>
      </w:r>
    </w:p>
    <w:p w14:paraId="44EFFA29" w14:textId="77777777" w:rsidR="00E47A0A" w:rsidRDefault="00E47A0A" w:rsidP="00222DC0">
      <w:pPr>
        <w:pStyle w:val="ListParagraph"/>
        <w:numPr>
          <w:ilvl w:val="1"/>
          <w:numId w:val="49"/>
        </w:numPr>
      </w:pPr>
      <w:r>
        <w:t>CAN = Client Assistance Needed</w:t>
      </w:r>
    </w:p>
    <w:p w14:paraId="455CE26B" w14:textId="77777777" w:rsidR="00E47A0A" w:rsidRDefault="00E47A0A" w:rsidP="00222DC0">
      <w:pPr>
        <w:pStyle w:val="ListParagraph"/>
        <w:numPr>
          <w:ilvl w:val="1"/>
          <w:numId w:val="49"/>
        </w:numPr>
      </w:pPr>
      <w:r>
        <w:t xml:space="preserve">PTP: Promise to Pay </w:t>
      </w:r>
    </w:p>
    <w:p w14:paraId="1766EF73" w14:textId="77777777" w:rsidR="00E47A0A" w:rsidRDefault="00E47A0A" w:rsidP="00222DC0">
      <w:pPr>
        <w:pStyle w:val="ListParagraph"/>
        <w:numPr>
          <w:ilvl w:val="1"/>
          <w:numId w:val="49"/>
        </w:numPr>
      </w:pPr>
      <w:r>
        <w:t>PCI:</w:t>
      </w:r>
    </w:p>
    <w:p w14:paraId="62FCDAAE" w14:textId="77777777" w:rsidR="00E47A0A" w:rsidRDefault="00E47A0A" w:rsidP="00222DC0">
      <w:pPr>
        <w:pStyle w:val="ListParagraph"/>
        <w:numPr>
          <w:ilvl w:val="0"/>
          <w:numId w:val="49"/>
        </w:numPr>
      </w:pPr>
      <w:r>
        <w:t>The loss is only for missed payments</w:t>
      </w:r>
    </w:p>
    <w:p w14:paraId="195E1F21" w14:textId="77777777" w:rsidR="00E47A0A" w:rsidRDefault="00E47A0A" w:rsidP="003F64B6"/>
    <w:p w14:paraId="4ADCE744" w14:textId="77777777" w:rsidR="00E47A0A" w:rsidRDefault="00E47A0A" w:rsidP="003F64B6">
      <w:r>
        <w:t xml:space="preserve">Question: the more datasets are available, the better decisions community bankers can make </w:t>
      </w:r>
    </w:p>
    <w:p w14:paraId="17A0F0F9" w14:textId="77777777" w:rsidR="00E47A0A" w:rsidRDefault="00E47A0A" w:rsidP="00222DC0">
      <w:pPr>
        <w:pStyle w:val="ListParagraph"/>
        <w:numPr>
          <w:ilvl w:val="0"/>
          <w:numId w:val="49"/>
        </w:numPr>
      </w:pPr>
      <w:r>
        <w:t xml:space="preserve">MM: how to acquire this data </w:t>
      </w:r>
    </w:p>
    <w:p w14:paraId="14494F0F" w14:textId="77777777" w:rsidR="00E47A0A" w:rsidRDefault="00E47A0A" w:rsidP="00222DC0">
      <w:pPr>
        <w:pStyle w:val="ListParagraph"/>
        <w:numPr>
          <w:ilvl w:val="0"/>
          <w:numId w:val="49"/>
        </w:numPr>
      </w:pPr>
      <w:r>
        <w:t xml:space="preserve">TK: concept of </w:t>
      </w:r>
      <w:proofErr w:type="spellStart"/>
      <w:r>
        <w:t>oSPARC</w:t>
      </w:r>
      <w:proofErr w:type="spellEnd"/>
      <w:r>
        <w:t xml:space="preserve"> stems from this need</w:t>
      </w:r>
    </w:p>
    <w:p w14:paraId="5B6ABAAE" w14:textId="77777777" w:rsidR="00E47A0A" w:rsidRDefault="00E47A0A" w:rsidP="00364BE7"/>
    <w:p w14:paraId="288882F3" w14:textId="77777777" w:rsidR="00E47A0A" w:rsidRDefault="00E47A0A" w:rsidP="00364BE7">
      <w:r>
        <w:t xml:space="preserve">Question: what are some other assumptions community bankers, for example, bring to the table? </w:t>
      </w:r>
    </w:p>
    <w:p w14:paraId="181460AC" w14:textId="77777777" w:rsidR="00E47A0A" w:rsidRDefault="00E47A0A" w:rsidP="00222DC0">
      <w:pPr>
        <w:pStyle w:val="ListParagraph"/>
        <w:numPr>
          <w:ilvl w:val="0"/>
          <w:numId w:val="49"/>
        </w:numPr>
      </w:pPr>
      <w:r>
        <w:t>Bankers have very little domain knowledge: they need education, exposure, and experience</w:t>
      </w:r>
    </w:p>
    <w:p w14:paraId="60CD6965" w14:textId="77777777" w:rsidR="00E47A0A" w:rsidRDefault="00E47A0A" w:rsidP="00222DC0">
      <w:pPr>
        <w:pStyle w:val="ListParagraph"/>
        <w:numPr>
          <w:ilvl w:val="0"/>
          <w:numId w:val="49"/>
        </w:numPr>
      </w:pPr>
      <w:r>
        <w:t xml:space="preserve">They also need tools to evaluate opportunities for asset rating </w:t>
      </w:r>
    </w:p>
    <w:p w14:paraId="43512966" w14:textId="77777777" w:rsidR="00E47A0A" w:rsidRDefault="00E47A0A" w:rsidP="009711AD"/>
    <w:p w14:paraId="1BAE0280" w14:textId="77777777" w:rsidR="00E47A0A" w:rsidRDefault="00E47A0A" w:rsidP="009711AD">
      <w:r>
        <w:t xml:space="preserve">Questions: any issues in system installations? </w:t>
      </w:r>
    </w:p>
    <w:p w14:paraId="7DA2B72C" w14:textId="77777777" w:rsidR="00E47A0A" w:rsidRDefault="00E47A0A" w:rsidP="00222DC0">
      <w:pPr>
        <w:pStyle w:val="ListParagraph"/>
        <w:numPr>
          <w:ilvl w:val="0"/>
          <w:numId w:val="49"/>
        </w:numPr>
      </w:pPr>
      <w:r>
        <w:t>Commissioning documents, standard maintenance</w:t>
      </w:r>
    </w:p>
    <w:p w14:paraId="665A088B" w14:textId="77777777" w:rsidR="00E47A0A" w:rsidRDefault="00E47A0A" w:rsidP="00A42644"/>
    <w:p w14:paraId="2706BC8D" w14:textId="77777777" w:rsidR="00E47A0A" w:rsidRDefault="00E47A0A" w:rsidP="00A42644">
      <w:r>
        <w:t>- In project financing, maintenance reserve is built to make replacements</w:t>
      </w:r>
    </w:p>
    <w:p w14:paraId="487C30F5" w14:textId="77777777" w:rsidR="00E47A0A" w:rsidRDefault="00E47A0A" w:rsidP="00A42644">
      <w:r>
        <w:t xml:space="preserve">- </w:t>
      </w:r>
      <w:proofErr w:type="gramStart"/>
      <w:r>
        <w:t>Warranties are not looked at by rating agencies</w:t>
      </w:r>
      <w:proofErr w:type="gramEnd"/>
      <w:r>
        <w:t xml:space="preserve"> </w:t>
      </w:r>
    </w:p>
    <w:p w14:paraId="5F6F08A2" w14:textId="77777777" w:rsidR="00E47A0A" w:rsidRDefault="00E47A0A" w:rsidP="00A42644"/>
    <w:p w14:paraId="41AB22B1" w14:textId="77777777" w:rsidR="00E47A0A" w:rsidRDefault="00E47A0A" w:rsidP="00A42644">
      <w:r>
        <w:t xml:space="preserve">Q: how is an installer incentivized? </w:t>
      </w:r>
    </w:p>
    <w:p w14:paraId="5D5EB318" w14:textId="77777777" w:rsidR="00E47A0A" w:rsidRDefault="00E47A0A" w:rsidP="00222DC0">
      <w:pPr>
        <w:pStyle w:val="ListParagraph"/>
        <w:numPr>
          <w:ilvl w:val="0"/>
          <w:numId w:val="49"/>
        </w:numPr>
      </w:pPr>
      <w:r>
        <w:t xml:space="preserve">TJK: lack of standards makes it difficult for the consumer to even enter the market </w:t>
      </w:r>
    </w:p>
    <w:p w14:paraId="150994E9" w14:textId="77777777" w:rsidR="00E47A0A" w:rsidRDefault="00E47A0A" w:rsidP="00222DC0">
      <w:pPr>
        <w:pStyle w:val="ListParagraph"/>
        <w:numPr>
          <w:ilvl w:val="0"/>
          <w:numId w:val="49"/>
        </w:numPr>
      </w:pPr>
      <w:r>
        <w:t xml:space="preserve">TOL: rating agencies come up with their own assumptions </w:t>
      </w:r>
    </w:p>
    <w:p w14:paraId="2BA2656B" w14:textId="77777777" w:rsidR="00E47A0A" w:rsidRDefault="00E47A0A" w:rsidP="00F7291B"/>
    <w:p w14:paraId="10198B3F" w14:textId="77777777" w:rsidR="00E47A0A" w:rsidRDefault="00E47A0A" w:rsidP="00F7291B">
      <w:r>
        <w:t xml:space="preserve">Q: why isn’t insurance brought up to speed/standards? </w:t>
      </w:r>
    </w:p>
    <w:p w14:paraId="3EFFAD67" w14:textId="77777777" w:rsidR="00E47A0A" w:rsidRDefault="00E47A0A" w:rsidP="00222DC0">
      <w:pPr>
        <w:pStyle w:val="ListParagraph"/>
        <w:numPr>
          <w:ilvl w:val="0"/>
          <w:numId w:val="49"/>
        </w:numPr>
      </w:pPr>
      <w:r>
        <w:t>There aren’t many insurance products</w:t>
      </w:r>
    </w:p>
    <w:p w14:paraId="71AC2720" w14:textId="77777777" w:rsidR="00E47A0A" w:rsidRDefault="00E47A0A" w:rsidP="00222DC0">
      <w:pPr>
        <w:pStyle w:val="ListParagraph"/>
        <w:numPr>
          <w:ilvl w:val="0"/>
          <w:numId w:val="49"/>
        </w:numPr>
      </w:pPr>
      <w:r>
        <w:t xml:space="preserve">Not trying to make a market but to facilitate them </w:t>
      </w:r>
    </w:p>
    <w:p w14:paraId="7465E73D" w14:textId="77777777" w:rsidR="00E47A0A" w:rsidRDefault="00E47A0A" w:rsidP="00222DC0">
      <w:pPr>
        <w:pStyle w:val="ListParagraph"/>
        <w:numPr>
          <w:ilvl w:val="0"/>
          <w:numId w:val="49"/>
        </w:numPr>
      </w:pPr>
      <w:r>
        <w:lastRenderedPageBreak/>
        <w:t>TJK: they suffer from the lack of data, they can sell at custom rates but have to underwrite</w:t>
      </w:r>
    </w:p>
    <w:p w14:paraId="04650FAB" w14:textId="77777777" w:rsidR="00E47A0A" w:rsidRDefault="00E47A0A" w:rsidP="00443A77"/>
    <w:p w14:paraId="6604CD53" w14:textId="50BFBBE6" w:rsidR="00E47A0A" w:rsidRPr="00E47A0A" w:rsidRDefault="00E47A0A" w:rsidP="00443A77">
      <w:r w:rsidRPr="004F096C">
        <w:rPr>
          <w:sz w:val="32"/>
        </w:rPr>
        <w:t>SESSION D</w:t>
      </w:r>
    </w:p>
    <w:p w14:paraId="6145DB1E" w14:textId="77777777" w:rsidR="00E47A0A" w:rsidRDefault="00E47A0A" w:rsidP="00050B15">
      <w:pPr>
        <w:spacing w:before="120"/>
      </w:pPr>
      <w:r w:rsidRPr="00050B15">
        <w:rPr>
          <w:b/>
        </w:rPr>
        <w:t xml:space="preserve">Keynote: California Grid Outlook, a Cal ISO Perspective –Clyde </w:t>
      </w:r>
      <w:proofErr w:type="spellStart"/>
      <w:r w:rsidRPr="00050B15">
        <w:rPr>
          <w:b/>
        </w:rPr>
        <w:t>Loutan</w:t>
      </w:r>
      <w:proofErr w:type="spellEnd"/>
      <w:r>
        <w:t xml:space="preserve"> </w:t>
      </w:r>
      <w:r>
        <w:br/>
      </w:r>
      <w:r w:rsidRPr="00050B15">
        <w:rPr>
          <w:i/>
        </w:rPr>
        <w:t>(Renewable Energy Integration Senior Advisor, California Independent System Operator)</w:t>
      </w:r>
    </w:p>
    <w:p w14:paraId="4FF3F24D" w14:textId="77777777" w:rsidR="00E47A0A" w:rsidRPr="00557F6D" w:rsidRDefault="00E47A0A" w:rsidP="00222DC0">
      <w:pPr>
        <w:pStyle w:val="ListParagraph"/>
        <w:numPr>
          <w:ilvl w:val="0"/>
          <w:numId w:val="49"/>
        </w:numPr>
      </w:pPr>
      <w:r w:rsidRPr="00557F6D">
        <w:t xml:space="preserve">Unique challenges driven by the success of state initiatives and environmental policies: </w:t>
      </w:r>
    </w:p>
    <w:p w14:paraId="5CA35D18" w14:textId="77777777" w:rsidR="00E47A0A" w:rsidRPr="00557F6D" w:rsidRDefault="00E47A0A" w:rsidP="00222DC0">
      <w:pPr>
        <w:pStyle w:val="ListParagraph"/>
        <w:numPr>
          <w:ilvl w:val="1"/>
          <w:numId w:val="49"/>
        </w:numPr>
      </w:pPr>
      <w:r w:rsidRPr="00557F6D">
        <w:t>Greenhouse gas reduction to 1990 levels by 2020</w:t>
      </w:r>
    </w:p>
    <w:p w14:paraId="02375BDB" w14:textId="77777777" w:rsidR="00E47A0A" w:rsidRPr="00557F6D" w:rsidRDefault="00E47A0A" w:rsidP="00222DC0">
      <w:pPr>
        <w:pStyle w:val="ListParagraph"/>
        <w:numPr>
          <w:ilvl w:val="1"/>
          <w:numId w:val="49"/>
        </w:numPr>
      </w:pPr>
      <w:r w:rsidRPr="00557F6D">
        <w:t>33% of load served by renewable generation by 2020</w:t>
      </w:r>
    </w:p>
    <w:p w14:paraId="20CB96E2" w14:textId="77777777" w:rsidR="00E47A0A" w:rsidRPr="00557F6D" w:rsidRDefault="00E47A0A" w:rsidP="00222DC0">
      <w:pPr>
        <w:pStyle w:val="ListParagraph"/>
        <w:numPr>
          <w:ilvl w:val="1"/>
          <w:numId w:val="49"/>
        </w:numPr>
      </w:pPr>
      <w:r w:rsidRPr="00557F6D">
        <w:t>Possibly 12,000 MW of distributed generation by 2020</w:t>
      </w:r>
    </w:p>
    <w:p w14:paraId="3D682A08" w14:textId="77777777" w:rsidR="00E47A0A" w:rsidRPr="00557F6D" w:rsidRDefault="00E47A0A" w:rsidP="00222DC0">
      <w:pPr>
        <w:pStyle w:val="ListParagraph"/>
        <w:numPr>
          <w:ilvl w:val="1"/>
          <w:numId w:val="49"/>
        </w:numPr>
      </w:pPr>
      <w:r w:rsidRPr="00557F6D">
        <w:t>Less predictable load patterns due to rooftop solar, electric vehicles and smart grid</w:t>
      </w:r>
    </w:p>
    <w:p w14:paraId="60213BC9" w14:textId="77777777" w:rsidR="00E47A0A" w:rsidRPr="00557F6D" w:rsidRDefault="00E47A0A" w:rsidP="00222DC0">
      <w:pPr>
        <w:pStyle w:val="ListParagraph"/>
        <w:numPr>
          <w:ilvl w:val="1"/>
          <w:numId w:val="49"/>
        </w:numPr>
      </w:pPr>
      <w:r w:rsidRPr="00557F6D">
        <w:t xml:space="preserve">Delta bay plan managing water flow affecting hydro availability </w:t>
      </w:r>
    </w:p>
    <w:p w14:paraId="75FF87C6" w14:textId="77777777" w:rsidR="00E47A0A" w:rsidRPr="00557F6D" w:rsidRDefault="00E47A0A" w:rsidP="00557F6D">
      <w:pPr>
        <w:pStyle w:val="ListParagraph"/>
      </w:pPr>
    </w:p>
    <w:p w14:paraId="6708BD80" w14:textId="77777777" w:rsidR="00E47A0A" w:rsidRPr="00557F6D" w:rsidRDefault="00E47A0A" w:rsidP="00222DC0">
      <w:pPr>
        <w:pStyle w:val="ListParagraph"/>
        <w:numPr>
          <w:ilvl w:val="0"/>
          <w:numId w:val="49"/>
        </w:numPr>
      </w:pPr>
      <w:r w:rsidRPr="00557F6D">
        <w:t xml:space="preserve">Future grid operations to manage a more complex grid: </w:t>
      </w:r>
    </w:p>
    <w:p w14:paraId="555ABA08" w14:textId="77777777" w:rsidR="00E47A0A" w:rsidRPr="00557F6D" w:rsidRDefault="00E47A0A" w:rsidP="00222DC0">
      <w:pPr>
        <w:pStyle w:val="ListParagraph"/>
        <w:numPr>
          <w:ilvl w:val="1"/>
          <w:numId w:val="49"/>
        </w:numPr>
      </w:pPr>
      <w:r w:rsidRPr="00557F6D">
        <w:t>Increased requirements for regulation up and down</w:t>
      </w:r>
    </w:p>
    <w:p w14:paraId="149F9947" w14:textId="77777777" w:rsidR="00E47A0A" w:rsidRPr="00557F6D" w:rsidRDefault="00E47A0A" w:rsidP="00222DC0">
      <w:pPr>
        <w:pStyle w:val="ListParagraph"/>
        <w:numPr>
          <w:ilvl w:val="1"/>
          <w:numId w:val="49"/>
        </w:numPr>
      </w:pPr>
      <w:r w:rsidRPr="00557F6D">
        <w:t xml:space="preserve"> Increased intra-hour flexibility and multiple hour daily ramps </w:t>
      </w:r>
    </w:p>
    <w:p w14:paraId="49C80080" w14:textId="77777777" w:rsidR="00E47A0A" w:rsidRPr="00557F6D" w:rsidRDefault="00E47A0A" w:rsidP="00222DC0">
      <w:pPr>
        <w:pStyle w:val="ListParagraph"/>
        <w:numPr>
          <w:ilvl w:val="1"/>
          <w:numId w:val="49"/>
        </w:numPr>
      </w:pPr>
      <w:r w:rsidRPr="00557F6D">
        <w:t xml:space="preserve">Increased instances of over-generation conditions </w:t>
      </w:r>
    </w:p>
    <w:p w14:paraId="18C801D3" w14:textId="77777777" w:rsidR="00E47A0A" w:rsidRPr="00557F6D" w:rsidRDefault="00E47A0A" w:rsidP="00222DC0">
      <w:pPr>
        <w:pStyle w:val="ListParagraph"/>
        <w:numPr>
          <w:ilvl w:val="1"/>
          <w:numId w:val="49"/>
        </w:numPr>
      </w:pPr>
      <w:r w:rsidRPr="00557F6D">
        <w:t>Compliance with a frequency response obligation following a disturbance (BAL-003-1)</w:t>
      </w:r>
    </w:p>
    <w:p w14:paraId="4BFAAE87" w14:textId="77777777" w:rsidR="00E47A0A" w:rsidRDefault="00E47A0A" w:rsidP="00222DC0">
      <w:pPr>
        <w:pStyle w:val="ListParagraph"/>
        <w:numPr>
          <w:ilvl w:val="1"/>
          <w:numId w:val="49"/>
        </w:numPr>
      </w:pPr>
      <w:r w:rsidRPr="00557F6D">
        <w:t>Impact of DER resources on the BES is still not fully understood</w:t>
      </w:r>
    </w:p>
    <w:p w14:paraId="6B0657B1" w14:textId="77777777" w:rsidR="00E47A0A" w:rsidRPr="00557F6D" w:rsidRDefault="00E47A0A" w:rsidP="00222DC0">
      <w:pPr>
        <w:pStyle w:val="ListParagraph"/>
        <w:numPr>
          <w:ilvl w:val="0"/>
          <w:numId w:val="49"/>
        </w:numPr>
      </w:pPr>
      <w:r w:rsidRPr="00557F6D">
        <w:t xml:space="preserve">Renewable energy impact: </w:t>
      </w:r>
    </w:p>
    <w:p w14:paraId="6D5F1BA8" w14:textId="77777777" w:rsidR="00E47A0A" w:rsidRPr="00557F6D" w:rsidRDefault="00E47A0A" w:rsidP="00222DC0">
      <w:pPr>
        <w:pStyle w:val="ListParagraph"/>
        <w:numPr>
          <w:ilvl w:val="1"/>
          <w:numId w:val="49"/>
        </w:numPr>
      </w:pPr>
      <w:r w:rsidRPr="00557F6D">
        <w:t>Wind/solar production is significantly reducing the need for conventional resources on peak summer days</w:t>
      </w:r>
    </w:p>
    <w:p w14:paraId="74B4EDB2" w14:textId="77777777" w:rsidR="00E47A0A" w:rsidRPr="00557F6D" w:rsidRDefault="00E47A0A" w:rsidP="00222DC0">
      <w:pPr>
        <w:pStyle w:val="ListParagraph"/>
        <w:numPr>
          <w:ilvl w:val="1"/>
          <w:numId w:val="49"/>
        </w:numPr>
      </w:pPr>
      <w:r w:rsidRPr="00557F6D">
        <w:t>The ISO has already begun to experience the need for flexible resources during non-summer months</w:t>
      </w:r>
    </w:p>
    <w:p w14:paraId="5C0FB4A2" w14:textId="77777777" w:rsidR="00E47A0A" w:rsidRPr="00557F6D" w:rsidRDefault="00E47A0A" w:rsidP="00222DC0">
      <w:pPr>
        <w:pStyle w:val="ListParagraph"/>
        <w:numPr>
          <w:ilvl w:val="1"/>
          <w:numId w:val="49"/>
        </w:numPr>
      </w:pPr>
      <w:r w:rsidRPr="00557F6D">
        <w:t>Non-flexible resources create dispatch issues and potential over-generation conditions</w:t>
      </w:r>
    </w:p>
    <w:p w14:paraId="61918523" w14:textId="77777777" w:rsidR="00E47A0A" w:rsidRDefault="00E47A0A" w:rsidP="00222DC0">
      <w:pPr>
        <w:pStyle w:val="ListParagraph"/>
        <w:numPr>
          <w:ilvl w:val="1"/>
          <w:numId w:val="49"/>
        </w:numPr>
      </w:pPr>
      <w:r w:rsidRPr="00557F6D">
        <w:t xml:space="preserve">Increase in real-time negative prices due to load and supply variability </w:t>
      </w:r>
    </w:p>
    <w:p w14:paraId="26AD8B33" w14:textId="77777777" w:rsidR="00E47A0A" w:rsidRDefault="00E47A0A" w:rsidP="00557F6D"/>
    <w:p w14:paraId="6AC1E430" w14:textId="77777777" w:rsidR="00E47A0A" w:rsidRDefault="00E47A0A" w:rsidP="00222DC0">
      <w:pPr>
        <w:pStyle w:val="ListParagraph"/>
        <w:numPr>
          <w:ilvl w:val="0"/>
          <w:numId w:val="49"/>
        </w:numPr>
      </w:pPr>
      <w:r w:rsidRPr="00557F6D">
        <w:t>CAISO proposal: requiring Variable Energy Resources (VERs) to contribute to essential reliability services due to its unique operation challenges – 4 essential characteristics needed for stable and reliable bulk power system operations:</w:t>
      </w:r>
    </w:p>
    <w:p w14:paraId="2B5BFC46" w14:textId="77777777" w:rsidR="00E47A0A" w:rsidRPr="00557F6D" w:rsidRDefault="00E47A0A" w:rsidP="00222DC0">
      <w:pPr>
        <w:pStyle w:val="ListParagraph"/>
        <w:numPr>
          <w:ilvl w:val="1"/>
          <w:numId w:val="49"/>
        </w:numPr>
      </w:pPr>
      <w:r w:rsidRPr="00557F6D">
        <w:t>Capability to provide reactive power support</w:t>
      </w:r>
    </w:p>
    <w:p w14:paraId="02E9E66B" w14:textId="77777777" w:rsidR="00E47A0A" w:rsidRPr="00557F6D" w:rsidRDefault="00E47A0A" w:rsidP="00222DC0">
      <w:pPr>
        <w:pStyle w:val="ListParagraph"/>
        <w:numPr>
          <w:ilvl w:val="1"/>
          <w:numId w:val="49"/>
        </w:numPr>
      </w:pPr>
      <w:r w:rsidRPr="00557F6D">
        <w:t>Capability to increase or reduce energy output automatically in response to system frequency</w:t>
      </w:r>
    </w:p>
    <w:p w14:paraId="62395A4E" w14:textId="77777777" w:rsidR="00E47A0A" w:rsidRPr="00557F6D" w:rsidRDefault="00E47A0A" w:rsidP="00222DC0">
      <w:pPr>
        <w:pStyle w:val="ListParagraph"/>
        <w:numPr>
          <w:ilvl w:val="1"/>
          <w:numId w:val="49"/>
        </w:numPr>
      </w:pPr>
      <w:r w:rsidRPr="00557F6D">
        <w:t xml:space="preserve">Ability to limit power production as needed for promotion of reliability </w:t>
      </w:r>
    </w:p>
    <w:p w14:paraId="4D4A4E76" w14:textId="77777777" w:rsidR="00E47A0A" w:rsidRDefault="00E47A0A" w:rsidP="00222DC0">
      <w:pPr>
        <w:pStyle w:val="ListParagraph"/>
        <w:numPr>
          <w:ilvl w:val="1"/>
          <w:numId w:val="49"/>
        </w:numPr>
      </w:pPr>
      <w:r w:rsidRPr="00557F6D">
        <w:t>Capability to prov</w:t>
      </w:r>
      <w:r>
        <w:t>ide inertial/frequency response</w:t>
      </w:r>
    </w:p>
    <w:p w14:paraId="7B77E283" w14:textId="77777777" w:rsidR="00E47A0A" w:rsidRDefault="00E47A0A" w:rsidP="00443A77"/>
    <w:p w14:paraId="4139C216" w14:textId="77777777" w:rsidR="00E47A0A" w:rsidRDefault="00E47A0A" w:rsidP="00443A77"/>
    <w:p w14:paraId="36B0D378" w14:textId="66984ABB" w:rsidR="00E47A0A" w:rsidRPr="00557F6D" w:rsidRDefault="00E47A0A" w:rsidP="00443A77">
      <w:r w:rsidRPr="00477237">
        <w:rPr>
          <w:b/>
        </w:rPr>
        <w:t xml:space="preserve">Industry Panel: THE ROAD AHEAD Business Model - Implications of New Technology, Market and Policy Signals: </w:t>
      </w:r>
      <w:proofErr w:type="spellStart"/>
      <w:r w:rsidRPr="00477237">
        <w:rPr>
          <w:b/>
        </w:rPr>
        <w:t>Netmetering</w:t>
      </w:r>
      <w:proofErr w:type="spellEnd"/>
      <w:r w:rsidRPr="00477237">
        <w:rPr>
          <w:b/>
        </w:rPr>
        <w:t>, Curtailment, California Rule 21 and Storage</w:t>
      </w:r>
    </w:p>
    <w:p w14:paraId="38AD6AD3" w14:textId="77777777" w:rsidR="00E47A0A" w:rsidRPr="004F096C" w:rsidRDefault="00E47A0A" w:rsidP="004F096C">
      <w:pPr>
        <w:rPr>
          <w:rFonts w:eastAsia="Times New Roman"/>
          <w:i/>
          <w:szCs w:val="22"/>
        </w:rPr>
      </w:pPr>
      <w:r>
        <w:rPr>
          <w:rFonts w:eastAsia="Times New Roman"/>
          <w:i/>
          <w:szCs w:val="22"/>
        </w:rPr>
        <w:t>Tom Tansy (</w:t>
      </w:r>
      <w:r w:rsidRPr="004F096C">
        <w:rPr>
          <w:rFonts w:eastAsia="Times New Roman"/>
          <w:i/>
          <w:szCs w:val="22"/>
        </w:rPr>
        <w:t>Chairman, SunSpec Alliance</w:t>
      </w:r>
      <w:r>
        <w:rPr>
          <w:rFonts w:eastAsia="Times New Roman"/>
          <w:i/>
          <w:szCs w:val="22"/>
        </w:rPr>
        <w:t>)</w:t>
      </w:r>
      <w:r w:rsidRPr="004F096C">
        <w:rPr>
          <w:rFonts w:eastAsia="Times New Roman"/>
          <w:i/>
          <w:szCs w:val="22"/>
        </w:rPr>
        <w:t xml:space="preserve"> </w:t>
      </w:r>
      <w:r w:rsidRPr="004F096C">
        <w:rPr>
          <w:rFonts w:eastAsia="Times New Roman"/>
          <w:i/>
          <w:szCs w:val="22"/>
        </w:rPr>
        <w:br/>
      </w:r>
      <w:r>
        <w:rPr>
          <w:rFonts w:eastAsia="Times New Roman"/>
          <w:i/>
          <w:szCs w:val="22"/>
        </w:rPr>
        <w:t>Craig Lewis (Chairman, Clean Coalition)</w:t>
      </w:r>
      <w:r w:rsidRPr="004F096C">
        <w:rPr>
          <w:rFonts w:eastAsia="Times New Roman"/>
          <w:i/>
          <w:szCs w:val="22"/>
        </w:rPr>
        <w:br/>
      </w:r>
      <w:proofErr w:type="spellStart"/>
      <w:r>
        <w:rPr>
          <w:rFonts w:eastAsia="Times New Roman"/>
          <w:i/>
          <w:szCs w:val="22"/>
        </w:rPr>
        <w:t>Girish</w:t>
      </w:r>
      <w:proofErr w:type="spellEnd"/>
      <w:r>
        <w:rPr>
          <w:rFonts w:eastAsia="Times New Roman"/>
          <w:i/>
          <w:szCs w:val="22"/>
        </w:rPr>
        <w:t xml:space="preserve"> </w:t>
      </w:r>
      <w:proofErr w:type="spellStart"/>
      <w:r>
        <w:rPr>
          <w:rFonts w:eastAsia="Times New Roman"/>
          <w:i/>
          <w:szCs w:val="22"/>
        </w:rPr>
        <w:t>Ghatikar</w:t>
      </w:r>
      <w:proofErr w:type="spellEnd"/>
      <w:r>
        <w:rPr>
          <w:rFonts w:eastAsia="Times New Roman"/>
          <w:i/>
          <w:szCs w:val="22"/>
        </w:rPr>
        <w:t xml:space="preserve"> (Deputy Lead Grid Integration,</w:t>
      </w:r>
      <w:r w:rsidRPr="004F096C">
        <w:rPr>
          <w:rFonts w:eastAsia="Times New Roman"/>
          <w:i/>
          <w:szCs w:val="22"/>
        </w:rPr>
        <w:t xml:space="preserve"> Lawrence Berkeley National Laboratory</w:t>
      </w:r>
      <w:r>
        <w:rPr>
          <w:rFonts w:eastAsia="Times New Roman"/>
          <w:i/>
          <w:szCs w:val="22"/>
        </w:rPr>
        <w:t>)</w:t>
      </w:r>
    </w:p>
    <w:p w14:paraId="6FE7FE63" w14:textId="77777777" w:rsidR="00E47A0A" w:rsidRDefault="00E47A0A" w:rsidP="004F096C">
      <w:pPr>
        <w:rPr>
          <w:rFonts w:eastAsia="Times New Roman"/>
          <w:i/>
          <w:color w:val="000000"/>
          <w:szCs w:val="22"/>
        </w:rPr>
      </w:pPr>
      <w:r>
        <w:rPr>
          <w:rFonts w:eastAsia="Times New Roman"/>
          <w:i/>
          <w:color w:val="000000"/>
          <w:szCs w:val="22"/>
        </w:rPr>
        <w:t xml:space="preserve">Dave </w:t>
      </w:r>
      <w:proofErr w:type="spellStart"/>
      <w:r>
        <w:rPr>
          <w:rFonts w:eastAsia="Times New Roman"/>
          <w:i/>
          <w:color w:val="000000"/>
          <w:szCs w:val="22"/>
        </w:rPr>
        <w:t>Chiesa</w:t>
      </w:r>
      <w:proofErr w:type="spellEnd"/>
      <w:r>
        <w:rPr>
          <w:rFonts w:eastAsia="Times New Roman"/>
          <w:i/>
          <w:color w:val="000000"/>
          <w:szCs w:val="22"/>
        </w:rPr>
        <w:t xml:space="preserve"> (</w:t>
      </w:r>
      <w:r w:rsidRPr="004F096C">
        <w:rPr>
          <w:rFonts w:eastAsia="Times New Roman"/>
          <w:i/>
          <w:color w:val="000000"/>
          <w:szCs w:val="22"/>
        </w:rPr>
        <w:t>Business Development Director, S&amp;C Electric Company</w:t>
      </w:r>
      <w:r>
        <w:rPr>
          <w:rFonts w:eastAsia="Times New Roman"/>
          <w:i/>
          <w:color w:val="000000"/>
          <w:szCs w:val="22"/>
        </w:rPr>
        <w:t>)</w:t>
      </w:r>
      <w:r w:rsidRPr="004F096C">
        <w:rPr>
          <w:rFonts w:eastAsia="Times New Roman"/>
          <w:i/>
          <w:color w:val="000000"/>
          <w:szCs w:val="22"/>
        </w:rPr>
        <w:br/>
      </w:r>
      <w:proofErr w:type="spellStart"/>
      <w:r w:rsidRPr="004F096C">
        <w:rPr>
          <w:rFonts w:eastAsia="Times New Roman"/>
          <w:i/>
          <w:color w:val="000000"/>
          <w:szCs w:val="22"/>
        </w:rPr>
        <w:t>Zvi</w:t>
      </w:r>
      <w:proofErr w:type="spellEnd"/>
      <w:r w:rsidRPr="004F096C">
        <w:rPr>
          <w:rFonts w:eastAsia="Times New Roman"/>
          <w:i/>
          <w:color w:val="000000"/>
          <w:szCs w:val="22"/>
        </w:rPr>
        <w:t xml:space="preserve"> </w:t>
      </w:r>
      <w:proofErr w:type="spellStart"/>
      <w:r w:rsidRPr="004F096C">
        <w:rPr>
          <w:rFonts w:eastAsia="Times New Roman"/>
          <w:i/>
          <w:color w:val="000000"/>
          <w:szCs w:val="22"/>
        </w:rPr>
        <w:t>Alon</w:t>
      </w:r>
      <w:proofErr w:type="spellEnd"/>
      <w:r>
        <w:rPr>
          <w:rFonts w:eastAsia="Times New Roman"/>
          <w:i/>
          <w:color w:val="000000"/>
          <w:szCs w:val="22"/>
        </w:rPr>
        <w:t xml:space="preserve"> (</w:t>
      </w:r>
      <w:r w:rsidRPr="004F096C">
        <w:rPr>
          <w:rFonts w:eastAsia="Times New Roman"/>
          <w:i/>
          <w:color w:val="000000"/>
          <w:szCs w:val="22"/>
        </w:rPr>
        <w:t xml:space="preserve">Chairman and CEO, </w:t>
      </w:r>
      <w:proofErr w:type="spellStart"/>
      <w:r w:rsidRPr="004F096C">
        <w:rPr>
          <w:rFonts w:eastAsia="Times New Roman"/>
          <w:i/>
          <w:color w:val="000000"/>
          <w:szCs w:val="22"/>
        </w:rPr>
        <w:t>Tigo</w:t>
      </w:r>
      <w:proofErr w:type="spellEnd"/>
      <w:r w:rsidRPr="004F096C">
        <w:rPr>
          <w:rFonts w:eastAsia="Times New Roman"/>
          <w:i/>
          <w:color w:val="000000"/>
          <w:szCs w:val="22"/>
        </w:rPr>
        <w:t xml:space="preserve"> Energy</w:t>
      </w:r>
      <w:r>
        <w:rPr>
          <w:rFonts w:eastAsia="Times New Roman"/>
          <w:i/>
          <w:color w:val="000000"/>
          <w:szCs w:val="22"/>
        </w:rPr>
        <w:t>)</w:t>
      </w:r>
    </w:p>
    <w:p w14:paraId="3216FEB9" w14:textId="77777777" w:rsidR="00E47A0A" w:rsidRPr="004F096C" w:rsidRDefault="00E47A0A" w:rsidP="004F096C">
      <w:pPr>
        <w:rPr>
          <w:i/>
          <w:sz w:val="28"/>
        </w:rPr>
      </w:pPr>
    </w:p>
    <w:p w14:paraId="3736C245" w14:textId="77777777" w:rsidR="00E47A0A" w:rsidRDefault="00E47A0A" w:rsidP="00222DC0">
      <w:pPr>
        <w:pStyle w:val="ListParagraph"/>
        <w:numPr>
          <w:ilvl w:val="0"/>
          <w:numId w:val="49"/>
        </w:numPr>
      </w:pPr>
      <w:r>
        <w:t xml:space="preserve">Movement to distributed energy resources: local renewables and intelligent grid </w:t>
      </w:r>
    </w:p>
    <w:p w14:paraId="4AC79A59" w14:textId="77777777" w:rsidR="00E47A0A" w:rsidRDefault="00E47A0A" w:rsidP="00222DC0">
      <w:pPr>
        <w:pStyle w:val="ListParagraph"/>
        <w:numPr>
          <w:ilvl w:val="0"/>
          <w:numId w:val="49"/>
        </w:numPr>
      </w:pPr>
      <w:r>
        <w:t>Juncture: we can reinvent the market structure that exists</w:t>
      </w:r>
    </w:p>
    <w:p w14:paraId="66791488" w14:textId="77777777" w:rsidR="00E47A0A" w:rsidRDefault="00E47A0A" w:rsidP="00222DC0">
      <w:pPr>
        <w:pStyle w:val="ListParagraph"/>
        <w:numPr>
          <w:ilvl w:val="0"/>
          <w:numId w:val="49"/>
        </w:numPr>
      </w:pPr>
      <w:r>
        <w:t>Physical layer: balancing power, voltage, and frequency</w:t>
      </w:r>
    </w:p>
    <w:p w14:paraId="4E159B31" w14:textId="77777777" w:rsidR="00E47A0A" w:rsidRDefault="00E47A0A" w:rsidP="00222DC0">
      <w:pPr>
        <w:pStyle w:val="ListParagraph"/>
        <w:numPr>
          <w:ilvl w:val="0"/>
          <w:numId w:val="49"/>
        </w:numPr>
      </w:pPr>
      <w:r>
        <w:t>Balancing frequency and voltage is much more complex</w:t>
      </w:r>
    </w:p>
    <w:p w14:paraId="2DEF9552" w14:textId="77777777" w:rsidR="00E47A0A" w:rsidRDefault="00E47A0A" w:rsidP="00222DC0">
      <w:pPr>
        <w:pStyle w:val="ListParagraph"/>
        <w:numPr>
          <w:ilvl w:val="1"/>
          <w:numId w:val="49"/>
        </w:numPr>
      </w:pPr>
      <w:r>
        <w:t>This is where curtailment is key</w:t>
      </w:r>
    </w:p>
    <w:p w14:paraId="5B40418E" w14:textId="77777777" w:rsidR="00E47A0A" w:rsidRDefault="00E47A0A" w:rsidP="00222DC0">
      <w:pPr>
        <w:pStyle w:val="ListParagraph"/>
        <w:numPr>
          <w:ilvl w:val="0"/>
          <w:numId w:val="49"/>
        </w:numPr>
      </w:pPr>
      <w:r>
        <w:t xml:space="preserve">Voltage: provisioning VARS close to load </w:t>
      </w:r>
      <w:r>
        <w:sym w:font="Wingdings" w:char="F0E0"/>
      </w:r>
      <w:r>
        <w:t xml:space="preserve"> huge opportunities</w:t>
      </w:r>
    </w:p>
    <w:p w14:paraId="4B1FCB76" w14:textId="77777777" w:rsidR="00E47A0A" w:rsidRDefault="00E47A0A" w:rsidP="00222DC0">
      <w:pPr>
        <w:pStyle w:val="ListParagraph"/>
        <w:numPr>
          <w:ilvl w:val="1"/>
          <w:numId w:val="49"/>
        </w:numPr>
      </w:pPr>
      <w:bookmarkStart w:id="1" w:name="_GoBack"/>
      <w:bookmarkEnd w:id="1"/>
      <w:r>
        <w:lastRenderedPageBreak/>
        <w:t>Speed-location is critical</w:t>
      </w:r>
    </w:p>
    <w:p w14:paraId="1DCD56C5" w14:textId="77777777" w:rsidR="00E47A0A" w:rsidRDefault="00E47A0A" w:rsidP="00222DC0">
      <w:pPr>
        <w:pStyle w:val="ListParagraph"/>
        <w:numPr>
          <w:ilvl w:val="1"/>
          <w:numId w:val="49"/>
        </w:numPr>
      </w:pPr>
      <w:r>
        <w:t>Advanced inverter</w:t>
      </w:r>
    </w:p>
    <w:p w14:paraId="6986826E" w14:textId="77777777" w:rsidR="00E47A0A" w:rsidRDefault="00E47A0A" w:rsidP="00443A77"/>
    <w:p w14:paraId="68469F02" w14:textId="77777777" w:rsidR="00E47A0A" w:rsidRDefault="00E47A0A" w:rsidP="00443A77">
      <w:r>
        <w:t>Marketplace</w:t>
      </w:r>
    </w:p>
    <w:p w14:paraId="784F02E3" w14:textId="77777777" w:rsidR="00E47A0A" w:rsidRDefault="00E47A0A" w:rsidP="00222DC0">
      <w:pPr>
        <w:pStyle w:val="ListParagraph"/>
        <w:numPr>
          <w:ilvl w:val="0"/>
          <w:numId w:val="49"/>
        </w:numPr>
      </w:pPr>
      <w:r>
        <w:t>G.G.: focus on grid integration</w:t>
      </w:r>
    </w:p>
    <w:p w14:paraId="0A2EC5A4" w14:textId="77777777" w:rsidR="00E47A0A" w:rsidRDefault="00E47A0A" w:rsidP="00222DC0">
      <w:pPr>
        <w:pStyle w:val="ListParagraph"/>
        <w:numPr>
          <w:ilvl w:val="0"/>
          <w:numId w:val="49"/>
        </w:numPr>
      </w:pPr>
      <w:r>
        <w:t>Challenge: better balance grid load and demand</w:t>
      </w:r>
    </w:p>
    <w:p w14:paraId="3F60CBC4" w14:textId="77777777" w:rsidR="00E47A0A" w:rsidRDefault="00E47A0A" w:rsidP="00222DC0">
      <w:pPr>
        <w:pStyle w:val="ListParagraph"/>
        <w:numPr>
          <w:ilvl w:val="1"/>
          <w:numId w:val="49"/>
        </w:numPr>
      </w:pPr>
      <w:r>
        <w:t>Demand response automation</w:t>
      </w:r>
    </w:p>
    <w:p w14:paraId="7F75F7F7" w14:textId="77777777" w:rsidR="00E47A0A" w:rsidRDefault="00E47A0A" w:rsidP="00222DC0">
      <w:pPr>
        <w:pStyle w:val="ListParagraph"/>
        <w:numPr>
          <w:ilvl w:val="1"/>
          <w:numId w:val="49"/>
        </w:numPr>
      </w:pPr>
      <w:proofErr w:type="spellStart"/>
      <w:r>
        <w:t>Microgrid</w:t>
      </w:r>
      <w:proofErr w:type="spellEnd"/>
      <w:r>
        <w:t>: how to build more resilient infrastructure, expanding to small utilities</w:t>
      </w:r>
    </w:p>
    <w:p w14:paraId="6BB6AFCC" w14:textId="77777777" w:rsidR="00E47A0A" w:rsidRDefault="00E47A0A" w:rsidP="00222DC0">
      <w:pPr>
        <w:pStyle w:val="ListParagraph"/>
        <w:numPr>
          <w:ilvl w:val="0"/>
          <w:numId w:val="49"/>
        </w:numPr>
      </w:pPr>
      <w:r>
        <w:t>Metering is important</w:t>
      </w:r>
    </w:p>
    <w:p w14:paraId="5A8302B2" w14:textId="77777777" w:rsidR="00E47A0A" w:rsidRDefault="00E47A0A" w:rsidP="00222DC0">
      <w:pPr>
        <w:pStyle w:val="ListParagraph"/>
        <w:numPr>
          <w:ilvl w:val="0"/>
          <w:numId w:val="49"/>
        </w:numPr>
      </w:pPr>
      <w:r>
        <w:t xml:space="preserve">D.C.: Automated Demand Response: allows the consumer to change their behavior to take advantage of differences </w:t>
      </w:r>
    </w:p>
    <w:p w14:paraId="6F0B3B8E" w14:textId="77777777" w:rsidR="00E47A0A" w:rsidRDefault="00E47A0A" w:rsidP="00222DC0">
      <w:pPr>
        <w:pStyle w:val="ListParagraph"/>
        <w:numPr>
          <w:ilvl w:val="0"/>
          <w:numId w:val="49"/>
        </w:numPr>
      </w:pPr>
      <w:r>
        <w:t>There is a market for energy storage: batteries 70-80% of storage systems</w:t>
      </w:r>
    </w:p>
    <w:p w14:paraId="1CF8AF13" w14:textId="77777777" w:rsidR="00E47A0A" w:rsidRDefault="00E47A0A" w:rsidP="00222DC0">
      <w:pPr>
        <w:pStyle w:val="ListParagraph"/>
        <w:numPr>
          <w:ilvl w:val="0"/>
          <w:numId w:val="49"/>
        </w:numPr>
      </w:pPr>
      <w:r>
        <w:t>Personalization is in the future</w:t>
      </w:r>
    </w:p>
    <w:p w14:paraId="0B612261" w14:textId="77777777" w:rsidR="00E47A0A" w:rsidRDefault="00E47A0A" w:rsidP="00222DC0">
      <w:pPr>
        <w:pStyle w:val="ListParagraph"/>
        <w:numPr>
          <w:ilvl w:val="1"/>
          <w:numId w:val="49"/>
        </w:numPr>
      </w:pPr>
      <w:r>
        <w:t>PV 2.0: every panel can communicate with the system</w:t>
      </w:r>
    </w:p>
    <w:p w14:paraId="287098BD" w14:textId="77777777" w:rsidR="00E47A0A" w:rsidRDefault="00E47A0A" w:rsidP="00222DC0">
      <w:pPr>
        <w:pStyle w:val="ListParagraph"/>
        <w:numPr>
          <w:ilvl w:val="1"/>
          <w:numId w:val="49"/>
        </w:numPr>
      </w:pPr>
      <w:r>
        <w:t>PV 2.0 is based upon SunSpec</w:t>
      </w:r>
    </w:p>
    <w:p w14:paraId="02A058AA" w14:textId="77777777" w:rsidR="00E47A0A" w:rsidRDefault="00E47A0A" w:rsidP="00222DC0">
      <w:pPr>
        <w:pStyle w:val="ListParagraph"/>
        <w:numPr>
          <w:ilvl w:val="0"/>
          <w:numId w:val="49"/>
        </w:numPr>
      </w:pPr>
      <w:r>
        <w:t>IEEE 1547 was revised to allow voltage support</w:t>
      </w:r>
    </w:p>
    <w:p w14:paraId="5C76289B" w14:textId="77777777" w:rsidR="00E47A0A" w:rsidRDefault="00E47A0A" w:rsidP="00222DC0">
      <w:pPr>
        <w:pStyle w:val="ListParagraph"/>
        <w:numPr>
          <w:ilvl w:val="0"/>
          <w:numId w:val="49"/>
        </w:numPr>
      </w:pPr>
      <w:r>
        <w:t>What are the biggest challenges?</w:t>
      </w:r>
    </w:p>
    <w:p w14:paraId="3C009AA7" w14:textId="77777777" w:rsidR="00E47A0A" w:rsidRDefault="00E47A0A" w:rsidP="00222DC0">
      <w:pPr>
        <w:pStyle w:val="ListParagraph"/>
        <w:numPr>
          <w:ilvl w:val="1"/>
          <w:numId w:val="49"/>
        </w:numPr>
      </w:pPr>
      <w:r>
        <w:t>Z.A.: Visibility is so low that financing cannot be made available to every project</w:t>
      </w:r>
    </w:p>
    <w:p w14:paraId="7E39C910" w14:textId="77777777" w:rsidR="00E47A0A" w:rsidRDefault="00E47A0A" w:rsidP="00222DC0">
      <w:pPr>
        <w:pStyle w:val="ListParagraph"/>
        <w:numPr>
          <w:ilvl w:val="1"/>
          <w:numId w:val="49"/>
        </w:numPr>
      </w:pPr>
      <w:r>
        <w:t>D.C.: interfacing backwards is a challenge</w:t>
      </w:r>
    </w:p>
    <w:p w14:paraId="09E36732" w14:textId="77777777" w:rsidR="00E47A0A" w:rsidRDefault="00E47A0A" w:rsidP="00222DC0">
      <w:pPr>
        <w:pStyle w:val="ListParagraph"/>
        <w:numPr>
          <w:ilvl w:val="0"/>
          <w:numId w:val="49"/>
        </w:numPr>
      </w:pPr>
      <w:r>
        <w:t>It’s not a lack of standards, it’s a lack of adoption that is an issue</w:t>
      </w:r>
    </w:p>
    <w:p w14:paraId="73FAB0B8" w14:textId="77777777" w:rsidR="00E47A0A" w:rsidRDefault="00E47A0A" w:rsidP="00222DC0">
      <w:pPr>
        <w:pStyle w:val="ListParagraph"/>
        <w:numPr>
          <w:ilvl w:val="0"/>
          <w:numId w:val="49"/>
        </w:numPr>
      </w:pPr>
      <w:proofErr w:type="spellStart"/>
      <w:r>
        <w:t>Remonetization</w:t>
      </w:r>
      <w:proofErr w:type="spellEnd"/>
      <w:r>
        <w:t xml:space="preserve"> of the electric system</w:t>
      </w:r>
    </w:p>
    <w:p w14:paraId="735A6E96" w14:textId="77777777" w:rsidR="00E47A0A" w:rsidRDefault="00E47A0A" w:rsidP="00222DC0">
      <w:pPr>
        <w:pStyle w:val="ListParagraph"/>
        <w:numPr>
          <w:ilvl w:val="1"/>
          <w:numId w:val="49"/>
        </w:numPr>
      </w:pPr>
      <w:r>
        <w:t xml:space="preserve">Distribution system operator: concept minimizes transmission need </w:t>
      </w:r>
    </w:p>
    <w:p w14:paraId="6F51787C" w14:textId="77777777" w:rsidR="00E47A0A" w:rsidRDefault="00E47A0A" w:rsidP="00222DC0">
      <w:pPr>
        <w:pStyle w:val="ListParagraph"/>
        <w:numPr>
          <w:ilvl w:val="1"/>
          <w:numId w:val="49"/>
        </w:numPr>
      </w:pPr>
      <w:r>
        <w:t>Utilities will need to evolve and be incentivized</w:t>
      </w:r>
    </w:p>
    <w:p w14:paraId="238820F7" w14:textId="77777777" w:rsidR="00E47A0A" w:rsidRDefault="00E47A0A" w:rsidP="00CE380B">
      <w:pPr>
        <w:ind w:left="360"/>
      </w:pPr>
    </w:p>
    <w:p w14:paraId="2828A396" w14:textId="65AB8EFB" w:rsidR="009E06F7" w:rsidRPr="00E47A0A" w:rsidRDefault="009E06F7" w:rsidP="00E47A0A">
      <w:pPr>
        <w:tabs>
          <w:tab w:val="left" w:pos="4160"/>
        </w:tabs>
      </w:pPr>
    </w:p>
    <w:sectPr w:rsidR="009E06F7" w:rsidRPr="00E47A0A" w:rsidSect="00A35018">
      <w:pgSz w:w="12240" w:h="15840"/>
      <w:pgMar w:top="1080" w:right="1080" w:bottom="1080" w:left="108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alatino">
    <w:panose1 w:val="020005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AFF" w:usb1="C000605B" w:usb2="00000029" w:usb3="00000000" w:csb0="000101FF" w:csb1="00000000"/>
  </w:font>
  <w:font w:name="Neustadt SemiBold">
    <w:panose1 w:val="00000700000000000000"/>
    <w:charset w:val="00"/>
    <w:family w:val="auto"/>
    <w:pitch w:val="variable"/>
    <w:sig w:usb0="00000007" w:usb1="00000000" w:usb2="00000000" w:usb3="00000000" w:csb0="00000093" w:csb1="00000000"/>
  </w:font>
  <w:font w:name="Neustadt Regular">
    <w:panose1 w:val="00000500000000000000"/>
    <w:charset w:val="00"/>
    <w:family w:val="auto"/>
    <w:pitch w:val="variable"/>
    <w:sig w:usb0="00000007" w:usb1="00000000" w:usb2="00000000" w:usb3="00000000" w:csb0="00000093" w:csb1="00000000"/>
  </w:font>
  <w:font w:name="Adobe Caslon Pro">
    <w:panose1 w:val="0205050205050A020403"/>
    <w:charset w:val="00"/>
    <w:family w:val="auto"/>
    <w:pitch w:val="variable"/>
    <w:sig w:usb0="00000007" w:usb1="00000001"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2DF"/>
    <w:multiLevelType w:val="hybridMultilevel"/>
    <w:tmpl w:val="2FAC3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2A2E"/>
    <w:multiLevelType w:val="hybridMultilevel"/>
    <w:tmpl w:val="DA023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C6BFF"/>
    <w:multiLevelType w:val="hybridMultilevel"/>
    <w:tmpl w:val="D60E7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DC144CD"/>
    <w:multiLevelType w:val="hybridMultilevel"/>
    <w:tmpl w:val="7FCC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24792"/>
    <w:multiLevelType w:val="hybridMultilevel"/>
    <w:tmpl w:val="D4984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01DE3"/>
    <w:multiLevelType w:val="hybridMultilevel"/>
    <w:tmpl w:val="8D2A0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3321681"/>
    <w:multiLevelType w:val="hybridMultilevel"/>
    <w:tmpl w:val="230CDD34"/>
    <w:lvl w:ilvl="0" w:tplc="47DE7EAC">
      <w:start w:val="408"/>
      <w:numFmt w:val="bullet"/>
      <w:lvlText w:val="-"/>
      <w:lvlJc w:val="left"/>
      <w:pPr>
        <w:ind w:left="720" w:hanging="360"/>
      </w:pPr>
      <w:rPr>
        <w:rFonts w:ascii="Garamond" w:eastAsiaTheme="minorEastAsia"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BE2620"/>
    <w:multiLevelType w:val="hybridMultilevel"/>
    <w:tmpl w:val="ABE8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156A4"/>
    <w:multiLevelType w:val="hybridMultilevel"/>
    <w:tmpl w:val="C78CC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85376"/>
    <w:multiLevelType w:val="hybridMultilevel"/>
    <w:tmpl w:val="1D44FB98"/>
    <w:lvl w:ilvl="0" w:tplc="47DE7EAC">
      <w:start w:val="408"/>
      <w:numFmt w:val="bullet"/>
      <w:lvlText w:val="-"/>
      <w:lvlJc w:val="left"/>
      <w:pPr>
        <w:ind w:left="720" w:hanging="360"/>
      </w:pPr>
      <w:rPr>
        <w:rFonts w:ascii="Garamond" w:eastAsiaTheme="minorEastAsia"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B5DBA"/>
    <w:multiLevelType w:val="hybridMultilevel"/>
    <w:tmpl w:val="D932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B7040"/>
    <w:multiLevelType w:val="hybridMultilevel"/>
    <w:tmpl w:val="14381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FB3447B"/>
    <w:multiLevelType w:val="hybridMultilevel"/>
    <w:tmpl w:val="298C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C15206"/>
    <w:multiLevelType w:val="hybridMultilevel"/>
    <w:tmpl w:val="FD9CE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BD0010B"/>
    <w:multiLevelType w:val="hybridMultilevel"/>
    <w:tmpl w:val="6882B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C7C4D84"/>
    <w:multiLevelType w:val="hybridMultilevel"/>
    <w:tmpl w:val="4808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987297"/>
    <w:multiLevelType w:val="hybridMultilevel"/>
    <w:tmpl w:val="9ECA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051C8D"/>
    <w:multiLevelType w:val="hybridMultilevel"/>
    <w:tmpl w:val="015C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9079A4"/>
    <w:multiLevelType w:val="hybridMultilevel"/>
    <w:tmpl w:val="963A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25F71"/>
    <w:multiLevelType w:val="hybridMultilevel"/>
    <w:tmpl w:val="5630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27BFE"/>
    <w:multiLevelType w:val="hybridMultilevel"/>
    <w:tmpl w:val="7A407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500566"/>
    <w:multiLevelType w:val="hybridMultilevel"/>
    <w:tmpl w:val="9ECA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0035EC"/>
    <w:multiLevelType w:val="hybridMultilevel"/>
    <w:tmpl w:val="C41E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317D4"/>
    <w:multiLevelType w:val="hybridMultilevel"/>
    <w:tmpl w:val="C6F4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7A6847"/>
    <w:multiLevelType w:val="hybridMultilevel"/>
    <w:tmpl w:val="84145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A356CA"/>
    <w:multiLevelType w:val="hybridMultilevel"/>
    <w:tmpl w:val="98EA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DF49FF"/>
    <w:multiLevelType w:val="hybridMultilevel"/>
    <w:tmpl w:val="FAD4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4537A"/>
    <w:multiLevelType w:val="hybridMultilevel"/>
    <w:tmpl w:val="5118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4E4912"/>
    <w:multiLevelType w:val="hybridMultilevel"/>
    <w:tmpl w:val="0A96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DC16C3"/>
    <w:multiLevelType w:val="hybridMultilevel"/>
    <w:tmpl w:val="F03E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F216C29"/>
    <w:multiLevelType w:val="hybridMultilevel"/>
    <w:tmpl w:val="42AAC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195758B"/>
    <w:multiLevelType w:val="hybridMultilevel"/>
    <w:tmpl w:val="6E8E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2A5C1A"/>
    <w:multiLevelType w:val="hybridMultilevel"/>
    <w:tmpl w:val="4E0A2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30522C0"/>
    <w:multiLevelType w:val="hybridMultilevel"/>
    <w:tmpl w:val="92C4D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12176"/>
    <w:multiLevelType w:val="hybridMultilevel"/>
    <w:tmpl w:val="DACA3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6AD7B15"/>
    <w:multiLevelType w:val="hybridMultilevel"/>
    <w:tmpl w:val="3A5A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037C52"/>
    <w:multiLevelType w:val="hybridMultilevel"/>
    <w:tmpl w:val="608A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106C6C"/>
    <w:multiLevelType w:val="hybridMultilevel"/>
    <w:tmpl w:val="7C2E5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BB727C0"/>
    <w:multiLevelType w:val="hybridMultilevel"/>
    <w:tmpl w:val="496E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C5F4691"/>
    <w:multiLevelType w:val="hybridMultilevel"/>
    <w:tmpl w:val="E0746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DE2070"/>
    <w:multiLevelType w:val="hybridMultilevel"/>
    <w:tmpl w:val="5C02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B0932"/>
    <w:multiLevelType w:val="hybridMultilevel"/>
    <w:tmpl w:val="F2205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745E32"/>
    <w:multiLevelType w:val="hybridMultilevel"/>
    <w:tmpl w:val="D384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9216C2"/>
    <w:multiLevelType w:val="hybridMultilevel"/>
    <w:tmpl w:val="8E22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FC6EF0"/>
    <w:multiLevelType w:val="hybridMultilevel"/>
    <w:tmpl w:val="82E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787DA0"/>
    <w:multiLevelType w:val="hybridMultilevel"/>
    <w:tmpl w:val="7A849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87442CE"/>
    <w:multiLevelType w:val="hybridMultilevel"/>
    <w:tmpl w:val="55249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97E33A4"/>
    <w:multiLevelType w:val="hybridMultilevel"/>
    <w:tmpl w:val="8C6C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821776"/>
    <w:multiLevelType w:val="hybridMultilevel"/>
    <w:tmpl w:val="8B34C0D4"/>
    <w:lvl w:ilvl="0" w:tplc="CCD82094">
      <w:start w:val="1"/>
      <w:numFmt w:val="decimal"/>
      <w:lvlText w:val="%1)"/>
      <w:lvlJc w:val="lef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BA53A9F"/>
    <w:multiLevelType w:val="hybridMultilevel"/>
    <w:tmpl w:val="2D70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C0771F1"/>
    <w:multiLevelType w:val="hybridMultilevel"/>
    <w:tmpl w:val="3600E872"/>
    <w:lvl w:ilvl="0" w:tplc="CCD82094">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C8D06D4"/>
    <w:multiLevelType w:val="hybridMultilevel"/>
    <w:tmpl w:val="52B8A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16"/>
  </w:num>
  <w:num w:numId="4">
    <w:abstractNumId w:val="42"/>
  </w:num>
  <w:num w:numId="5">
    <w:abstractNumId w:val="27"/>
  </w:num>
  <w:num w:numId="6">
    <w:abstractNumId w:val="28"/>
  </w:num>
  <w:num w:numId="7">
    <w:abstractNumId w:val="21"/>
  </w:num>
  <w:num w:numId="8">
    <w:abstractNumId w:val="15"/>
  </w:num>
  <w:num w:numId="9">
    <w:abstractNumId w:val="12"/>
  </w:num>
  <w:num w:numId="10">
    <w:abstractNumId w:val="22"/>
  </w:num>
  <w:num w:numId="11">
    <w:abstractNumId w:val="36"/>
  </w:num>
  <w:num w:numId="12">
    <w:abstractNumId w:val="19"/>
  </w:num>
  <w:num w:numId="13">
    <w:abstractNumId w:val="40"/>
  </w:num>
  <w:num w:numId="14">
    <w:abstractNumId w:val="35"/>
  </w:num>
  <w:num w:numId="15">
    <w:abstractNumId w:val="3"/>
  </w:num>
  <w:num w:numId="16">
    <w:abstractNumId w:val="20"/>
  </w:num>
  <w:num w:numId="17">
    <w:abstractNumId w:val="44"/>
  </w:num>
  <w:num w:numId="18">
    <w:abstractNumId w:val="47"/>
  </w:num>
  <w:num w:numId="19">
    <w:abstractNumId w:val="4"/>
  </w:num>
  <w:num w:numId="20">
    <w:abstractNumId w:val="31"/>
  </w:num>
  <w:num w:numId="21">
    <w:abstractNumId w:val="26"/>
  </w:num>
  <w:num w:numId="22">
    <w:abstractNumId w:val="43"/>
  </w:num>
  <w:num w:numId="23">
    <w:abstractNumId w:val="51"/>
  </w:num>
  <w:num w:numId="24">
    <w:abstractNumId w:val="23"/>
  </w:num>
  <w:num w:numId="25">
    <w:abstractNumId w:val="25"/>
  </w:num>
  <w:num w:numId="26">
    <w:abstractNumId w:val="10"/>
  </w:num>
  <w:num w:numId="27">
    <w:abstractNumId w:val="41"/>
  </w:num>
  <w:num w:numId="28">
    <w:abstractNumId w:val="0"/>
  </w:num>
  <w:num w:numId="29">
    <w:abstractNumId w:val="7"/>
  </w:num>
  <w:num w:numId="30">
    <w:abstractNumId w:val="8"/>
  </w:num>
  <w:num w:numId="31">
    <w:abstractNumId w:val="50"/>
  </w:num>
  <w:num w:numId="32">
    <w:abstractNumId w:val="17"/>
  </w:num>
  <w:num w:numId="33">
    <w:abstractNumId w:val="18"/>
  </w:num>
  <w:num w:numId="34">
    <w:abstractNumId w:val="48"/>
  </w:num>
  <w:num w:numId="35">
    <w:abstractNumId w:val="29"/>
  </w:num>
  <w:num w:numId="36">
    <w:abstractNumId w:val="38"/>
  </w:num>
  <w:num w:numId="37">
    <w:abstractNumId w:val="45"/>
  </w:num>
  <w:num w:numId="38">
    <w:abstractNumId w:val="46"/>
  </w:num>
  <w:num w:numId="39">
    <w:abstractNumId w:val="5"/>
  </w:num>
  <w:num w:numId="40">
    <w:abstractNumId w:val="13"/>
  </w:num>
  <w:num w:numId="41">
    <w:abstractNumId w:val="34"/>
  </w:num>
  <w:num w:numId="42">
    <w:abstractNumId w:val="14"/>
  </w:num>
  <w:num w:numId="43">
    <w:abstractNumId w:val="37"/>
  </w:num>
  <w:num w:numId="44">
    <w:abstractNumId w:val="11"/>
  </w:num>
  <w:num w:numId="45">
    <w:abstractNumId w:val="2"/>
  </w:num>
  <w:num w:numId="46">
    <w:abstractNumId w:val="32"/>
  </w:num>
  <w:num w:numId="47">
    <w:abstractNumId w:val="30"/>
  </w:num>
  <w:num w:numId="48">
    <w:abstractNumId w:val="6"/>
  </w:num>
  <w:num w:numId="49">
    <w:abstractNumId w:val="9"/>
  </w:num>
  <w:num w:numId="50">
    <w:abstractNumId w:val="33"/>
  </w:num>
  <w:num w:numId="51">
    <w:abstractNumId w:val="24"/>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proofState w:spelling="clean" w:grammar="clean"/>
  <w:revisionView w:markup="0"/>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PublishingViewTables" w:val="0"/>
  </w:docVars>
  <w:rsids>
    <w:rsidRoot w:val="00A35018"/>
    <w:rsid w:val="00003C71"/>
    <w:rsid w:val="0006676F"/>
    <w:rsid w:val="000B75AD"/>
    <w:rsid w:val="00190795"/>
    <w:rsid w:val="00193010"/>
    <w:rsid w:val="00222DC0"/>
    <w:rsid w:val="002A4C8D"/>
    <w:rsid w:val="002C676E"/>
    <w:rsid w:val="002E5086"/>
    <w:rsid w:val="00401A9C"/>
    <w:rsid w:val="004665D7"/>
    <w:rsid w:val="00490C8C"/>
    <w:rsid w:val="004E03F1"/>
    <w:rsid w:val="00505CB0"/>
    <w:rsid w:val="005C077B"/>
    <w:rsid w:val="005F3709"/>
    <w:rsid w:val="00610DE1"/>
    <w:rsid w:val="00695249"/>
    <w:rsid w:val="00753728"/>
    <w:rsid w:val="00761D8C"/>
    <w:rsid w:val="00896947"/>
    <w:rsid w:val="008D2493"/>
    <w:rsid w:val="008F6477"/>
    <w:rsid w:val="008F6FC8"/>
    <w:rsid w:val="009B2187"/>
    <w:rsid w:val="009C6A5D"/>
    <w:rsid w:val="009D12A1"/>
    <w:rsid w:val="009E06F7"/>
    <w:rsid w:val="00A35018"/>
    <w:rsid w:val="00A478F7"/>
    <w:rsid w:val="00A525F3"/>
    <w:rsid w:val="00B05A33"/>
    <w:rsid w:val="00C33150"/>
    <w:rsid w:val="00D0013E"/>
    <w:rsid w:val="00D1288C"/>
    <w:rsid w:val="00D303DC"/>
    <w:rsid w:val="00E47A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7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709"/>
    <w:rPr>
      <w:rFonts w:ascii="Cambria" w:eastAsia="Cambria" w:hAnsi="Cambria" w:cs="Times New Roman"/>
      <w:szCs w:val="20"/>
    </w:rPr>
  </w:style>
  <w:style w:type="paragraph" w:styleId="Heading1">
    <w:name w:val="heading 1"/>
    <w:basedOn w:val="Normal"/>
    <w:next w:val="Normal"/>
    <w:link w:val="Heading1Char"/>
    <w:uiPriority w:val="9"/>
    <w:qFormat/>
    <w:rsid w:val="009B218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5F3709"/>
    <w:pPr>
      <w:keepNext/>
      <w:jc w:val="center"/>
      <w:outlineLvl w:val="6"/>
    </w:pPr>
    <w:rPr>
      <w:rFonts w:ascii="Palatino" w:eastAsia="Times New Roman" w:hAnsi="Palatino"/>
      <w:b/>
      <w:kern w:val="18"/>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187"/>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5F3709"/>
    <w:rPr>
      <w:rFonts w:ascii="Palatino" w:eastAsia="Times New Roman" w:hAnsi="Palatino" w:cs="Times New Roman"/>
      <w:b/>
      <w:kern w:val="18"/>
      <w:sz w:val="20"/>
      <w:szCs w:val="20"/>
      <w:u w:val="single"/>
    </w:rPr>
  </w:style>
  <w:style w:type="paragraph" w:styleId="ListParagraph">
    <w:name w:val="List Paragraph"/>
    <w:basedOn w:val="Normal"/>
    <w:uiPriority w:val="34"/>
    <w:qFormat/>
    <w:rsid w:val="004E03F1"/>
    <w:pPr>
      <w:ind w:left="720"/>
      <w:contextualSpacing/>
    </w:pPr>
    <w:rPr>
      <w:rFonts w:ascii="Garamond" w:eastAsiaTheme="minorEastAsia" w:hAnsi="Garamond" w:cstheme="minorBidi"/>
      <w:szCs w:val="24"/>
    </w:rPr>
  </w:style>
  <w:style w:type="table" w:styleId="TableGrid">
    <w:name w:val="Table Grid"/>
    <w:basedOn w:val="TableNormal"/>
    <w:uiPriority w:val="59"/>
    <w:rsid w:val="00A47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8F647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8F647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8F647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6">
    <w:name w:val="Medium Shading 1 Accent 6"/>
    <w:basedOn w:val="TableNormal"/>
    <w:uiPriority w:val="63"/>
    <w:rsid w:val="008F647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8F647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Accent6">
    <w:name w:val="Medium Grid 2 Accent 6"/>
    <w:basedOn w:val="TableNormal"/>
    <w:uiPriority w:val="68"/>
    <w:rsid w:val="008F647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olorfulList-Accent5">
    <w:name w:val="Colorful List Accent 5"/>
    <w:basedOn w:val="TableNormal"/>
    <w:uiPriority w:val="72"/>
    <w:rsid w:val="008F647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6">
    <w:name w:val="Colorful Grid Accent 6"/>
    <w:basedOn w:val="TableNormal"/>
    <w:uiPriority w:val="73"/>
    <w:rsid w:val="008F647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InsideAddressName">
    <w:name w:val="Inside Address Name"/>
    <w:basedOn w:val="Normal"/>
    <w:next w:val="Normal"/>
    <w:rsid w:val="005F3709"/>
    <w:pPr>
      <w:spacing w:before="220" w:line="240" w:lineRule="atLeast"/>
      <w:jc w:val="both"/>
    </w:pPr>
    <w:rPr>
      <w:rFonts w:ascii="Palatino" w:eastAsia="Times New Roman" w:hAnsi="Palatino"/>
      <w:kern w:val="18"/>
      <w:sz w:val="22"/>
    </w:rPr>
  </w:style>
  <w:style w:type="paragraph" w:styleId="FootnoteText">
    <w:name w:val="footnote text"/>
    <w:basedOn w:val="Normal"/>
    <w:link w:val="FootnoteTextChar"/>
    <w:semiHidden/>
    <w:rsid w:val="005F3709"/>
    <w:rPr>
      <w:rFonts w:ascii="Garamond" w:eastAsia="Times New Roman" w:hAnsi="Garamond"/>
    </w:rPr>
  </w:style>
  <w:style w:type="character" w:customStyle="1" w:styleId="FootnoteTextChar">
    <w:name w:val="Footnote Text Char"/>
    <w:basedOn w:val="DefaultParagraphFont"/>
    <w:link w:val="FootnoteText"/>
    <w:semiHidden/>
    <w:rsid w:val="005F3709"/>
    <w:rPr>
      <w:rFonts w:eastAsia="Times New Roman" w:cs="Times New Roman"/>
      <w:szCs w:val="20"/>
    </w:rPr>
  </w:style>
  <w:style w:type="character" w:styleId="Hyperlink">
    <w:name w:val="Hyperlink"/>
    <w:basedOn w:val="DefaultParagraphFont"/>
    <w:uiPriority w:val="99"/>
    <w:unhideWhenUsed/>
    <w:rsid w:val="009B2187"/>
    <w:rPr>
      <w:color w:val="0000FF"/>
      <w:u w:val="single"/>
    </w:rPr>
  </w:style>
  <w:style w:type="paragraph" w:styleId="Header">
    <w:name w:val="header"/>
    <w:basedOn w:val="Normal"/>
    <w:link w:val="HeaderChar"/>
    <w:uiPriority w:val="99"/>
    <w:unhideWhenUsed/>
    <w:rsid w:val="009B218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B2187"/>
    <w:rPr>
      <w:rFonts w:asciiTheme="minorHAnsi" w:eastAsiaTheme="minorHAnsi" w:hAnsiTheme="minorHAnsi"/>
      <w:sz w:val="22"/>
      <w:szCs w:val="22"/>
    </w:rPr>
  </w:style>
  <w:style w:type="paragraph" w:styleId="Footer">
    <w:name w:val="footer"/>
    <w:basedOn w:val="Normal"/>
    <w:link w:val="FooterChar"/>
    <w:uiPriority w:val="99"/>
    <w:unhideWhenUsed/>
    <w:rsid w:val="009B218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B2187"/>
    <w:rPr>
      <w:rFonts w:asciiTheme="minorHAnsi" w:eastAsiaTheme="minorHAnsi" w:hAnsiTheme="minorHAnsi"/>
      <w:sz w:val="22"/>
      <w:szCs w:val="22"/>
    </w:rPr>
  </w:style>
  <w:style w:type="character" w:customStyle="1" w:styleId="BalloonTextChar">
    <w:name w:val="Balloon Text Char"/>
    <w:basedOn w:val="DefaultParagraphFont"/>
    <w:link w:val="BalloonText"/>
    <w:uiPriority w:val="99"/>
    <w:semiHidden/>
    <w:rsid w:val="009B2187"/>
    <w:rPr>
      <w:rFonts w:ascii="Tahoma" w:eastAsiaTheme="minorHAnsi" w:hAnsi="Tahoma" w:cs="Tahoma"/>
      <w:sz w:val="16"/>
      <w:szCs w:val="16"/>
    </w:rPr>
  </w:style>
  <w:style w:type="paragraph" w:styleId="BalloonText">
    <w:name w:val="Balloon Text"/>
    <w:basedOn w:val="Normal"/>
    <w:link w:val="BalloonTextChar"/>
    <w:uiPriority w:val="99"/>
    <w:semiHidden/>
    <w:unhideWhenUsed/>
    <w:rsid w:val="009B2187"/>
    <w:rPr>
      <w:rFonts w:ascii="Tahoma" w:eastAsiaTheme="minorHAnsi" w:hAnsi="Tahoma" w:cs="Tahoma"/>
      <w:sz w:val="16"/>
      <w:szCs w:val="16"/>
    </w:rPr>
  </w:style>
  <w:style w:type="paragraph" w:styleId="NoSpacing">
    <w:name w:val="No Spacing"/>
    <w:uiPriority w:val="1"/>
    <w:qFormat/>
    <w:rsid w:val="009B2187"/>
    <w:rPr>
      <w:rFonts w:asciiTheme="minorHAnsi" w:eastAsiaTheme="minorHAnsi" w:hAnsi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709"/>
    <w:rPr>
      <w:rFonts w:ascii="Cambria" w:eastAsia="Cambria" w:hAnsi="Cambria" w:cs="Times New Roman"/>
      <w:szCs w:val="20"/>
    </w:rPr>
  </w:style>
  <w:style w:type="paragraph" w:styleId="Heading1">
    <w:name w:val="heading 1"/>
    <w:basedOn w:val="Normal"/>
    <w:next w:val="Normal"/>
    <w:link w:val="Heading1Char"/>
    <w:uiPriority w:val="9"/>
    <w:qFormat/>
    <w:rsid w:val="009B218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5F3709"/>
    <w:pPr>
      <w:keepNext/>
      <w:jc w:val="center"/>
      <w:outlineLvl w:val="6"/>
    </w:pPr>
    <w:rPr>
      <w:rFonts w:ascii="Palatino" w:eastAsia="Times New Roman" w:hAnsi="Palatino"/>
      <w:b/>
      <w:kern w:val="18"/>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187"/>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5F3709"/>
    <w:rPr>
      <w:rFonts w:ascii="Palatino" w:eastAsia="Times New Roman" w:hAnsi="Palatino" w:cs="Times New Roman"/>
      <w:b/>
      <w:kern w:val="18"/>
      <w:sz w:val="20"/>
      <w:szCs w:val="20"/>
      <w:u w:val="single"/>
    </w:rPr>
  </w:style>
  <w:style w:type="paragraph" w:styleId="ListParagraph">
    <w:name w:val="List Paragraph"/>
    <w:basedOn w:val="Normal"/>
    <w:uiPriority w:val="34"/>
    <w:qFormat/>
    <w:rsid w:val="004E03F1"/>
    <w:pPr>
      <w:ind w:left="720"/>
      <w:contextualSpacing/>
    </w:pPr>
    <w:rPr>
      <w:rFonts w:ascii="Garamond" w:eastAsiaTheme="minorEastAsia" w:hAnsi="Garamond" w:cstheme="minorBidi"/>
      <w:szCs w:val="24"/>
    </w:rPr>
  </w:style>
  <w:style w:type="table" w:styleId="TableGrid">
    <w:name w:val="Table Grid"/>
    <w:basedOn w:val="TableNormal"/>
    <w:uiPriority w:val="59"/>
    <w:rsid w:val="00A478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8F647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6">
    <w:name w:val="Light List Accent 6"/>
    <w:basedOn w:val="TableNormal"/>
    <w:uiPriority w:val="61"/>
    <w:rsid w:val="008F647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8F647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1-Accent6">
    <w:name w:val="Medium Shading 1 Accent 6"/>
    <w:basedOn w:val="TableNormal"/>
    <w:uiPriority w:val="63"/>
    <w:rsid w:val="008F647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8F647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Accent6">
    <w:name w:val="Medium Grid 2 Accent 6"/>
    <w:basedOn w:val="TableNormal"/>
    <w:uiPriority w:val="68"/>
    <w:rsid w:val="008F647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olorfulList-Accent5">
    <w:name w:val="Colorful List Accent 5"/>
    <w:basedOn w:val="TableNormal"/>
    <w:uiPriority w:val="72"/>
    <w:rsid w:val="008F647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6">
    <w:name w:val="Colorful Grid Accent 6"/>
    <w:basedOn w:val="TableNormal"/>
    <w:uiPriority w:val="73"/>
    <w:rsid w:val="008F647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InsideAddressName">
    <w:name w:val="Inside Address Name"/>
    <w:basedOn w:val="Normal"/>
    <w:next w:val="Normal"/>
    <w:rsid w:val="005F3709"/>
    <w:pPr>
      <w:spacing w:before="220" w:line="240" w:lineRule="atLeast"/>
      <w:jc w:val="both"/>
    </w:pPr>
    <w:rPr>
      <w:rFonts w:ascii="Palatino" w:eastAsia="Times New Roman" w:hAnsi="Palatino"/>
      <w:kern w:val="18"/>
      <w:sz w:val="22"/>
    </w:rPr>
  </w:style>
  <w:style w:type="paragraph" w:styleId="FootnoteText">
    <w:name w:val="footnote text"/>
    <w:basedOn w:val="Normal"/>
    <w:link w:val="FootnoteTextChar"/>
    <w:semiHidden/>
    <w:rsid w:val="005F3709"/>
    <w:rPr>
      <w:rFonts w:ascii="Garamond" w:eastAsia="Times New Roman" w:hAnsi="Garamond"/>
    </w:rPr>
  </w:style>
  <w:style w:type="character" w:customStyle="1" w:styleId="FootnoteTextChar">
    <w:name w:val="Footnote Text Char"/>
    <w:basedOn w:val="DefaultParagraphFont"/>
    <w:link w:val="FootnoteText"/>
    <w:semiHidden/>
    <w:rsid w:val="005F3709"/>
    <w:rPr>
      <w:rFonts w:eastAsia="Times New Roman" w:cs="Times New Roman"/>
      <w:szCs w:val="20"/>
    </w:rPr>
  </w:style>
  <w:style w:type="character" w:styleId="Hyperlink">
    <w:name w:val="Hyperlink"/>
    <w:basedOn w:val="DefaultParagraphFont"/>
    <w:uiPriority w:val="99"/>
    <w:unhideWhenUsed/>
    <w:rsid w:val="009B2187"/>
    <w:rPr>
      <w:color w:val="0000FF"/>
      <w:u w:val="single"/>
    </w:rPr>
  </w:style>
  <w:style w:type="paragraph" w:styleId="Header">
    <w:name w:val="header"/>
    <w:basedOn w:val="Normal"/>
    <w:link w:val="HeaderChar"/>
    <w:uiPriority w:val="99"/>
    <w:unhideWhenUsed/>
    <w:rsid w:val="009B218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B2187"/>
    <w:rPr>
      <w:rFonts w:asciiTheme="minorHAnsi" w:eastAsiaTheme="minorHAnsi" w:hAnsiTheme="minorHAnsi"/>
      <w:sz w:val="22"/>
      <w:szCs w:val="22"/>
    </w:rPr>
  </w:style>
  <w:style w:type="paragraph" w:styleId="Footer">
    <w:name w:val="footer"/>
    <w:basedOn w:val="Normal"/>
    <w:link w:val="FooterChar"/>
    <w:uiPriority w:val="99"/>
    <w:unhideWhenUsed/>
    <w:rsid w:val="009B218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B2187"/>
    <w:rPr>
      <w:rFonts w:asciiTheme="minorHAnsi" w:eastAsiaTheme="minorHAnsi" w:hAnsiTheme="minorHAnsi"/>
      <w:sz w:val="22"/>
      <w:szCs w:val="22"/>
    </w:rPr>
  </w:style>
  <w:style w:type="character" w:customStyle="1" w:styleId="BalloonTextChar">
    <w:name w:val="Balloon Text Char"/>
    <w:basedOn w:val="DefaultParagraphFont"/>
    <w:link w:val="BalloonText"/>
    <w:uiPriority w:val="99"/>
    <w:semiHidden/>
    <w:rsid w:val="009B2187"/>
    <w:rPr>
      <w:rFonts w:ascii="Tahoma" w:eastAsiaTheme="minorHAnsi" w:hAnsi="Tahoma" w:cs="Tahoma"/>
      <w:sz w:val="16"/>
      <w:szCs w:val="16"/>
    </w:rPr>
  </w:style>
  <w:style w:type="paragraph" w:styleId="BalloonText">
    <w:name w:val="Balloon Text"/>
    <w:basedOn w:val="Normal"/>
    <w:link w:val="BalloonTextChar"/>
    <w:uiPriority w:val="99"/>
    <w:semiHidden/>
    <w:unhideWhenUsed/>
    <w:rsid w:val="009B2187"/>
    <w:rPr>
      <w:rFonts w:ascii="Tahoma" w:eastAsiaTheme="minorHAnsi" w:hAnsi="Tahoma" w:cs="Tahoma"/>
      <w:sz w:val="16"/>
      <w:szCs w:val="16"/>
    </w:rPr>
  </w:style>
  <w:style w:type="paragraph" w:styleId="NoSpacing">
    <w:name w:val="No Spacing"/>
    <w:uiPriority w:val="1"/>
    <w:qFormat/>
    <w:rsid w:val="009B2187"/>
    <w:rPr>
      <w:rFonts w:asciiTheme="minorHAnsi" w:eastAsia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jkeating@sunspec.org" TargetMode="External"/><Relationship Id="rId20" Type="http://schemas.openxmlformats.org/officeDocument/2006/relationships/hyperlink" Target="http://conference.intersolar.de/cgi-bin/x-mkp/congress/section.pl?language=1&amp;eve_id=19&amp;div_id=92&amp;sec_id=705&amp;cda_date=1404684000" TargetMode="External"/><Relationship Id="rId21" Type="http://schemas.openxmlformats.org/officeDocument/2006/relationships/image" Target="media/image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unspec.org/" TargetMode="External"/><Relationship Id="rId11" Type="http://schemas.openxmlformats.org/officeDocument/2006/relationships/hyperlink" Target="mailto:tjkeating@sunspec.org" TargetMode="External"/><Relationship Id="rId12" Type="http://schemas.openxmlformats.org/officeDocument/2006/relationships/hyperlink" Target="http://www.sunspec.org/" TargetMode="External"/><Relationship Id="rId13" Type="http://schemas.openxmlformats.org/officeDocument/2006/relationships/hyperlink" Target="mailto:tjkeating@sunspec.org" TargetMode="External"/><Relationship Id="rId14" Type="http://schemas.openxmlformats.org/officeDocument/2006/relationships/hyperlink" Target="http://www.sunspec.org/" TargetMode="External"/><Relationship Id="rId15" Type="http://schemas.openxmlformats.org/officeDocument/2006/relationships/hyperlink" Target="mailto:tjkeating@sunspec.org" TargetMode="External"/><Relationship Id="rId16" Type="http://schemas.openxmlformats.org/officeDocument/2006/relationships/hyperlink" Target="http://www.sunspec.org/" TargetMode="External"/><Relationship Id="rId17" Type="http://schemas.openxmlformats.org/officeDocument/2006/relationships/hyperlink" Target="http://conference.intersolar.de/cgi-bin/x-mkp/congress/section.pl?language=1&amp;eve_id=19&amp;div_id=92&amp;sec_id=705&amp;cda_date=1404684000" TargetMode="External"/><Relationship Id="rId18" Type="http://schemas.openxmlformats.org/officeDocument/2006/relationships/hyperlink" Target="http://conference.intersolar.de/cgi-bin/x-mkp/congress/section.pl?language=1&amp;eve_id=19&amp;div_id=92&amp;sec_id=705&amp;cda_date=1404684000" TargetMode="External"/><Relationship Id="rId19" Type="http://schemas.openxmlformats.org/officeDocument/2006/relationships/hyperlink" Target="http://conference.intersolar.de/cgi-bin/x-mkp/congress/section.pl?language=1&amp;eve_id=19&amp;div_id=92&amp;sec_id=705&amp;cda_date=140468400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69BBD-F2E6-2140-80ED-285CECE5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39</Pages>
  <Words>11123</Words>
  <Characters>63403</Characters>
  <Application>Microsoft Macintosh Word</Application>
  <DocSecurity>0</DocSecurity>
  <Lines>528</Lines>
  <Paragraphs>148</Paragraphs>
  <ScaleCrop>false</ScaleCrop>
  <Company/>
  <LinksUpToDate>false</LinksUpToDate>
  <CharactersWithSpaces>74378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Natsuko Gillot</dc:creator>
  <cp:keywords/>
  <dc:description/>
  <cp:lastModifiedBy>Natsuko Gillot</cp:lastModifiedBy>
  <cp:revision>8</cp:revision>
  <dcterms:created xsi:type="dcterms:W3CDTF">2014-07-17T23:03:00Z</dcterms:created>
  <dcterms:modified xsi:type="dcterms:W3CDTF">2014-07-22T22:43:00Z</dcterms:modified>
</cp:coreProperties>
</file>