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FB83" w14:textId="004AA538" w:rsidR="00CF6196" w:rsidRDefault="00CF6196">
      <w:r>
        <w:rPr>
          <w:rFonts w:hint="eastAsia"/>
        </w:rPr>
        <w:t>300字概要</w:t>
      </w:r>
    </w:p>
    <w:p w14:paraId="4AB0F82F" w14:textId="697D8F4B" w:rsidR="00CF6196" w:rsidRDefault="00CF6196">
      <w:r>
        <w:rPr>
          <w:rFonts w:hint="eastAsia"/>
        </w:rPr>
        <w:t>IDCS制御手法を用いたHILSシステムの検討</w:t>
      </w:r>
    </w:p>
    <w:p w14:paraId="10EF1DA5" w14:textId="4050FDE9" w:rsidR="00CF6196" w:rsidRDefault="00CF6196"/>
    <w:p w14:paraId="685C537F" w14:textId="5CF1E72D" w:rsidR="00CF6196" w:rsidRDefault="00CF6196">
      <w:r>
        <w:rPr>
          <w:rFonts w:hint="eastAsia"/>
        </w:rPr>
        <w:t xml:space="preserve">　HILSとは，解析で得た値を目標値として実機を動かし，実機を動かすことによって得た計測値を用いて解析を行う，このループを繰り返し実行するリアルタイムシミュレーション</w:t>
      </w:r>
      <w:r w:rsidR="00C50015">
        <w:rPr>
          <w:rFonts w:hint="eastAsia"/>
        </w:rPr>
        <w:t>を用いた</w:t>
      </w:r>
      <w:r>
        <w:rPr>
          <w:rFonts w:hint="eastAsia"/>
        </w:rPr>
        <w:t>システム評価手法である．HILSは実機を用いる評価手法となるため，非線形特性を考慮した解析が可能</w:t>
      </w:r>
      <w:r w:rsidR="002C7377">
        <w:rPr>
          <w:rFonts w:hint="eastAsia"/>
        </w:rPr>
        <w:t>と</w:t>
      </w:r>
      <w:r>
        <w:rPr>
          <w:rFonts w:hint="eastAsia"/>
        </w:rPr>
        <w:t>なる一方，</w:t>
      </w:r>
      <w:r w:rsidR="00C50015">
        <w:rPr>
          <w:rFonts w:hint="eastAsia"/>
        </w:rPr>
        <w:t>数値</w:t>
      </w:r>
      <w:r>
        <w:rPr>
          <w:rFonts w:hint="eastAsia"/>
        </w:rPr>
        <w:t>シミュレーションと実機の同期が必要であるため，制御精度が</w:t>
      </w:r>
      <w:r w:rsidR="002C7377">
        <w:rPr>
          <w:rFonts w:hint="eastAsia"/>
        </w:rPr>
        <w:t>重要となる</w:t>
      </w:r>
      <w:r>
        <w:rPr>
          <w:rFonts w:hint="eastAsia"/>
        </w:rPr>
        <w:t>．本研究では，IDCS制御手法を用いHILSのアクチュエータ</w:t>
      </w:r>
      <w:r w:rsidR="009928E2">
        <w:rPr>
          <w:rFonts w:hint="eastAsia"/>
        </w:rPr>
        <w:t>の</w:t>
      </w:r>
      <w:r>
        <w:rPr>
          <w:rFonts w:hint="eastAsia"/>
        </w:rPr>
        <w:t>制御精度向上を図る</w:t>
      </w:r>
      <w:r w:rsidR="00C50015">
        <w:rPr>
          <w:rFonts w:hint="eastAsia"/>
        </w:rPr>
        <w:t>．</w:t>
      </w:r>
      <w:r>
        <w:rPr>
          <w:rFonts w:hint="eastAsia"/>
        </w:rPr>
        <w:t>IDCS制御手法とは，</w:t>
      </w:r>
      <w:r w:rsidR="00C50015">
        <w:rPr>
          <w:rFonts w:hint="eastAsia"/>
        </w:rPr>
        <w:t>制御器と実機を模擬したモデルで構成される閉ループ制御系をシミュレーション上で構築し，その制御系で用いられる操作量を実機にも用いる制御手法である．IDCS制御手法の有効性の評価は，研究室で開発された</w:t>
      </w:r>
      <w:r w:rsidR="003D0DB2">
        <w:rPr>
          <w:rFonts w:hint="eastAsia"/>
        </w:rPr>
        <w:t>タイヤーサスペンション</w:t>
      </w:r>
      <w:r w:rsidR="00C50015">
        <w:rPr>
          <w:rFonts w:hint="eastAsia"/>
        </w:rPr>
        <w:t>試験機を用いて行った．(</w:t>
      </w:r>
      <w:r w:rsidR="00C50015">
        <w:t>329</w:t>
      </w:r>
      <w:r w:rsidR="00C50015">
        <w:rPr>
          <w:rFonts w:hint="eastAsia"/>
        </w:rPr>
        <w:t>文字)</w:t>
      </w:r>
    </w:p>
    <w:sectPr w:rsidR="00CF61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96"/>
    <w:rsid w:val="002C7377"/>
    <w:rsid w:val="003D0DB2"/>
    <w:rsid w:val="009928E2"/>
    <w:rsid w:val="00A27819"/>
    <w:rsid w:val="00C50015"/>
    <w:rsid w:val="00C51649"/>
    <w:rsid w:val="00C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8D0AC"/>
  <w15:chartTrackingRefBased/>
  <w15:docId w15:val="{75B5E638-370F-4537-9D51-C2ACCE31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NAKAGAWANATSU</dc:creator>
  <cp:keywords/>
  <dc:description/>
  <cp:lastModifiedBy>NAKAGAWANATSU</cp:lastModifiedBy>
  <cp:revision>4</cp:revision>
  <dcterms:created xsi:type="dcterms:W3CDTF">2020-12-13T00:14:00Z</dcterms:created>
  <dcterms:modified xsi:type="dcterms:W3CDTF">2020-12-14T02:30:00Z</dcterms:modified>
</cp:coreProperties>
</file>