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5304F" w14:textId="77777777" w:rsidR="00B1791D" w:rsidRPr="00B1791D" w:rsidRDefault="00B1791D" w:rsidP="00B1791D">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B1791D">
        <w:rPr>
          <w:rFonts w:ascii="Times New Roman" w:eastAsia="Times New Roman" w:hAnsi="Times New Roman" w:cs="Times New Roman"/>
          <w:b/>
          <w:bCs/>
          <w:kern w:val="36"/>
          <w:sz w:val="48"/>
          <w:szCs w:val="48"/>
        </w:rPr>
        <w:t>4PL &amp; End-To-End Logistics</w:t>
      </w:r>
    </w:p>
    <w:p w14:paraId="116B2317" w14:textId="77777777" w:rsidR="00B1791D" w:rsidRPr="00B1791D" w:rsidRDefault="00B1791D" w:rsidP="00B1791D">
      <w:pPr>
        <w:spacing w:before="100" w:beforeAutospacing="1" w:after="100" w:afterAutospacing="1" w:line="360" w:lineRule="auto"/>
        <w:outlineLvl w:val="1"/>
        <w:rPr>
          <w:rFonts w:ascii="Times New Roman" w:eastAsia="Times New Roman" w:hAnsi="Times New Roman" w:cs="Times New Roman"/>
          <w:b/>
          <w:bCs/>
          <w:sz w:val="36"/>
          <w:szCs w:val="36"/>
        </w:rPr>
      </w:pPr>
      <w:r w:rsidRPr="00B1791D">
        <w:rPr>
          <w:rFonts w:ascii="Times New Roman" w:eastAsia="Times New Roman" w:hAnsi="Times New Roman" w:cs="Times New Roman"/>
          <w:b/>
          <w:bCs/>
          <w:sz w:val="36"/>
          <w:szCs w:val="36"/>
        </w:rPr>
        <w:t>Industry Context: Strategic Integration in a Complex Supply Chain Era</w:t>
      </w:r>
    </w:p>
    <w:p w14:paraId="562DDB68"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i/>
          <w:iCs/>
          <w:sz w:val="24"/>
          <w:szCs w:val="24"/>
        </w:rPr>
        <w:t>Orchestrating multi-partner networks amid rising complexity</w:t>
      </w:r>
    </w:p>
    <w:p w14:paraId="38470B82"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The fourth-party logistics sector represents a fundamental shift in how companies approach supply chain management. Traditional third-party logistics providers handle specific functions—warehousing, transportation, freight forwarding. Fourth-party logistics providers take on something more ambitious: they manage the entire supply chain as a single, integrated system. For executives leading 4PL operations or considering the 4PL model, the value proposition is clear but the execution is complex.</w:t>
      </w:r>
    </w:p>
    <w:p w14:paraId="18915531"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The 4PL market is experiencing rapid growth. Valued at $73.92 billion in 2025, the global fourth-party logistics market is projected to reach $141.74 billion by 2034, representing a compound annual growth rate of 7.5%.¹ This expansion reflects a strategic shift in how companies view logistics partnerships. Cost reduction remains important, but businesses increasingly seek 4PL providers as strategic partners who can deliver end-to-end visibility, resilience planning, and technology integration across fragmented supply chain networks.</w:t>
      </w:r>
    </w:p>
    <w:p w14:paraId="1A7DFFE9"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The complexity driving 4PL adoption is real. Supply chains today span multiple continents, involve hundreds of suppliers, and face constant pressure from geopolitical tensions, climate disruptions, and fluctuating demand patterns. Companies need more than tactical execution—they need strategic orchestration. The 4PL model promises to deliver that by acting as a control tower, coordinating multiple 3PLs, managing technology platforms, and providing the data analytics needed for proactive decision-making.</w:t>
      </w:r>
    </w:p>
    <w:p w14:paraId="6ECF4F94" w14:textId="77777777" w:rsidR="00B1791D" w:rsidRPr="00B1791D" w:rsidRDefault="00B1791D" w:rsidP="00B1791D">
      <w:pPr>
        <w:spacing w:before="100" w:beforeAutospacing="1" w:after="100" w:afterAutospacing="1" w:line="360" w:lineRule="auto"/>
        <w:outlineLvl w:val="1"/>
        <w:rPr>
          <w:rFonts w:ascii="Times New Roman" w:eastAsia="Times New Roman" w:hAnsi="Times New Roman" w:cs="Times New Roman"/>
          <w:b/>
          <w:bCs/>
          <w:sz w:val="36"/>
          <w:szCs w:val="36"/>
        </w:rPr>
      </w:pPr>
      <w:r w:rsidRPr="00B1791D">
        <w:rPr>
          <w:rFonts w:ascii="Times New Roman" w:eastAsia="Times New Roman" w:hAnsi="Times New Roman" w:cs="Times New Roman"/>
          <w:b/>
          <w:bCs/>
          <w:sz w:val="36"/>
          <w:szCs w:val="36"/>
        </w:rPr>
        <w:t>Common Operational Challenges</w:t>
      </w:r>
    </w:p>
    <w:p w14:paraId="222CDAFA"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i/>
          <w:iCs/>
          <w:sz w:val="24"/>
          <w:szCs w:val="24"/>
        </w:rPr>
        <w:t>Technology integration, partner coordination, and control tensions</w:t>
      </w:r>
    </w:p>
    <w:p w14:paraId="2DD96630"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lastRenderedPageBreak/>
        <w:t>Managing Multi-Partner Networks Without Losing Control</w:t>
      </w:r>
      <w:r w:rsidRPr="00B1791D">
        <w:rPr>
          <w:rFonts w:ascii="Times New Roman" w:eastAsia="Times New Roman" w:hAnsi="Times New Roman" w:cs="Times New Roman"/>
          <w:sz w:val="24"/>
          <w:szCs w:val="24"/>
        </w:rPr>
        <w:br/>
        <w:t>The defining characteristic of 4PL is also its primary operational challenge: you're coordinating multiple logistics service providers, carriers, warehousing operations, and technology vendors through a single integrator. This creates complexity around governance, accountability, and performance management. When something goes wrong—a shipment delay, a quality issue, a system failure—identifying root cause across multiple partners is difficult. Contracts must define clear service level agreements, performance metrics, and escalation paths. But even with good contracts, day-to-day coordination requires constant communication, data sharing, and relationship management across organizations with different systems, cultures, and priorities.</w:t>
      </w:r>
    </w:p>
    <w:p w14:paraId="08321037"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Technology Integration and Data Visibility</w:t>
      </w:r>
      <w:r w:rsidRPr="00B1791D">
        <w:rPr>
          <w:rFonts w:ascii="Times New Roman" w:eastAsia="Times New Roman" w:hAnsi="Times New Roman" w:cs="Times New Roman"/>
          <w:sz w:val="24"/>
          <w:szCs w:val="24"/>
        </w:rPr>
        <w:br/>
        <w:t>4PL operations depend on technology. You need real-time visibility into shipments, inventory levels, order status, and carrier performance across multiple systems. Integration is rarely seamless. Legacy transportation management systems don't talk to modern warehouse management platforms. Carriers use different EDI standards. Data quality varies across partners. Getting clean, reliable data flowing through a unified control tower requires significant upfront investment and ongoing maintenance. Many 4PL implementations struggle because the promised visibility never materializes—not because the technology doesn't exist, but because integration complexity was underestimated.</w:t>
      </w:r>
    </w:p>
    <w:p w14:paraId="03A4BA1E"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Data Security and Cybersecurity Risk</w:t>
      </w:r>
      <w:r w:rsidRPr="00B1791D">
        <w:rPr>
          <w:rFonts w:ascii="Times New Roman" w:eastAsia="Times New Roman" w:hAnsi="Times New Roman" w:cs="Times New Roman"/>
          <w:sz w:val="24"/>
          <w:szCs w:val="24"/>
        </w:rPr>
        <w:br/>
        <w:t>Managing end-to-end supply chains means sharing sensitive information: customer order data, inventory records, pricing agreements, operational analytics. This data flows across multiple partners and systems, creating cybersecurity vulnerabilities. A breach at any point in the network can expose your entire operation. Compliance with data protection regulations—GDPR, CCPA, industry-specific requirements—adds another layer of complexity. 4PL providers must enforce strict cybersecurity protocols, ensure data encryption, conduct regular security audits, and maintain compliance across all partners. For companies outsourcing supply chain management, trusting a 4PL provider with this level of data access requires rigorous vendor assessment and ongoing monitoring.</w:t>
      </w:r>
    </w:p>
    <w:p w14:paraId="6184C3D9"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lastRenderedPageBreak/>
        <w:t>Cost Management and ROI Justification</w:t>
      </w:r>
      <w:r w:rsidRPr="00B1791D">
        <w:rPr>
          <w:rFonts w:ascii="Times New Roman" w:eastAsia="Times New Roman" w:hAnsi="Times New Roman" w:cs="Times New Roman"/>
          <w:sz w:val="24"/>
          <w:szCs w:val="24"/>
        </w:rPr>
        <w:br/>
        <w:t>4PL services come at a premium compared to traditional 3PL relationships. The strategic planning, technology integration, and end-to-end coordination that 4PL providers offer costs more than simply outsourcing warehousing or transportation. For mid-market companies, justifying this investment requires demonstrating clear ROI: cost savings from network optimization, efficiency gains from better coordination, risk mitigation from improved visibility, or revenue growth from faster fulfillment. When economic conditions tighten and CFOs scrutinize every dollar, 4PL contracts face pressure. If the value isn't tangible and measurable, investment gets cut.</w:t>
      </w:r>
    </w:p>
    <w:p w14:paraId="3D5A4974"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Scalability and Flexibility During Disruption</w:t>
      </w:r>
      <w:r w:rsidRPr="00B1791D">
        <w:rPr>
          <w:rFonts w:ascii="Times New Roman" w:eastAsia="Times New Roman" w:hAnsi="Times New Roman" w:cs="Times New Roman"/>
          <w:sz w:val="24"/>
          <w:szCs w:val="24"/>
        </w:rPr>
        <w:br/>
        <w:t>Supply chain disruptions are no longer rare events—they're constant. Port strikes, natural disasters, geopolitical conflicts, demand surges, capacity constraints. The 4PL model promises resilience through alternative routing, multi-carrier partnerships, and contingency planning. But delivering on this promise requires systems that can adapt quickly, relationships with backup carriers and facilities, and decision-making frameworks that allow rapid response without requiring client approval for every change. If your 4PL provider is bureaucratic or lacks surge capacity, the theoretical resilience advantage doesn't materialize when you need it most.</w:t>
      </w:r>
    </w:p>
    <w:p w14:paraId="4BC0B704"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Workforce Expertise and Talent Retention</w:t>
      </w:r>
      <w:r w:rsidRPr="00B1791D">
        <w:rPr>
          <w:rFonts w:ascii="Times New Roman" w:eastAsia="Times New Roman" w:hAnsi="Times New Roman" w:cs="Times New Roman"/>
          <w:sz w:val="24"/>
          <w:szCs w:val="24"/>
        </w:rPr>
        <w:br/>
        <w:t>Running a 4PL operation requires specialized talent: supply chain strategists who understand end-to-end network design, data analysts who can turn complex logistics data into actionable insights, technology specialists who can integrate disparate systems, and client relationship managers who can navigate the politics of multi-stakeholder coordination. Competition for this talent is intense. Logistics technology companies, consulting firms, and enterprise shippers all compete for the same people. Retaining high performers requires competitive compensation, career development opportunities, and work that's challenging but not overwhelming. When key people leave, institutional knowledge about client networks and partner relationships walks out the door.</w:t>
      </w:r>
    </w:p>
    <w:p w14:paraId="3B39E00E" w14:textId="77777777" w:rsidR="00B1791D" w:rsidRPr="00B1791D" w:rsidRDefault="00B1791D" w:rsidP="00B1791D">
      <w:pPr>
        <w:spacing w:before="100" w:beforeAutospacing="1" w:after="100" w:afterAutospacing="1" w:line="360" w:lineRule="auto"/>
        <w:outlineLvl w:val="1"/>
        <w:rPr>
          <w:rFonts w:ascii="Times New Roman" w:eastAsia="Times New Roman" w:hAnsi="Times New Roman" w:cs="Times New Roman"/>
          <w:b/>
          <w:bCs/>
          <w:sz w:val="36"/>
          <w:szCs w:val="36"/>
        </w:rPr>
      </w:pPr>
      <w:r w:rsidRPr="00B1791D">
        <w:rPr>
          <w:rFonts w:ascii="Times New Roman" w:eastAsia="Times New Roman" w:hAnsi="Times New Roman" w:cs="Times New Roman"/>
          <w:b/>
          <w:bCs/>
          <w:sz w:val="36"/>
          <w:szCs w:val="36"/>
        </w:rPr>
        <w:t>Where Executives Get Stuck</w:t>
      </w:r>
    </w:p>
    <w:p w14:paraId="36555D7E"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i/>
          <w:iCs/>
          <w:sz w:val="24"/>
          <w:szCs w:val="24"/>
        </w:rPr>
        <w:lastRenderedPageBreak/>
        <w:t>Common friction points in 4PL operations and strategy</w:t>
      </w:r>
    </w:p>
    <w:p w14:paraId="03F06D8A"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You can't see where operational dependencies actually exist across your network.</w:t>
      </w:r>
      <w:r w:rsidRPr="00B1791D">
        <w:rPr>
          <w:rFonts w:ascii="Times New Roman" w:eastAsia="Times New Roman" w:hAnsi="Times New Roman" w:cs="Times New Roman"/>
          <w:sz w:val="24"/>
          <w:szCs w:val="24"/>
        </w:rPr>
        <w:br/>
        <w:t>Your 4PL contract says you have end-to-end visibility. In reality, you know where shipments are, but you don't know which account managers at your 3PL partners are critical relationship holders, which operations managers solve problems informally, or which technology specialists keep integrations running. When personnel changes happen at partner organizations, service quality drops and nobody knows why. The formal org charts and SLAs don't capture the informal networks that make complex logistics operations actually work.</w:t>
      </w:r>
    </w:p>
    <w:p w14:paraId="39A6F48A"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Technology implementations don't deliver promised visibility.</w:t>
      </w:r>
      <w:r w:rsidRPr="00B1791D">
        <w:rPr>
          <w:rFonts w:ascii="Times New Roman" w:eastAsia="Times New Roman" w:hAnsi="Times New Roman" w:cs="Times New Roman"/>
          <w:sz w:val="24"/>
          <w:szCs w:val="24"/>
        </w:rPr>
        <w:br/>
        <w:t>You invested in a control tower platform that was supposed to provide real-time visibility across your entire supply chain. Six months later, data quality is inconsistent, some partners aren't feeding information into the system properly, and your team is still making phone calls to track down shipment status. The technology works—for the partners who use it correctly. But adoption across a multi-partner network is harder than anyone anticipated, and now you're stuck with an expensive platform that delivers partial value.</w:t>
      </w:r>
    </w:p>
    <w:p w14:paraId="55002ED1"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Partner performance is inconsistent and accountability is unclear.</w:t>
      </w:r>
      <w:r w:rsidRPr="00B1791D">
        <w:rPr>
          <w:rFonts w:ascii="Times New Roman" w:eastAsia="Times New Roman" w:hAnsi="Times New Roman" w:cs="Times New Roman"/>
          <w:sz w:val="24"/>
          <w:szCs w:val="24"/>
        </w:rPr>
        <w:br/>
        <w:t>One of your 3PL partners consistently delivers on time. Another struggles with accuracy and responsiveness. Your 4PL provider is supposed to manage these relationships and hold partners accountable, but performance issues persist. You're not sure if the problem is the 3PL's capability, your 4PL's oversight, or unrealistic expectations. When accountability is diffused across multiple organizations, fixing problems becomes a negotiation rather than execution.</w:t>
      </w:r>
    </w:p>
    <w:p w14:paraId="0310FC38"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Cost savings from network optimization haven't materialized.</w:t>
      </w:r>
      <w:r w:rsidRPr="00B1791D">
        <w:rPr>
          <w:rFonts w:ascii="Times New Roman" w:eastAsia="Times New Roman" w:hAnsi="Times New Roman" w:cs="Times New Roman"/>
          <w:sz w:val="24"/>
          <w:szCs w:val="24"/>
        </w:rPr>
        <w:br/>
        <w:t>The 4PL business case projected significant cost reductions through route optimization, freight consolidation, and better carrier negotiations. Two years in, costs are roughly the same or slightly higher. The 4PL provider points to external factors—fuel prices, capacity constraints, inflation. Your finance team questions whether the premium you're paying for 4PL services is justified. Without clear attribution of where value is being created, the partnership feels like overhead rather than strategic advantage.</w:t>
      </w:r>
    </w:p>
    <w:p w14:paraId="3DA8A039"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lastRenderedPageBreak/>
        <w:t>Scaling operations during peak periods is still chaotic.</w:t>
      </w:r>
      <w:r w:rsidRPr="00B1791D">
        <w:rPr>
          <w:rFonts w:ascii="Times New Roman" w:eastAsia="Times New Roman" w:hAnsi="Times New Roman" w:cs="Times New Roman"/>
          <w:sz w:val="24"/>
          <w:szCs w:val="24"/>
        </w:rPr>
        <w:br/>
        <w:t>Holiday season hits, and despite contingency planning, your fulfillment network is stretched. The 4PL provider scrambles to find additional capacity, but response time is slower than you need. You thought the 4PL model would give you access to surge capacity across multiple partners, but coordinating that capacity in real-time proves difficult. Peak periods reveal the limits of control tower orchestration when every customer is competing for the same scarce resources.</w:t>
      </w:r>
    </w:p>
    <w:p w14:paraId="0917872D" w14:textId="77777777" w:rsidR="00B1791D" w:rsidRPr="00B1791D" w:rsidRDefault="00B1791D" w:rsidP="00B1791D">
      <w:pPr>
        <w:spacing w:before="100" w:beforeAutospacing="1" w:after="100" w:afterAutospacing="1" w:line="360" w:lineRule="auto"/>
        <w:outlineLvl w:val="1"/>
        <w:rPr>
          <w:rFonts w:ascii="Times New Roman" w:eastAsia="Times New Roman" w:hAnsi="Times New Roman" w:cs="Times New Roman"/>
          <w:b/>
          <w:bCs/>
          <w:sz w:val="36"/>
          <w:szCs w:val="36"/>
        </w:rPr>
      </w:pPr>
      <w:r w:rsidRPr="00B1791D">
        <w:rPr>
          <w:rFonts w:ascii="Times New Roman" w:eastAsia="Times New Roman" w:hAnsi="Times New Roman" w:cs="Times New Roman"/>
          <w:b/>
          <w:bCs/>
          <w:sz w:val="36"/>
          <w:szCs w:val="36"/>
        </w:rPr>
        <w:t>How Rooted Helps 4PL &amp; End-To-End Logistics Leaders</w:t>
      </w:r>
    </w:p>
    <w:p w14:paraId="66A97301"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i/>
          <w:iCs/>
          <w:sz w:val="24"/>
          <w:szCs w:val="24"/>
        </w:rPr>
        <w:t>Our approach to organizational strategy and transformation</w:t>
      </w:r>
    </w:p>
    <w:p w14:paraId="0DADED45"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Rooted Advisory Group works with 4PL providers, logistics integrators, and companies operating end-to-end supply chain models to address organizational and operational challenges. We bring senior-level expertise in organizational network analysis, change management, process optimization, and organizational development. Our approach is practical, data-driven, and designed to deliver measurable results without the overhead of Big 5 consulting engagements.</w:t>
      </w:r>
    </w:p>
    <w:p w14:paraId="647425DD" w14:textId="77777777" w:rsidR="00B1791D" w:rsidRPr="00B1791D" w:rsidRDefault="00B1791D" w:rsidP="00B1791D">
      <w:pPr>
        <w:spacing w:before="100" w:beforeAutospacing="1" w:after="100" w:afterAutospacing="1" w:line="360" w:lineRule="auto"/>
        <w:outlineLvl w:val="2"/>
        <w:rPr>
          <w:rFonts w:ascii="Times New Roman" w:eastAsia="Times New Roman" w:hAnsi="Times New Roman" w:cs="Times New Roman"/>
          <w:b/>
          <w:bCs/>
          <w:sz w:val="27"/>
          <w:szCs w:val="27"/>
        </w:rPr>
      </w:pPr>
      <w:r w:rsidRPr="00B1791D">
        <w:rPr>
          <w:rFonts w:ascii="Times New Roman" w:eastAsia="Times New Roman" w:hAnsi="Times New Roman" w:cs="Times New Roman"/>
          <w:b/>
          <w:bCs/>
          <w:sz w:val="27"/>
          <w:szCs w:val="27"/>
        </w:rPr>
        <w:t>Organizational Network Analysis: See How Your Multi-Partner Network Actually Functions</w:t>
      </w:r>
    </w:p>
    <w:p w14:paraId="56DD7928"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i/>
          <w:iCs/>
          <w:sz w:val="24"/>
          <w:szCs w:val="24"/>
        </w:rPr>
        <w:t>Mapping informal coordination and identifying critical connectors</w:t>
      </w:r>
    </w:p>
    <w:p w14:paraId="097DE6A0"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operations depend on informal networks across multiple organizations. Work gets done through relationships that don't appear in org charts or service agreements. Organizational Network Analysis reveals who employees actually turn to when problems arise, where information flows (and where it doesn't), and which individuals are central to multi-partner coordination.</w:t>
      </w:r>
    </w:p>
    <w:p w14:paraId="3E053B9A"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Before restructuring 4PL operations, identify critical knowledge holders across partners.</w:t>
      </w:r>
      <w:r w:rsidRPr="00B1791D">
        <w:rPr>
          <w:rFonts w:ascii="Times New Roman" w:eastAsia="Times New Roman" w:hAnsi="Times New Roman" w:cs="Times New Roman"/>
          <w:sz w:val="24"/>
          <w:szCs w:val="24"/>
        </w:rPr>
        <w:br/>
        <w:t xml:space="preserve">You're consolidating operations or renegotiating 3PL contracts. Before making changes, you need to know which account managers at partner organizations are essential relationship holders, which operations leads solve problems informally, and which technology specialists maintain system integrations. ONA shows you these critical connectors before you disrupt them. You can </w:t>
      </w:r>
      <w:r w:rsidRPr="00B1791D">
        <w:rPr>
          <w:rFonts w:ascii="Times New Roman" w:eastAsia="Times New Roman" w:hAnsi="Times New Roman" w:cs="Times New Roman"/>
          <w:sz w:val="24"/>
          <w:szCs w:val="24"/>
        </w:rPr>
        <w:lastRenderedPageBreak/>
        <w:t>transition relationships strategically rather than discovering critical dependencies after they're gone.</w:t>
      </w:r>
    </w:p>
    <w:p w14:paraId="69CC549D"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When technology adoption is low, find the informal influencers.</w:t>
      </w:r>
      <w:r w:rsidRPr="00B1791D">
        <w:rPr>
          <w:rFonts w:ascii="Times New Roman" w:eastAsia="Times New Roman" w:hAnsi="Times New Roman" w:cs="Times New Roman"/>
          <w:sz w:val="24"/>
          <w:szCs w:val="24"/>
        </w:rPr>
        <w:br/>
        <w:t>You launched a new visibility platform, but usage across partners is inconsistent. ONA identifies which individuals have influence within partner organizations. If key operations managers at your largest 3PL aren't using the platform, their teams won't either. By identifying these influencers and addressing their concerns first, you turn resistance into advocacy and drive adoption across the network.</w:t>
      </w:r>
    </w:p>
    <w:p w14:paraId="5ED70AC9"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Improve coordination between your 4PL team and client organizations.</w:t>
      </w:r>
      <w:r w:rsidRPr="00B1791D">
        <w:rPr>
          <w:rFonts w:ascii="Times New Roman" w:eastAsia="Times New Roman" w:hAnsi="Times New Roman" w:cs="Times New Roman"/>
          <w:sz w:val="24"/>
          <w:szCs w:val="24"/>
        </w:rPr>
        <w:br/>
        <w:t>Your clients complain about responsiveness or misalignment between what they need and what gets delivered. ONA maps communication patterns between your team and client stakeholders. You can see where collaboration breaks down—are your account managers not connecting with the right people on the client side? Are clients going around your team to contact 3PL partners directly, creating confusion? Once you see the gaps, you can design interventions that improve coordination.</w:t>
      </w:r>
    </w:p>
    <w:p w14:paraId="7AC5B59B"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Identify bridge-builders who connect siloed functions.</w:t>
      </w:r>
      <w:r w:rsidRPr="00B1791D">
        <w:rPr>
          <w:rFonts w:ascii="Times New Roman" w:eastAsia="Times New Roman" w:hAnsi="Times New Roman" w:cs="Times New Roman"/>
          <w:sz w:val="24"/>
          <w:szCs w:val="24"/>
        </w:rPr>
        <w:br/>
        <w:t>Your operations team, client services group, and technology specialists operate in separate worlds. ONA reveals who naturally connects these groups—the people who translate client needs into operational requirements, or who help technology teams understand real-world logistics constraints. These bridge-builders are essential to your organization's effectiveness. Identifying and empowering them improves cross-functional collaboration.</w:t>
      </w:r>
    </w:p>
    <w:p w14:paraId="0DD4ED6E" w14:textId="77777777" w:rsidR="00B1791D" w:rsidRPr="00B1791D" w:rsidRDefault="00B1791D" w:rsidP="00B1791D">
      <w:pPr>
        <w:spacing w:before="100" w:beforeAutospacing="1" w:after="100" w:afterAutospacing="1" w:line="360" w:lineRule="auto"/>
        <w:outlineLvl w:val="2"/>
        <w:rPr>
          <w:rFonts w:ascii="Times New Roman" w:eastAsia="Times New Roman" w:hAnsi="Times New Roman" w:cs="Times New Roman"/>
          <w:b/>
          <w:bCs/>
          <w:sz w:val="27"/>
          <w:szCs w:val="27"/>
        </w:rPr>
      </w:pPr>
      <w:r w:rsidRPr="00B1791D">
        <w:rPr>
          <w:rFonts w:ascii="Times New Roman" w:eastAsia="Times New Roman" w:hAnsi="Times New Roman" w:cs="Times New Roman"/>
          <w:b/>
          <w:bCs/>
          <w:sz w:val="27"/>
          <w:szCs w:val="27"/>
        </w:rPr>
        <w:t>Change Management: Make Transformation Stick Across Complex Networks</w:t>
      </w:r>
    </w:p>
    <w:p w14:paraId="3CA53AA7"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i/>
          <w:iCs/>
          <w:sz w:val="24"/>
          <w:szCs w:val="24"/>
        </w:rPr>
        <w:t>Structured approaches to multi-partner adoption</w:t>
      </w:r>
    </w:p>
    <w:p w14:paraId="29C7DA28"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Change management in 4PL environments is uniquely challenging because you're managing change not just within your organization but across multiple partners with different cultures, systems, and incentives. Rooted uses proven frameworks to guide 4PL leaders through transformation while maintaining operational continuity.</w:t>
      </w:r>
    </w:p>
    <w:p w14:paraId="730900ED"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lastRenderedPageBreak/>
        <w:t>Technology implementations that partners actually adopt.</w:t>
      </w:r>
      <w:r w:rsidRPr="00B1791D">
        <w:rPr>
          <w:rFonts w:ascii="Times New Roman" w:eastAsia="Times New Roman" w:hAnsi="Times New Roman" w:cs="Times New Roman"/>
          <w:sz w:val="24"/>
          <w:szCs w:val="24"/>
        </w:rPr>
        <w:br/>
        <w:t>Rolling out new visibility platforms, transportation management systems, or data integration tools requires partner buy-in. Rooted partners with your operations and technology teams to ensure adoption across the network. We develop partner-specific communication strategies (carriers need different messaging than warehouse operators), create role-based training that addresses real workflows, and build feedback loops so partners can raise concerns before resistance hardens. We work with your team to identify quick wins that demonstrate value early, building momentum for broader adoption.</w:t>
      </w:r>
    </w:p>
    <w:p w14:paraId="3B75807B"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Network consolidation and partner transitions that maintain service levels.</w:t>
      </w:r>
      <w:r w:rsidRPr="00B1791D">
        <w:rPr>
          <w:rFonts w:ascii="Times New Roman" w:eastAsia="Times New Roman" w:hAnsi="Times New Roman" w:cs="Times New Roman"/>
          <w:sz w:val="24"/>
          <w:szCs w:val="24"/>
        </w:rPr>
        <w:br/>
        <w:t>When you're consolidating 3PL partners or transitioning to new carriers, service continuity is critical. Rooted designs transition management programs that minimize disruption: we identify which client relationships need white-glove treatment during the transition, create communication plans that keep clients informed without creating anxiety, and build contingency protocols for when unexpected issues arise. We help your operations team learn from each transition so subsequent changes go more smoothly.</w:t>
      </w:r>
    </w:p>
    <w:p w14:paraId="25CEB63E"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Organizational restructuring that improves coordination without creating chaos.</w:t>
      </w:r>
      <w:r w:rsidRPr="00B1791D">
        <w:rPr>
          <w:rFonts w:ascii="Times New Roman" w:eastAsia="Times New Roman" w:hAnsi="Times New Roman" w:cs="Times New Roman"/>
          <w:sz w:val="24"/>
          <w:szCs w:val="24"/>
        </w:rPr>
        <w:br/>
        <w:t>You're reorganizing your 4PL operation to improve client service or operational efficiency. Restructuring affects reporting lines, responsibilities, and informal working relationships. Rooted facilitates the transition: we engage employees early to understand concerns and gather input, clearly communicate the rationale for changes and what's expected in new roles, and create transition plans that sequence changes logically. Six months after restructuring, your new operating model is working as designed rather than creating confusion and workarounds.</w:t>
      </w:r>
    </w:p>
    <w:p w14:paraId="06322DE9"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Client onboarding that sets realistic expectations and builds trust.</w:t>
      </w:r>
      <w:r w:rsidRPr="00B1791D">
        <w:rPr>
          <w:rFonts w:ascii="Times New Roman" w:eastAsia="Times New Roman" w:hAnsi="Times New Roman" w:cs="Times New Roman"/>
          <w:sz w:val="24"/>
          <w:szCs w:val="24"/>
        </w:rPr>
        <w:br/>
        <w:t>Bringing on new clients in a 4PL model requires careful expectation-setting. Clients expect the visibility, coordination, and problem-solving you promised. Rooted helps design onboarding processes that deliver early wins while being transparent about what takes time to implement. We create phased rollout plans that prioritize high-impact capabilities first, establish communication cadences that keep clients informed, and identify metrics that demonstrate progress even before full network optimization is complete.</w:t>
      </w:r>
    </w:p>
    <w:p w14:paraId="4E17FEC3" w14:textId="77777777" w:rsidR="00B1791D" w:rsidRPr="00B1791D" w:rsidRDefault="00B1791D" w:rsidP="00B1791D">
      <w:pPr>
        <w:spacing w:before="100" w:beforeAutospacing="1" w:after="100" w:afterAutospacing="1" w:line="360" w:lineRule="auto"/>
        <w:outlineLvl w:val="2"/>
        <w:rPr>
          <w:rFonts w:ascii="Times New Roman" w:eastAsia="Times New Roman" w:hAnsi="Times New Roman" w:cs="Times New Roman"/>
          <w:b/>
          <w:bCs/>
          <w:sz w:val="27"/>
          <w:szCs w:val="27"/>
        </w:rPr>
      </w:pPr>
      <w:r w:rsidRPr="00B1791D">
        <w:rPr>
          <w:rFonts w:ascii="Times New Roman" w:eastAsia="Times New Roman" w:hAnsi="Times New Roman" w:cs="Times New Roman"/>
          <w:b/>
          <w:bCs/>
          <w:sz w:val="27"/>
          <w:szCs w:val="27"/>
        </w:rPr>
        <w:lastRenderedPageBreak/>
        <w:t>Business Process Engineering: Streamline Multi-Partner Operations</w:t>
      </w:r>
    </w:p>
    <w:p w14:paraId="099564BF"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i/>
          <w:iCs/>
          <w:sz w:val="24"/>
          <w:szCs w:val="24"/>
        </w:rPr>
        <w:t>Eliminating friction in complex coordination workflows</w:t>
      </w:r>
    </w:p>
    <w:p w14:paraId="4346A810"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operations involve numerous handoffs across organizations, systems, and functions. When processes evolve organically across multiple partners, inefficiency and inconsistency become embedded. Rooted's Business Process Engineering approach combines Lean Six Sigma methodology with a people-centered lens to redesign workflows that actually work in practice.</w:t>
      </w:r>
    </w:p>
    <w:p w14:paraId="08AA3BE4"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Control tower operations and exception management.</w:t>
      </w:r>
      <w:r w:rsidRPr="00B1791D">
        <w:rPr>
          <w:rFonts w:ascii="Times New Roman" w:eastAsia="Times New Roman" w:hAnsi="Times New Roman" w:cs="Times New Roman"/>
          <w:sz w:val="24"/>
          <w:szCs w:val="24"/>
        </w:rPr>
        <w:br/>
        <w:t>Your control tower is supposed to proactively identify and resolve exceptions—delayed shipments, inventory discrepancies, capacity constraints. In practice, exception management is reactive and inconsistent. Rooted maps your current exception handling process, shadowing operations teams to understand how issues actually get resolved. We identify bottlenecks (are exceptions sitting in queues because escalation criteria are unclear?), standardize resolution protocols for common issues, and build decision frameworks that empower control tower staff to act without requiring manager approval for routine problems. After redesign, exception resolution time improves and fewer issues escalate to client-facing problems.</w:t>
      </w:r>
    </w:p>
    <w:p w14:paraId="05C857A6"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Partner communication and data exchange workflows.</w:t>
      </w:r>
      <w:r w:rsidRPr="00B1791D">
        <w:rPr>
          <w:rFonts w:ascii="Times New Roman" w:eastAsia="Times New Roman" w:hAnsi="Times New Roman" w:cs="Times New Roman"/>
          <w:sz w:val="24"/>
          <w:szCs w:val="24"/>
        </w:rPr>
        <w:br/>
        <w:t>Information flows between your 4PL operation and partner organizations are critical but often inefficient. Partners send data in different formats. Communication happens through email chains that lack structure. Status updates are inconsistent. Rooted redesigns these workflows: we standardize data exchange protocols so partners know exactly what information is needed and when, create communication templates that reduce back-and-forth, and implement automated status updates for routine transactions. The result is faster information flow, reduced manual effort, and fewer miscommunications.</w:t>
      </w:r>
    </w:p>
    <w:p w14:paraId="71D72928"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Client reporting and performance management.</w:t>
      </w:r>
      <w:r w:rsidRPr="00B1791D">
        <w:rPr>
          <w:rFonts w:ascii="Times New Roman" w:eastAsia="Times New Roman" w:hAnsi="Times New Roman" w:cs="Times New Roman"/>
          <w:sz w:val="24"/>
          <w:szCs w:val="24"/>
        </w:rPr>
        <w:br/>
        <w:t xml:space="preserve">Your clients want visibility into supply chain performance, but creating reports is manual and time-consuming. Rooted analyzes your reporting process to identify automation opportunities. Are you manually pulling data from multiple systems and consolidating it in spreadsheets? Are reports formatted inconsistently across clients? We redesign reporting workflows to automate </w:t>
      </w:r>
      <w:r w:rsidRPr="00B1791D">
        <w:rPr>
          <w:rFonts w:ascii="Times New Roman" w:eastAsia="Times New Roman" w:hAnsi="Times New Roman" w:cs="Times New Roman"/>
          <w:sz w:val="24"/>
          <w:szCs w:val="24"/>
        </w:rPr>
        <w:lastRenderedPageBreak/>
        <w:t>data aggregation, create standardized templates with client-specific customization, and establish performance dashboards that provide real-time visibility without requiring manual report generation. This frees your team for strategic work while improving client satisfaction.</w:t>
      </w:r>
    </w:p>
    <w:p w14:paraId="6652EA07"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Carrier selection and capacity procurement.</w:t>
      </w:r>
      <w:r w:rsidRPr="00B1791D">
        <w:rPr>
          <w:rFonts w:ascii="Times New Roman" w:eastAsia="Times New Roman" w:hAnsi="Times New Roman" w:cs="Times New Roman"/>
          <w:sz w:val="24"/>
          <w:szCs w:val="24"/>
        </w:rPr>
        <w:br/>
        <w:t>Finding the right carriers and securing capacity—especially during peak periods—involves multiple steps: market intelligence gathering, carrier vetting, rate negotiations, capacity commitments. When this process is informal or inconsistent, you pay more and face capacity shortages when demand surges. Rooted maps your procurement workflow and redesigns it for efficiency: standardize carrier evaluation criteria, create decision frameworks for when to commit to capacity versus staying flexible, and build relationships with backup carriers before you need them urgently. The result is more predictable capacity access and better rates.</w:t>
      </w:r>
    </w:p>
    <w:p w14:paraId="15E8EA2F" w14:textId="77777777" w:rsidR="00B1791D" w:rsidRPr="00B1791D" w:rsidRDefault="00B1791D" w:rsidP="00B1791D">
      <w:pPr>
        <w:spacing w:before="100" w:beforeAutospacing="1" w:after="100" w:afterAutospacing="1" w:line="360" w:lineRule="auto"/>
        <w:outlineLvl w:val="2"/>
        <w:rPr>
          <w:rFonts w:ascii="Times New Roman" w:eastAsia="Times New Roman" w:hAnsi="Times New Roman" w:cs="Times New Roman"/>
          <w:b/>
          <w:bCs/>
          <w:sz w:val="27"/>
          <w:szCs w:val="27"/>
        </w:rPr>
      </w:pPr>
      <w:r w:rsidRPr="00B1791D">
        <w:rPr>
          <w:rFonts w:ascii="Times New Roman" w:eastAsia="Times New Roman" w:hAnsi="Times New Roman" w:cs="Times New Roman"/>
          <w:b/>
          <w:bCs/>
          <w:sz w:val="27"/>
          <w:szCs w:val="27"/>
        </w:rPr>
        <w:t>Organizational Development &amp; Effectiveness: Build Strategic Capability</w:t>
      </w:r>
    </w:p>
    <w:p w14:paraId="236CC62C"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i/>
          <w:iCs/>
          <w:sz w:val="24"/>
          <w:szCs w:val="24"/>
        </w:rPr>
        <w:t>Structure, talent, and culture for high-performing 4PL operations</w:t>
      </w:r>
    </w:p>
    <w:p w14:paraId="1EFB4933"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Organizational Development &amp; Effectiveness is about aligning structure, talent strategy, and culture so your 4PL operation can execute at a high level. For 4PL leaders, OD&amp;E addresses fundamental questions: Is our operating model optimized for client service and operational efficiency? Do we have the right talent in critical roles? Are we building a culture that handles complexity well?</w:t>
      </w:r>
    </w:p>
    <w:p w14:paraId="2933DA62"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Operating model design for client segments and service tiers.</w:t>
      </w:r>
      <w:r w:rsidRPr="00B1791D">
        <w:rPr>
          <w:rFonts w:ascii="Times New Roman" w:eastAsia="Times New Roman" w:hAnsi="Times New Roman" w:cs="Times New Roman"/>
          <w:sz w:val="24"/>
          <w:szCs w:val="24"/>
        </w:rPr>
        <w:br/>
        <w:t>Many 4PL providers serve diverse clients—some need full end-to-end management, others want control tower visibility with limited intervention. A one-size-fits-all operating model creates inefficiency. Rooted works with leadership teams to segment clients based on needs and complexity, then design service delivery models that match resources to requirements. High-touch strategic clients get dedicated teams with senior expertise. Standardized operations clients receive excellent service through more scalable delivery models. This segmentation improves both client satisfaction and internal efficiency.</w:t>
      </w:r>
    </w:p>
    <w:p w14:paraId="454DA590"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lastRenderedPageBreak/>
        <w:t>Talent strategy for specialized 4PL roles.</w:t>
      </w:r>
      <w:r w:rsidRPr="00B1791D">
        <w:rPr>
          <w:rFonts w:ascii="Times New Roman" w:eastAsia="Times New Roman" w:hAnsi="Times New Roman" w:cs="Times New Roman"/>
          <w:sz w:val="24"/>
          <w:szCs w:val="24"/>
        </w:rPr>
        <w:br/>
        <w:t>4PL operations require unique skills: network design strategists, data analysts who understand logistics, technology integrators, client relationship managers who can navigate complex stakeholder environments. Rooted helps you define role requirements clearly, build recruiting strategies that target the right talent pools, and create development programs that grow capability internally. We use ONA to identify high-potential employees who already demonstrate the skills you need, then design paths that prepare them for expanded roles.</w:t>
      </w:r>
    </w:p>
    <w:p w14:paraId="4ED5557C"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Cross-functional collaboration between operations, technology, and client services.</w:t>
      </w:r>
      <w:r w:rsidRPr="00B1791D">
        <w:rPr>
          <w:rFonts w:ascii="Times New Roman" w:eastAsia="Times New Roman" w:hAnsi="Times New Roman" w:cs="Times New Roman"/>
          <w:sz w:val="24"/>
          <w:szCs w:val="24"/>
        </w:rPr>
        <w:br/>
        <w:t>4PL success requires tight collaboration across functions. Operations teams need technology support to solve real-time problems. Client services teams need operational insights to set realistic expectations. Technology teams need to understand actual workflows to build useful tools. When these groups operate in silos, performance suffers. Rooted designs organizational structures and processes that facilitate collaboration: shared performance metrics that create aligned incentives, cross-functional working groups focused on specific client segments or operational challenges, and communication forums where information flows naturally across boundaries.</w:t>
      </w:r>
    </w:p>
    <w:p w14:paraId="693D5D85"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Culture of proactive problem-solving and continuous improvement.</w:t>
      </w:r>
      <w:r w:rsidRPr="00B1791D">
        <w:rPr>
          <w:rFonts w:ascii="Times New Roman" w:eastAsia="Times New Roman" w:hAnsi="Times New Roman" w:cs="Times New Roman"/>
          <w:sz w:val="24"/>
          <w:szCs w:val="24"/>
        </w:rPr>
        <w:br/>
        <w:t>4PL operations face constant variability and unexpected challenges. Organizations that thrive have cultures where people proactively identify and solve problems rather than waiting for direction. Rooted helps leadership teams define and embed this culture: we translate values into observable behaviors (what does "proactive" actually look like in daily work?), design recognition systems that reinforce desired behaviors, and create improvement processes where frontline employees can propose and implement solutions. Over time, this becomes how your organization operates—not just what leaders say they want.</w:t>
      </w:r>
    </w:p>
    <w:p w14:paraId="7239B199" w14:textId="77777777" w:rsidR="00B1791D" w:rsidRPr="00B1791D" w:rsidRDefault="00B1791D" w:rsidP="00B1791D">
      <w:pPr>
        <w:spacing w:before="100" w:beforeAutospacing="1" w:after="100" w:afterAutospacing="1" w:line="360" w:lineRule="auto"/>
        <w:outlineLvl w:val="1"/>
        <w:rPr>
          <w:rFonts w:ascii="Times New Roman" w:eastAsia="Times New Roman" w:hAnsi="Times New Roman" w:cs="Times New Roman"/>
          <w:b/>
          <w:bCs/>
          <w:sz w:val="36"/>
          <w:szCs w:val="36"/>
        </w:rPr>
      </w:pPr>
      <w:r w:rsidRPr="00B1791D">
        <w:rPr>
          <w:rFonts w:ascii="Times New Roman" w:eastAsia="Times New Roman" w:hAnsi="Times New Roman" w:cs="Times New Roman"/>
          <w:b/>
          <w:bCs/>
          <w:sz w:val="36"/>
          <w:szCs w:val="36"/>
        </w:rPr>
        <w:t>Why Mid-Market 4PL Leaders Work With Rooted</w:t>
      </w:r>
    </w:p>
    <w:p w14:paraId="2A5F2535"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i/>
          <w:iCs/>
          <w:sz w:val="24"/>
          <w:szCs w:val="24"/>
        </w:rPr>
        <w:t>Key differentiators and value proposition</w:t>
      </w:r>
    </w:p>
    <w:p w14:paraId="1F232804"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lastRenderedPageBreak/>
        <w:t>You get senior advisors who understand complex logistics operations.</w:t>
      </w:r>
      <w:r w:rsidRPr="00B1791D">
        <w:rPr>
          <w:rFonts w:ascii="Times New Roman" w:eastAsia="Times New Roman" w:hAnsi="Times New Roman" w:cs="Times New Roman"/>
          <w:sz w:val="24"/>
          <w:szCs w:val="24"/>
        </w:rPr>
        <w:br/>
        <w:t>When you engage Rooted, you work directly with experienced consultants who understand the operational realities of multi-partner logistics networks. We don't staff projects with junior analysts who need supervision. Our team has led logistics operations, managed 3PL and 4PL relationships, and implemented supply chain technology platforms. We've solved the problems you're facing.</w:t>
      </w:r>
    </w:p>
    <w:p w14:paraId="22C2D90D"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We deliver practical solutions, not theoretical frameworks.</w:t>
      </w:r>
      <w:r w:rsidRPr="00B1791D">
        <w:rPr>
          <w:rFonts w:ascii="Times New Roman" w:eastAsia="Times New Roman" w:hAnsi="Times New Roman" w:cs="Times New Roman"/>
          <w:sz w:val="24"/>
          <w:szCs w:val="24"/>
        </w:rPr>
        <w:br/>
        <w:t>Rooted's approach is grounded in operational reality. We design solutions that work in your environment with your constraints—your systems, your partners, your timeline. We don't deliver 200-page strategy decks that sit on shelves. We deliver actionable recommendations, help you implement them, and ensure they stick.</w:t>
      </w:r>
    </w:p>
    <w:p w14:paraId="280D9906"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Our pricing is transparent and value-based.</w:t>
      </w:r>
      <w:r w:rsidRPr="00B1791D">
        <w:rPr>
          <w:rFonts w:ascii="Times New Roman" w:eastAsia="Times New Roman" w:hAnsi="Times New Roman" w:cs="Times New Roman"/>
          <w:sz w:val="24"/>
          <w:szCs w:val="24"/>
        </w:rPr>
        <w:br/>
        <w:t>Big 5 firms price 4PL engagements at multi-million dollar minimums with large teams and lengthy timelines. Rooted offers competitive, value-based pricing designed for mid-market 4PL providers and companies operating end-to-end logistics models. You get senior expertise without paying for overhead you don't need.</w:t>
      </w:r>
    </w:p>
    <w:p w14:paraId="2CB431BB"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We focus on measurable outcomes, not billable hours.</w:t>
      </w:r>
      <w:r w:rsidRPr="00B1791D">
        <w:rPr>
          <w:rFonts w:ascii="Times New Roman" w:eastAsia="Times New Roman" w:hAnsi="Times New Roman" w:cs="Times New Roman"/>
          <w:sz w:val="24"/>
          <w:szCs w:val="24"/>
        </w:rPr>
        <w:br/>
        <w:t>Rooted measures success by the results we help you achieve: improved exception resolution times, higher partner adoption rates, reduced client escalations, better employee retention in critical roles. We define clear success metrics upfront and hold ourselves accountable for delivering value.</w:t>
      </w:r>
    </w:p>
    <w:p w14:paraId="17E48F67"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We move fast and stay flexible.</w:t>
      </w:r>
      <w:r w:rsidRPr="00B1791D">
        <w:rPr>
          <w:rFonts w:ascii="Times New Roman" w:eastAsia="Times New Roman" w:hAnsi="Times New Roman" w:cs="Times New Roman"/>
          <w:sz w:val="24"/>
          <w:szCs w:val="24"/>
        </w:rPr>
        <w:br/>
        <w:t>Logistics operations don't wait for long consulting cycles. When you have a problem, you need solutions quickly. Rooted designs engagements that deliver early value and adjust as your priorities evolve. We're nimble enough to respond to urgent needs without derailing longer-term initiatives.</w:t>
      </w:r>
    </w:p>
    <w:p w14:paraId="365E2C4C" w14:textId="77777777" w:rsidR="00B1791D" w:rsidRPr="00B1791D" w:rsidRDefault="00B1791D" w:rsidP="00B1791D">
      <w:pPr>
        <w:spacing w:before="100" w:beforeAutospacing="1" w:after="100" w:afterAutospacing="1" w:line="360" w:lineRule="auto"/>
        <w:outlineLvl w:val="1"/>
        <w:rPr>
          <w:rFonts w:ascii="Times New Roman" w:eastAsia="Times New Roman" w:hAnsi="Times New Roman" w:cs="Times New Roman"/>
          <w:b/>
          <w:bCs/>
          <w:sz w:val="36"/>
          <w:szCs w:val="36"/>
        </w:rPr>
      </w:pPr>
      <w:r w:rsidRPr="00B1791D">
        <w:rPr>
          <w:rFonts w:ascii="Times New Roman" w:eastAsia="Times New Roman" w:hAnsi="Times New Roman" w:cs="Times New Roman"/>
          <w:b/>
          <w:bCs/>
          <w:sz w:val="36"/>
          <w:szCs w:val="36"/>
        </w:rPr>
        <w:t>Common Scenarios Where Rooted Adds Value</w:t>
      </w:r>
    </w:p>
    <w:p w14:paraId="55D63D32"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i/>
          <w:iCs/>
          <w:sz w:val="24"/>
          <w:szCs w:val="24"/>
        </w:rPr>
        <w:lastRenderedPageBreak/>
        <w:t>Realistic examples with measurable outcomes</w:t>
      </w:r>
    </w:p>
    <w:p w14:paraId="16F67BFC"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Scenario: Your visibility platform has low adoption across 3PL partners, and clients are frustrated.</w:t>
      </w:r>
      <w:r w:rsidRPr="00B1791D">
        <w:rPr>
          <w:rFonts w:ascii="Times New Roman" w:eastAsia="Times New Roman" w:hAnsi="Times New Roman" w:cs="Times New Roman"/>
          <w:sz w:val="24"/>
          <w:szCs w:val="24"/>
        </w:rPr>
        <w:br/>
        <w:t>A mid-market 4PL provider invested $2M in a control tower platform designed to give clients real-time shipment visibility. Eight months post-launch, only 60% of 3PL partners are using the system consistently, and clients complain that data is incomplete. The provider's operations team is stuck doing manual follow-up to get accurate status updates. Leadership is frustrated—the technology works, so why aren't partners using it?</w:t>
      </w:r>
    </w:p>
    <w:p w14:paraId="08FF3DB4"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Rooted conducts an ONA of the partner network and discovers that key operations managers at the largest 3PLs find the platform clunky and slower than their existing processes. These informal leaders told their teams to "just keep doing what works," undermining adoption. Rooted designs a targeted change program: bring influential partner operations managers into a user feedback group to address usability concerns, create streamlined workflows that demonstrate efficiency gains for partners (not just the 4PL provider), and identify partner-side champions who become advocates. Within four months, platform adoption rises to 88%, client satisfaction improves measurably, and manual exception handling drops by 55%.</w:t>
      </w:r>
    </w:p>
    <w:p w14:paraId="42EEDCFC"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Scenario: You're consolidating from seven 3PL partners to four, and service continuity is at risk.</w:t>
      </w:r>
      <w:r w:rsidRPr="00B1791D">
        <w:rPr>
          <w:rFonts w:ascii="Times New Roman" w:eastAsia="Times New Roman" w:hAnsi="Times New Roman" w:cs="Times New Roman"/>
          <w:sz w:val="24"/>
          <w:szCs w:val="24"/>
        </w:rPr>
        <w:br/>
        <w:t>A 4PL provider serving mid-market e-commerce clients is consolidating warehouse partners to improve efficiency and reduce complexity. Leadership is concerned about maintaining service levels during the transition. Certain client relationships are particularly sensitive, and any fulfillment disruption could result in contract cancellations.</w:t>
      </w:r>
    </w:p>
    <w:p w14:paraId="60A08B08"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 xml:space="preserve">Rooted designs a phased transition management program. We conduct ONA to identify which employees at exiting 3PL partners hold critical client knowledge or operational relationships, and work with the 4PL to selectively hire key individuals into the remaining partner network. We create client communication strategies that provide transparency without creating anxiety, establish "white glove" transition protocols for sensitive accounts, and build contingency plans for when issues arise. We help the operations team conduct transition dry runs before go-live to </w:t>
      </w:r>
      <w:r w:rsidRPr="00B1791D">
        <w:rPr>
          <w:rFonts w:ascii="Times New Roman" w:eastAsia="Times New Roman" w:hAnsi="Times New Roman" w:cs="Times New Roman"/>
          <w:sz w:val="24"/>
          <w:szCs w:val="24"/>
        </w:rPr>
        <w:lastRenderedPageBreak/>
        <w:t>identify potential problems. Nine months post-consolidation, the 4PL has maintained 98% client retention, operational efficiency has improved by 22%, and the complexity of managing fewer partners has freed capacity for growth.</w:t>
      </w:r>
    </w:p>
    <w:p w14:paraId="0A02A9CC"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Scenario: Your control tower team is overwhelmed with exceptions, and resolution times are increasing.</w:t>
      </w:r>
      <w:r w:rsidRPr="00B1791D">
        <w:rPr>
          <w:rFonts w:ascii="Times New Roman" w:eastAsia="Times New Roman" w:hAnsi="Times New Roman" w:cs="Times New Roman"/>
          <w:sz w:val="24"/>
          <w:szCs w:val="24"/>
        </w:rPr>
        <w:br/>
        <w:t>A 4PL operation's control tower handles exception management for 40+ clients across a multi-partner network. As client volume has grown, exception resolution times have increased from an average of 4 hours to 12 hours. Clients are escalating more issues, and control tower staff are burned out. The VP of Operations knows the current process isn't scalable but doesn't know where to start.</w:t>
      </w:r>
    </w:p>
    <w:p w14:paraId="23389C33"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Rooted maps the end-to-end exception management workflow, shadowing control tower staff and analyzing data on exception types, resolution paths, and bottlenecks. We find that 60% of exceptions are routine issues (shipment delays due to weather, minor inventory discrepancies) that require similar resolution steps, yet each is handled as a one-off. Authorization requirements create delays—staff must get manager approval for actions they could handle independently. Rooted redesigns the process: create standardized resolution protocols for the most common exception types, establish decision criteria that empower control tower staff to act without approval on routine issues, implement automated notifications that keep clients informed without requiring manual updates, and escalate only truly complex exceptions to senior staff. After implementation, average exception resolution time drops to 3.5 hours, client escalations decrease by 45%, and control tower staff report significantly improved job satisfaction.</w:t>
      </w:r>
    </w:p>
    <w:p w14:paraId="4DCD26FE"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Scenario: Your 4PL business case promised cost savings that haven't materialized, and CFO pressure is mounting.</w:t>
      </w:r>
      <w:r w:rsidRPr="00B1791D">
        <w:rPr>
          <w:rFonts w:ascii="Times New Roman" w:eastAsia="Times New Roman" w:hAnsi="Times New Roman" w:cs="Times New Roman"/>
          <w:sz w:val="24"/>
          <w:szCs w:val="24"/>
        </w:rPr>
        <w:br/>
        <w:t>A company transitioned to a 4PL model two years ago with projected annual savings of $8M through network optimization, freight consolidation, and better carrier rates. Actual savings have been minimal—roughly $1.5M—and the 4PL provider's fees are consuming most of that. The CFO is questioning whether to continue the relationship or return to a traditional 3PL model with direct carrier relationships.</w:t>
      </w:r>
    </w:p>
    <w:p w14:paraId="525DCFA4"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lastRenderedPageBreak/>
        <w:t>Rooted conducts a diagnostic to understand why projected savings haven't materialized. We analyze transportation spending patterns, carrier rate agreements, network utilization, and decision-making processes. We discover that the 4PL provider's recommendations for network changes and freight consolidation haven't been implemented because internal stakeholders resisted changes to established practices. The 4PL has solid analytical insights, but no change management capability to drive adoption of their recommendations.</w:t>
      </w:r>
    </w:p>
    <w:p w14:paraId="73F39999"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Rooted facilitates alignment sessions with key stakeholders to address resistance, create a phased implementation roadmap that sequences network changes to build confidence with early wins, and establish clear accountability for executing recommendations. We help the 4PL provider improve how they communicate value—shifting from "here's what we recommend" to "here's what we've helped you achieve." Twelve months later, network optimization initiatives are progressing, realized savings are approaching $6M annually, and the CFO sees a clear path to hitting original targets.</w:t>
      </w:r>
    </w:p>
    <w:p w14:paraId="6358664F" w14:textId="77777777" w:rsidR="00B1791D" w:rsidRPr="00B1791D" w:rsidRDefault="00B1791D" w:rsidP="00B1791D">
      <w:pPr>
        <w:spacing w:before="100" w:beforeAutospacing="1" w:after="100" w:afterAutospacing="1" w:line="360" w:lineRule="auto"/>
        <w:outlineLvl w:val="1"/>
        <w:rPr>
          <w:rFonts w:ascii="Times New Roman" w:eastAsia="Times New Roman" w:hAnsi="Times New Roman" w:cs="Times New Roman"/>
          <w:b/>
          <w:bCs/>
          <w:sz w:val="36"/>
          <w:szCs w:val="36"/>
        </w:rPr>
      </w:pPr>
      <w:r w:rsidRPr="00B1791D">
        <w:rPr>
          <w:rFonts w:ascii="Times New Roman" w:eastAsia="Times New Roman" w:hAnsi="Times New Roman" w:cs="Times New Roman"/>
          <w:b/>
          <w:bCs/>
          <w:sz w:val="36"/>
          <w:szCs w:val="36"/>
        </w:rPr>
        <w:t>Let's Talk About What's Next</w:t>
      </w:r>
    </w:p>
    <w:p w14:paraId="5159DBE9"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If you're leading a 4PL operation, logistics integration business, or end-to-end supply chain organization and dealing with technology adoption challenges, multi-partner coordination complexity, talent retention issues, or difficulty demonstrating ROI, Rooted can help. We're not here to sell you a transformation roadmap that sits on a shelf. We're here to understand your specific challenges and design solutions that work for your organization.</w:t>
      </w:r>
    </w:p>
    <w:p w14:paraId="7F56531B"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Let's start a conversation.</w:t>
      </w:r>
    </w:p>
    <w:p w14:paraId="2DBF2E5E" w14:textId="77777777" w:rsidR="00B1791D" w:rsidRPr="00B1791D" w:rsidRDefault="00592ED7" w:rsidP="00B1791D">
      <w:pPr>
        <w:spacing w:after="0" w:line="360" w:lineRule="auto"/>
        <w:rPr>
          <w:rFonts w:ascii="Times New Roman" w:eastAsia="Times New Roman" w:hAnsi="Times New Roman" w:cs="Times New Roman"/>
          <w:sz w:val="24"/>
          <w:szCs w:val="24"/>
        </w:rPr>
      </w:pPr>
      <w:r w:rsidRPr="00592ED7">
        <w:rPr>
          <w:rFonts w:ascii="Times New Roman" w:eastAsia="Times New Roman" w:hAnsi="Times New Roman" w:cs="Times New Roman"/>
          <w:noProof/>
          <w:sz w:val="24"/>
          <w:szCs w:val="24"/>
        </w:rPr>
        <w:pict w14:anchorId="32B9D046">
          <v:rect id="_x0000_i1026" alt="" style="width:468pt;height:.05pt;mso-width-percent:0;mso-height-percent:0;mso-width-percent:0;mso-height-percent:0" o:hralign="center" o:hrstd="t" o:hr="t" fillcolor="#a0a0a0" stroked="f"/>
        </w:pict>
      </w:r>
    </w:p>
    <w:p w14:paraId="1A6293DC"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Sources:</w:t>
      </w:r>
    </w:p>
    <w:p w14:paraId="52CF0BE1" w14:textId="77777777" w:rsidR="00B1791D" w:rsidRPr="00B1791D" w:rsidRDefault="00B1791D" w:rsidP="00B1791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 xml:space="preserve">3SC Solution. "Top Fourth-Party Logistics (4PL) Key Trends." </w:t>
      </w:r>
      <w:r w:rsidRPr="00B1791D">
        <w:rPr>
          <w:rFonts w:ascii="Times New Roman" w:eastAsia="Times New Roman" w:hAnsi="Times New Roman" w:cs="Times New Roman"/>
          <w:i/>
          <w:iCs/>
          <w:sz w:val="24"/>
          <w:szCs w:val="24"/>
        </w:rPr>
        <w:t>3SC Solution Insights</w:t>
      </w:r>
      <w:r w:rsidRPr="00B1791D">
        <w:rPr>
          <w:rFonts w:ascii="Times New Roman" w:eastAsia="Times New Roman" w:hAnsi="Times New Roman" w:cs="Times New Roman"/>
          <w:sz w:val="24"/>
          <w:szCs w:val="24"/>
        </w:rPr>
        <w:t>, 2025. https://3scsolution.com/insight/fourth-party-logistics-4pl-trends</w:t>
      </w:r>
    </w:p>
    <w:p w14:paraId="6C078FFA" w14:textId="77777777" w:rsidR="00B1791D" w:rsidRPr="00B1791D" w:rsidRDefault="00B1791D" w:rsidP="00B1791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 xml:space="preserve">ClickPost. "The Ultimate Guide to Fourth Party Logistics (4PL) in 2025." </w:t>
      </w:r>
      <w:r w:rsidRPr="00B1791D">
        <w:rPr>
          <w:rFonts w:ascii="Times New Roman" w:eastAsia="Times New Roman" w:hAnsi="Times New Roman" w:cs="Times New Roman"/>
          <w:i/>
          <w:iCs/>
          <w:sz w:val="24"/>
          <w:szCs w:val="24"/>
        </w:rPr>
        <w:t>ClickPost Blog</w:t>
      </w:r>
      <w:r w:rsidRPr="00B1791D">
        <w:rPr>
          <w:rFonts w:ascii="Times New Roman" w:eastAsia="Times New Roman" w:hAnsi="Times New Roman" w:cs="Times New Roman"/>
          <w:sz w:val="24"/>
          <w:szCs w:val="24"/>
        </w:rPr>
        <w:t>, July 10, 2025. https://www.clickpost.ai/blog/4pl-fourth-party-logistics</w:t>
      </w:r>
    </w:p>
    <w:p w14:paraId="792B5078" w14:textId="77777777" w:rsidR="00B1791D" w:rsidRPr="00B1791D" w:rsidRDefault="00B1791D" w:rsidP="00B1791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lastRenderedPageBreak/>
        <w:t xml:space="preserve">Extensiv. "What Is Fourth-Party Logistics (4PL)? 2025 Guide." </w:t>
      </w:r>
      <w:r w:rsidRPr="00B1791D">
        <w:rPr>
          <w:rFonts w:ascii="Times New Roman" w:eastAsia="Times New Roman" w:hAnsi="Times New Roman" w:cs="Times New Roman"/>
          <w:i/>
          <w:iCs/>
          <w:sz w:val="24"/>
          <w:szCs w:val="24"/>
        </w:rPr>
        <w:t>Extensiv Blog</w:t>
      </w:r>
      <w:r w:rsidRPr="00B1791D">
        <w:rPr>
          <w:rFonts w:ascii="Times New Roman" w:eastAsia="Times New Roman" w:hAnsi="Times New Roman" w:cs="Times New Roman"/>
          <w:sz w:val="24"/>
          <w:szCs w:val="24"/>
        </w:rPr>
        <w:t>, October 2025. https://www.extensiv.com/blog/what-is-a-4pl</w:t>
      </w:r>
    </w:p>
    <w:p w14:paraId="0DBB05F4" w14:textId="77777777" w:rsidR="00B1791D" w:rsidRPr="00B1791D" w:rsidRDefault="00B1791D" w:rsidP="00B1791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 xml:space="preserve">Axidio. "The Rise of 4PL: The Orchestrators of the Modern Supply Chain." </w:t>
      </w:r>
      <w:r w:rsidRPr="00B1791D">
        <w:rPr>
          <w:rFonts w:ascii="Times New Roman" w:eastAsia="Times New Roman" w:hAnsi="Times New Roman" w:cs="Times New Roman"/>
          <w:i/>
          <w:iCs/>
          <w:sz w:val="24"/>
          <w:szCs w:val="24"/>
        </w:rPr>
        <w:t>Axidio Blog</w:t>
      </w:r>
      <w:r w:rsidRPr="00B1791D">
        <w:rPr>
          <w:rFonts w:ascii="Times New Roman" w:eastAsia="Times New Roman" w:hAnsi="Times New Roman" w:cs="Times New Roman"/>
          <w:sz w:val="24"/>
          <w:szCs w:val="24"/>
        </w:rPr>
        <w:t>, 2025. https://axidio.com/blog/4pl-in-scm-2025</w:t>
      </w:r>
    </w:p>
    <w:p w14:paraId="5AE02CF1" w14:textId="77777777" w:rsidR="00B1791D" w:rsidRPr="00B1791D" w:rsidRDefault="00B1791D" w:rsidP="00B1791D">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 xml:space="preserve">Gartner/Supply Chain Management Review. "Why the rise of 4PLs is important to you." </w:t>
      </w:r>
      <w:r w:rsidRPr="00B1791D">
        <w:rPr>
          <w:rFonts w:ascii="Times New Roman" w:eastAsia="Times New Roman" w:hAnsi="Times New Roman" w:cs="Times New Roman"/>
          <w:i/>
          <w:iCs/>
          <w:sz w:val="24"/>
          <w:szCs w:val="24"/>
        </w:rPr>
        <w:t>Supply Chain Management Review</w:t>
      </w:r>
      <w:r w:rsidRPr="00B1791D">
        <w:rPr>
          <w:rFonts w:ascii="Times New Roman" w:eastAsia="Times New Roman" w:hAnsi="Times New Roman" w:cs="Times New Roman"/>
          <w:sz w:val="24"/>
          <w:szCs w:val="24"/>
        </w:rPr>
        <w:t>, September 16, 2022. https://www.scmr.com/article/why_the_rise_of_4pls_is_important_to_you</w:t>
      </w:r>
    </w:p>
    <w:p w14:paraId="65290871" w14:textId="77777777" w:rsidR="00B1791D" w:rsidRPr="00B1791D" w:rsidRDefault="00592ED7" w:rsidP="00B1791D">
      <w:pPr>
        <w:spacing w:after="0" w:line="360" w:lineRule="auto"/>
        <w:rPr>
          <w:rFonts w:ascii="Times New Roman" w:eastAsia="Times New Roman" w:hAnsi="Times New Roman" w:cs="Times New Roman"/>
          <w:sz w:val="24"/>
          <w:szCs w:val="24"/>
        </w:rPr>
      </w:pPr>
      <w:r w:rsidRPr="00592ED7">
        <w:rPr>
          <w:rFonts w:ascii="Times New Roman" w:eastAsia="Times New Roman" w:hAnsi="Times New Roman" w:cs="Times New Roman"/>
          <w:noProof/>
          <w:sz w:val="24"/>
          <w:szCs w:val="24"/>
        </w:rPr>
        <w:pict w14:anchorId="1B875CC9">
          <v:rect id="_x0000_i1025" alt="" style="width:468pt;height:.05pt;mso-width-percent:0;mso-height-percent:0;mso-width-percent:0;mso-height-percent:0" o:hralign="center" o:hrstd="t" o:hr="t" fillcolor="#a0a0a0" stroked="f"/>
        </w:pict>
      </w:r>
    </w:p>
    <w:p w14:paraId="7235D0A8" w14:textId="77777777" w:rsidR="00B1791D" w:rsidRPr="00B1791D" w:rsidRDefault="00B1791D" w:rsidP="00B1791D">
      <w:p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b/>
          <w:bCs/>
          <w:sz w:val="24"/>
          <w:szCs w:val="24"/>
        </w:rPr>
        <w:t>SEO Keywords &amp; Semantic Terms Used:</w:t>
      </w:r>
    </w:p>
    <w:p w14:paraId="1592B5AB" w14:textId="77777777" w:rsidR="00B1791D" w:rsidRPr="00B1791D" w:rsidRDefault="00B1791D" w:rsidP="00B179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Fourth party logistics</w:t>
      </w:r>
    </w:p>
    <w:p w14:paraId="38502588" w14:textId="77777777" w:rsidR="00B1791D" w:rsidRPr="00B1791D" w:rsidRDefault="00B1791D" w:rsidP="00B179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providers</w:t>
      </w:r>
    </w:p>
    <w:p w14:paraId="75BCA606" w14:textId="77777777" w:rsidR="00B1791D" w:rsidRPr="00B1791D" w:rsidRDefault="00B1791D" w:rsidP="00B179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End-to-end supply chain management</w:t>
      </w:r>
    </w:p>
    <w:p w14:paraId="613A294A" w14:textId="77777777" w:rsidR="00B1791D" w:rsidRPr="00B1791D" w:rsidRDefault="00B1791D" w:rsidP="00B179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operations optimization</w:t>
      </w:r>
    </w:p>
    <w:p w14:paraId="0F4EF87E" w14:textId="77777777" w:rsidR="00B1791D" w:rsidRPr="00B1791D" w:rsidRDefault="00B1791D" w:rsidP="00B179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Multi-partner logistics coordination</w:t>
      </w:r>
    </w:p>
    <w:p w14:paraId="639FAFDF" w14:textId="77777777" w:rsidR="00B1791D" w:rsidRPr="00B1791D" w:rsidRDefault="00B1791D" w:rsidP="00B179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Supply chain control tower</w:t>
      </w:r>
    </w:p>
    <w:p w14:paraId="002ADD66" w14:textId="77777777" w:rsidR="00B1791D" w:rsidRPr="00B1791D" w:rsidRDefault="00B1791D" w:rsidP="00B179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network optimization</w:t>
      </w:r>
    </w:p>
    <w:p w14:paraId="077C4E4D" w14:textId="77777777" w:rsidR="00B1791D" w:rsidRPr="00B1791D" w:rsidRDefault="00B1791D" w:rsidP="00B179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Logistics integration services</w:t>
      </w:r>
    </w:p>
    <w:p w14:paraId="46D494F3" w14:textId="77777777" w:rsidR="00B1791D" w:rsidRPr="00B1791D" w:rsidRDefault="00B1791D" w:rsidP="00B179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change management</w:t>
      </w:r>
    </w:p>
    <w:p w14:paraId="6463003D" w14:textId="77777777" w:rsidR="00B1791D" w:rsidRPr="00B1791D" w:rsidRDefault="00B1791D" w:rsidP="00B179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Supply chain visibility platforms</w:t>
      </w:r>
    </w:p>
    <w:p w14:paraId="450D0A23" w14:textId="77777777" w:rsidR="00B1791D" w:rsidRPr="00B1791D" w:rsidRDefault="00B1791D" w:rsidP="00B179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partner management</w:t>
      </w:r>
    </w:p>
    <w:p w14:paraId="204AC2B9" w14:textId="77777777" w:rsidR="00B1791D" w:rsidRPr="00B1791D" w:rsidRDefault="00B1791D" w:rsidP="00B179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Mid-market 4PL consulting</w:t>
      </w:r>
    </w:p>
    <w:p w14:paraId="6F1CFD29" w14:textId="77777777" w:rsidR="00B1791D" w:rsidRPr="00B1791D" w:rsidRDefault="00B1791D" w:rsidP="00B179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Logistics organizational strategy</w:t>
      </w:r>
    </w:p>
    <w:p w14:paraId="4628F273" w14:textId="77777777" w:rsidR="00B1791D" w:rsidRPr="00B1791D" w:rsidRDefault="00B1791D" w:rsidP="00B179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technology implementation</w:t>
      </w:r>
    </w:p>
    <w:p w14:paraId="2BE9F67A" w14:textId="77777777" w:rsidR="00B1791D" w:rsidRPr="00B1791D" w:rsidRDefault="00B1791D" w:rsidP="00B179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Supply chain network orchestration</w:t>
      </w:r>
    </w:p>
    <w:p w14:paraId="49A171D9" w14:textId="77777777" w:rsidR="00B1791D" w:rsidRPr="00B1791D" w:rsidRDefault="00B1791D" w:rsidP="00B179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organizational development</w:t>
      </w:r>
    </w:p>
    <w:p w14:paraId="51996F44" w14:textId="77777777" w:rsidR="00B1791D" w:rsidRPr="00B1791D" w:rsidRDefault="00B1791D" w:rsidP="00B179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Logistics process optimization</w:t>
      </w:r>
    </w:p>
    <w:p w14:paraId="064E70F4" w14:textId="77777777" w:rsidR="00B1791D" w:rsidRPr="00B1791D" w:rsidRDefault="00B1791D" w:rsidP="00B179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talent strategy</w:t>
      </w:r>
    </w:p>
    <w:p w14:paraId="0A4FEDAD" w14:textId="77777777" w:rsidR="00B1791D" w:rsidRPr="00B1791D" w:rsidRDefault="00B1791D" w:rsidP="00B179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Supply chain exception management</w:t>
      </w:r>
    </w:p>
    <w:p w14:paraId="375DBFB1" w14:textId="77777777" w:rsidR="00B1791D" w:rsidRPr="00B1791D" w:rsidRDefault="00B1791D" w:rsidP="00B1791D">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B1791D">
        <w:rPr>
          <w:rFonts w:ascii="Times New Roman" w:eastAsia="Times New Roman" w:hAnsi="Times New Roman" w:cs="Times New Roman"/>
          <w:sz w:val="24"/>
          <w:szCs w:val="24"/>
        </w:rPr>
        <w:t>4PL business transformation</w:t>
      </w:r>
    </w:p>
    <w:p w14:paraId="70B7D4C5" w14:textId="77777777" w:rsidR="005114B4" w:rsidRDefault="005114B4" w:rsidP="00B1791D">
      <w:pPr>
        <w:spacing w:line="360" w:lineRule="auto"/>
      </w:pPr>
    </w:p>
    <w:sectPr w:rsidR="00511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ngie Sans Std">
    <w:panose1 w:val="02010504040101020102"/>
    <w:charset w:val="00"/>
    <w:family w:val="auto"/>
    <w:notTrueType/>
    <w:pitch w:val="variable"/>
    <w:sig w:usb0="A00000EF" w:usb1="5000606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ngie Sans Std Demi">
    <w:panose1 w:val="02010704040101020102"/>
    <w:charset w:val="00"/>
    <w:family w:val="auto"/>
    <w:notTrueType/>
    <w:pitch w:val="variable"/>
    <w:sig w:usb0="A00000EF" w:usb1="5000606B" w:usb2="00000000" w:usb3="00000000" w:csb0="00000093"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41874"/>
    <w:multiLevelType w:val="multilevel"/>
    <w:tmpl w:val="A71E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992829"/>
    <w:multiLevelType w:val="multilevel"/>
    <w:tmpl w:val="EA2A0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9444039">
    <w:abstractNumId w:val="1"/>
  </w:num>
  <w:num w:numId="2" w16cid:durableId="460075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91D"/>
    <w:rsid w:val="00125CEE"/>
    <w:rsid w:val="0023645A"/>
    <w:rsid w:val="002D1BA6"/>
    <w:rsid w:val="00374379"/>
    <w:rsid w:val="005114B4"/>
    <w:rsid w:val="00592ED7"/>
    <w:rsid w:val="00616C0B"/>
    <w:rsid w:val="00773819"/>
    <w:rsid w:val="00B156BB"/>
    <w:rsid w:val="00B1791D"/>
    <w:rsid w:val="00CA069C"/>
    <w:rsid w:val="00CF52E9"/>
    <w:rsid w:val="00CF5BF1"/>
    <w:rsid w:val="00E23931"/>
    <w:rsid w:val="00E769E1"/>
    <w:rsid w:val="00F14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A4B3E"/>
  <w15:chartTrackingRefBased/>
  <w15:docId w15:val="{84E910E9-26C2-F348-9635-AF1350984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ie Sans Std" w:eastAsiaTheme="minorHAnsi" w:hAnsi="Angie Sans Std" w:cs="Times New Roman (Body CS)"/>
        <w:sz w:val="21"/>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45A"/>
    <w:rPr>
      <w:rFonts w:asciiTheme="minorHAnsi" w:hAnsiTheme="minorHAnsi"/>
    </w:rPr>
  </w:style>
  <w:style w:type="paragraph" w:styleId="Heading1">
    <w:name w:val="heading 1"/>
    <w:basedOn w:val="Normal"/>
    <w:next w:val="Normal"/>
    <w:link w:val="Heading1Char"/>
    <w:autoRedefine/>
    <w:uiPriority w:val="9"/>
    <w:qFormat/>
    <w:rsid w:val="0023645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45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45A"/>
    <w:pPr>
      <w:keepNext/>
      <w:keepLines/>
      <w:spacing w:before="80" w:after="40"/>
      <w:outlineLvl w:val="3"/>
    </w:pPr>
    <w:rPr>
      <w:rFonts w:ascii="Angie Sans Std Demi" w:eastAsiaTheme="majorEastAsia" w:hAnsi="Angie Sans Std Demi" w:cstheme="majorBidi"/>
      <w:b/>
      <w:i/>
      <w:iCs/>
      <w:color w:val="0F4761" w:themeColor="accent1" w:themeShade="BF"/>
      <w:sz w:val="24"/>
    </w:rPr>
  </w:style>
  <w:style w:type="paragraph" w:styleId="Heading5">
    <w:name w:val="heading 5"/>
    <w:basedOn w:val="Normal"/>
    <w:next w:val="Normal"/>
    <w:link w:val="Heading5Char"/>
    <w:uiPriority w:val="9"/>
    <w:unhideWhenUsed/>
    <w:qFormat/>
    <w:rsid w:val="0023645A"/>
    <w:pPr>
      <w:keepNext/>
      <w:keepLines/>
      <w:spacing w:before="80" w:after="40"/>
      <w:outlineLvl w:val="4"/>
    </w:pPr>
    <w:rPr>
      <w:rFonts w:eastAsiaTheme="majorEastAsia" w:cstheme="majorBidi"/>
      <w:color w:val="0F4761" w:themeColor="accent1" w:themeShade="BF"/>
      <w:sz w:val="22"/>
    </w:rPr>
  </w:style>
  <w:style w:type="paragraph" w:styleId="Heading6">
    <w:name w:val="heading 6"/>
    <w:basedOn w:val="Normal"/>
    <w:next w:val="Normal"/>
    <w:link w:val="Heading6Char"/>
    <w:uiPriority w:val="9"/>
    <w:semiHidden/>
    <w:unhideWhenUsed/>
    <w:qFormat/>
    <w:rsid w:val="00236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23645A"/>
    <w:pPr>
      <w:spacing w:after="120"/>
    </w:pPr>
  </w:style>
  <w:style w:type="character" w:customStyle="1" w:styleId="BodyTextChar">
    <w:name w:val="Body Text Char"/>
    <w:basedOn w:val="DefaultParagraphFont"/>
    <w:link w:val="BodyText"/>
    <w:uiPriority w:val="99"/>
    <w:rsid w:val="0023645A"/>
    <w:rPr>
      <w:rFonts w:asciiTheme="minorHAnsi" w:hAnsiTheme="minorHAnsi"/>
      <w:b w:val="0"/>
      <w:i w:val="0"/>
      <w:sz w:val="22"/>
    </w:rPr>
  </w:style>
  <w:style w:type="character" w:customStyle="1" w:styleId="Heading1Char">
    <w:name w:val="Heading 1 Char"/>
    <w:basedOn w:val="DefaultParagraphFont"/>
    <w:link w:val="Heading1"/>
    <w:uiPriority w:val="9"/>
    <w:rsid w:val="0023645A"/>
    <w:rPr>
      <w:rFonts w:asciiTheme="minorHAnsi" w:eastAsiaTheme="majorEastAsia" w:hAnsiTheme="minorHAnsi" w:cstheme="majorBidi"/>
      <w:b w:val="0"/>
      <w:i w:val="0"/>
      <w:color w:val="0F4761" w:themeColor="accent1" w:themeShade="BF"/>
      <w:sz w:val="40"/>
      <w:szCs w:val="40"/>
    </w:rPr>
  </w:style>
  <w:style w:type="character" w:customStyle="1" w:styleId="Heading2Char">
    <w:name w:val="Heading 2 Char"/>
    <w:basedOn w:val="DefaultParagraphFont"/>
    <w:link w:val="Heading2"/>
    <w:uiPriority w:val="9"/>
    <w:rsid w:val="0023645A"/>
    <w:rPr>
      <w:rFonts w:asciiTheme="minorHAnsi" w:eastAsiaTheme="majorEastAsia" w:hAnsiTheme="minorHAnsi" w:cstheme="majorBidi"/>
      <w:b w:val="0"/>
      <w:i w:val="0"/>
      <w:color w:val="0F4761" w:themeColor="accent1" w:themeShade="BF"/>
      <w:sz w:val="32"/>
      <w:szCs w:val="32"/>
    </w:rPr>
  </w:style>
  <w:style w:type="character" w:customStyle="1" w:styleId="Heading3Char">
    <w:name w:val="Heading 3 Char"/>
    <w:basedOn w:val="DefaultParagraphFont"/>
    <w:link w:val="Heading3"/>
    <w:uiPriority w:val="9"/>
    <w:rsid w:val="0023645A"/>
    <w:rPr>
      <w:rFonts w:asciiTheme="minorHAnsi" w:eastAsiaTheme="majorEastAsia" w:hAnsiTheme="minorHAnsi" w:cstheme="majorBidi"/>
      <w:b w:val="0"/>
      <w:i w:val="0"/>
      <w:color w:val="0F4761" w:themeColor="accent1" w:themeShade="BF"/>
      <w:sz w:val="28"/>
      <w:szCs w:val="28"/>
    </w:rPr>
  </w:style>
  <w:style w:type="character" w:customStyle="1" w:styleId="Heading4Char">
    <w:name w:val="Heading 4 Char"/>
    <w:basedOn w:val="DefaultParagraphFont"/>
    <w:link w:val="Heading4"/>
    <w:uiPriority w:val="9"/>
    <w:rsid w:val="0023645A"/>
    <w:rPr>
      <w:rFonts w:ascii="Angie Sans Std Demi" w:eastAsiaTheme="majorEastAsia" w:hAnsi="Angie Sans Std Demi" w:cstheme="majorBidi"/>
      <w:b/>
      <w:i/>
      <w:iCs/>
      <w:color w:val="0F4761" w:themeColor="accent1" w:themeShade="BF"/>
      <w:sz w:val="24"/>
    </w:rPr>
  </w:style>
  <w:style w:type="character" w:customStyle="1" w:styleId="Heading5Char">
    <w:name w:val="Heading 5 Char"/>
    <w:basedOn w:val="DefaultParagraphFont"/>
    <w:link w:val="Heading5"/>
    <w:uiPriority w:val="9"/>
    <w:rsid w:val="0023645A"/>
    <w:rPr>
      <w:rFonts w:asciiTheme="minorHAnsi" w:eastAsiaTheme="majorEastAsia" w:hAnsiTheme="minorHAnsi" w:cstheme="majorBidi"/>
      <w:b w:val="0"/>
      <w:i w:val="0"/>
      <w:color w:val="0F4761" w:themeColor="accent1" w:themeShade="BF"/>
      <w:sz w:val="22"/>
    </w:rPr>
  </w:style>
  <w:style w:type="character" w:customStyle="1" w:styleId="Heading6Char">
    <w:name w:val="Heading 6 Char"/>
    <w:basedOn w:val="DefaultParagraphFont"/>
    <w:link w:val="Heading6"/>
    <w:uiPriority w:val="9"/>
    <w:semiHidden/>
    <w:rsid w:val="0023645A"/>
    <w:rPr>
      <w:rFonts w:asciiTheme="minorHAnsi" w:eastAsiaTheme="majorEastAsia" w:hAnsiTheme="minorHAnsi" w:cstheme="majorBidi"/>
      <w:b w:val="0"/>
      <w:i/>
      <w:iCs/>
      <w:color w:val="595959" w:themeColor="text1" w:themeTint="A6"/>
      <w:sz w:val="22"/>
    </w:rPr>
  </w:style>
  <w:style w:type="character" w:customStyle="1" w:styleId="Heading7Char">
    <w:name w:val="Heading 7 Char"/>
    <w:basedOn w:val="DefaultParagraphFont"/>
    <w:link w:val="Heading7"/>
    <w:uiPriority w:val="9"/>
    <w:semiHidden/>
    <w:rsid w:val="0023645A"/>
    <w:rPr>
      <w:rFonts w:asciiTheme="minorHAnsi" w:eastAsiaTheme="majorEastAsia" w:hAnsiTheme="minorHAnsi" w:cstheme="majorBidi"/>
      <w:b w:val="0"/>
      <w:i w:val="0"/>
      <w:color w:val="595959" w:themeColor="text1" w:themeTint="A6"/>
      <w:sz w:val="22"/>
    </w:rPr>
  </w:style>
  <w:style w:type="character" w:customStyle="1" w:styleId="Heading8Char">
    <w:name w:val="Heading 8 Char"/>
    <w:basedOn w:val="DefaultParagraphFont"/>
    <w:link w:val="Heading8"/>
    <w:uiPriority w:val="9"/>
    <w:semiHidden/>
    <w:rsid w:val="0023645A"/>
    <w:rPr>
      <w:rFonts w:asciiTheme="minorHAnsi" w:eastAsiaTheme="majorEastAsia" w:hAnsiTheme="minorHAnsi" w:cstheme="majorBidi"/>
      <w:b w:val="0"/>
      <w:i/>
      <w:iCs/>
      <w:color w:val="272727" w:themeColor="text1" w:themeTint="D8"/>
      <w:sz w:val="22"/>
    </w:rPr>
  </w:style>
  <w:style w:type="character" w:customStyle="1" w:styleId="Heading9Char">
    <w:name w:val="Heading 9 Char"/>
    <w:basedOn w:val="DefaultParagraphFont"/>
    <w:link w:val="Heading9"/>
    <w:uiPriority w:val="9"/>
    <w:semiHidden/>
    <w:rsid w:val="0023645A"/>
    <w:rPr>
      <w:rFonts w:asciiTheme="minorHAnsi" w:eastAsiaTheme="majorEastAsia" w:hAnsiTheme="minorHAnsi" w:cstheme="majorBidi"/>
      <w:b w:val="0"/>
      <w:i w:val="0"/>
      <w:color w:val="272727" w:themeColor="text1" w:themeTint="D8"/>
      <w:sz w:val="22"/>
    </w:rPr>
  </w:style>
  <w:style w:type="paragraph" w:styleId="Title">
    <w:name w:val="Title"/>
    <w:basedOn w:val="Normal"/>
    <w:next w:val="Normal"/>
    <w:link w:val="TitleChar"/>
    <w:autoRedefine/>
    <w:uiPriority w:val="10"/>
    <w:qFormat/>
    <w:rsid w:val="0023645A"/>
    <w:pPr>
      <w:spacing w:after="80"/>
      <w:contextualSpacing/>
    </w:pPr>
    <w:rPr>
      <w:rFonts w:eastAsiaTheme="majorEastAsia" w:cs="Times New Roman (Headings CS)"/>
      <w:spacing w:val="-10"/>
      <w:kern w:val="28"/>
      <w:sz w:val="56"/>
      <w:szCs w:val="56"/>
    </w:rPr>
  </w:style>
  <w:style w:type="character" w:customStyle="1" w:styleId="TitleChar">
    <w:name w:val="Title Char"/>
    <w:basedOn w:val="DefaultParagraphFont"/>
    <w:link w:val="Title"/>
    <w:uiPriority w:val="10"/>
    <w:rsid w:val="0023645A"/>
    <w:rPr>
      <w:rFonts w:asciiTheme="minorHAnsi" w:eastAsiaTheme="majorEastAsia" w:hAnsiTheme="minorHAnsi" w:cs="Times New Roman (Headings CS)"/>
      <w:b w:val="0"/>
      <w:i w:val="0"/>
      <w:spacing w:val="-10"/>
      <w:kern w:val="28"/>
      <w:sz w:val="56"/>
      <w:szCs w:val="56"/>
    </w:rPr>
  </w:style>
  <w:style w:type="paragraph" w:styleId="Subtitle">
    <w:name w:val="Subtitle"/>
    <w:basedOn w:val="Normal"/>
    <w:next w:val="Normal"/>
    <w:link w:val="SubtitleChar"/>
    <w:uiPriority w:val="11"/>
    <w:qFormat/>
    <w:rsid w:val="0023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5A"/>
    <w:rPr>
      <w:rFonts w:asciiTheme="minorHAnsi" w:eastAsiaTheme="majorEastAsia" w:hAnsiTheme="minorHAnsi" w:cstheme="majorBidi"/>
      <w:b w:val="0"/>
      <w:i w:val="0"/>
      <w:color w:val="595959" w:themeColor="text1" w:themeTint="A6"/>
      <w:spacing w:val="15"/>
      <w:sz w:val="28"/>
      <w:szCs w:val="28"/>
    </w:rPr>
  </w:style>
  <w:style w:type="character" w:styleId="Strong">
    <w:name w:val="Strong"/>
    <w:basedOn w:val="DefaultParagraphFont"/>
    <w:uiPriority w:val="22"/>
    <w:qFormat/>
    <w:rsid w:val="0023645A"/>
    <w:rPr>
      <w:rFonts w:asciiTheme="minorHAnsi" w:hAnsiTheme="minorHAnsi"/>
      <w:b/>
      <w:bCs/>
      <w:i w:val="0"/>
      <w:sz w:val="22"/>
    </w:rPr>
  </w:style>
  <w:style w:type="character" w:styleId="Emphasis">
    <w:name w:val="Emphasis"/>
    <w:basedOn w:val="DefaultParagraphFont"/>
    <w:uiPriority w:val="20"/>
    <w:qFormat/>
    <w:rsid w:val="0023645A"/>
    <w:rPr>
      <w:rFonts w:asciiTheme="minorHAnsi" w:hAnsiTheme="minorHAnsi"/>
      <w:b w:val="0"/>
      <w:i/>
      <w:iCs/>
      <w:sz w:val="22"/>
    </w:rPr>
  </w:style>
  <w:style w:type="paragraph" w:styleId="NoSpacing">
    <w:name w:val="No Spacing"/>
    <w:basedOn w:val="Normal"/>
    <w:uiPriority w:val="1"/>
    <w:qFormat/>
    <w:rsid w:val="0023645A"/>
  </w:style>
  <w:style w:type="paragraph" w:styleId="ListParagraph">
    <w:name w:val="List Paragraph"/>
    <w:basedOn w:val="Normal"/>
    <w:uiPriority w:val="34"/>
    <w:qFormat/>
    <w:rsid w:val="0023645A"/>
    <w:pPr>
      <w:ind w:left="720"/>
      <w:contextualSpacing/>
    </w:pPr>
  </w:style>
  <w:style w:type="paragraph" w:styleId="Quote">
    <w:name w:val="Quote"/>
    <w:basedOn w:val="Normal"/>
    <w:next w:val="Normal"/>
    <w:link w:val="QuoteChar"/>
    <w:uiPriority w:val="29"/>
    <w:qFormat/>
    <w:rsid w:val="0023645A"/>
    <w:pPr>
      <w:spacing w:before="160"/>
      <w:jc w:val="center"/>
    </w:pPr>
    <w:rPr>
      <w:i/>
      <w:iCs/>
      <w:color w:val="404040" w:themeColor="text1" w:themeTint="BF"/>
    </w:rPr>
  </w:style>
  <w:style w:type="character" w:customStyle="1" w:styleId="QuoteChar">
    <w:name w:val="Quote Char"/>
    <w:basedOn w:val="DefaultParagraphFont"/>
    <w:link w:val="Quote"/>
    <w:uiPriority w:val="29"/>
    <w:rsid w:val="0023645A"/>
    <w:rPr>
      <w:rFonts w:asciiTheme="minorHAnsi" w:hAnsiTheme="minorHAnsi"/>
      <w:b w:val="0"/>
      <w:i/>
      <w:iCs/>
      <w:color w:val="404040" w:themeColor="text1" w:themeTint="BF"/>
      <w:sz w:val="22"/>
    </w:rPr>
  </w:style>
  <w:style w:type="paragraph" w:styleId="IntenseQuote">
    <w:name w:val="Intense Quote"/>
    <w:basedOn w:val="Normal"/>
    <w:next w:val="Normal"/>
    <w:link w:val="IntenseQuoteChar"/>
    <w:uiPriority w:val="30"/>
    <w:qFormat/>
    <w:rsid w:val="0023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5A"/>
    <w:rPr>
      <w:rFonts w:asciiTheme="minorHAnsi" w:hAnsiTheme="minorHAnsi"/>
      <w:b w:val="0"/>
      <w:i/>
      <w:iCs/>
      <w:color w:val="0F4761" w:themeColor="accent1" w:themeShade="BF"/>
      <w:sz w:val="22"/>
    </w:rPr>
  </w:style>
  <w:style w:type="character" w:styleId="IntenseEmphasis">
    <w:name w:val="Intense Emphasis"/>
    <w:basedOn w:val="DefaultParagraphFont"/>
    <w:uiPriority w:val="21"/>
    <w:qFormat/>
    <w:rsid w:val="0023645A"/>
    <w:rPr>
      <w:rFonts w:asciiTheme="minorHAnsi" w:hAnsiTheme="minorHAnsi"/>
      <w:b w:val="0"/>
      <w:i/>
      <w:iCs/>
      <w:color w:val="0F4761" w:themeColor="accent1" w:themeShade="BF"/>
      <w:sz w:val="22"/>
    </w:rPr>
  </w:style>
  <w:style w:type="character" w:styleId="IntenseReference">
    <w:name w:val="Intense Reference"/>
    <w:basedOn w:val="DefaultParagraphFont"/>
    <w:uiPriority w:val="32"/>
    <w:qFormat/>
    <w:rsid w:val="0023645A"/>
    <w:rPr>
      <w:rFonts w:asciiTheme="minorHAnsi" w:hAnsiTheme="minorHAnsi"/>
      <w:b/>
      <w:bCs/>
      <w:i w:val="0"/>
      <w:smallCaps/>
      <w:color w:val="0F4761" w:themeColor="accent1" w:themeShade="BF"/>
      <w:spacing w:val="5"/>
      <w:sz w:val="22"/>
    </w:rPr>
  </w:style>
  <w:style w:type="paragraph" w:styleId="NormalWeb">
    <w:name w:val="Normal (Web)"/>
    <w:basedOn w:val="Normal"/>
    <w:uiPriority w:val="99"/>
    <w:semiHidden/>
    <w:unhideWhenUsed/>
    <w:rsid w:val="00B1791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4676</Words>
  <Characters>26657</Characters>
  <Application>Microsoft Office Word</Application>
  <DocSecurity>0</DocSecurity>
  <Lines>222</Lines>
  <Paragraphs>62</Paragraphs>
  <ScaleCrop>false</ScaleCrop>
  <Company/>
  <LinksUpToDate>false</LinksUpToDate>
  <CharactersWithSpaces>31271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Attalla</dc:creator>
  <cp:keywords/>
  <dc:description/>
  <cp:lastModifiedBy>Nate Attalla</cp:lastModifiedBy>
  <cp:revision>1</cp:revision>
  <dcterms:created xsi:type="dcterms:W3CDTF">2025-10-24T12:56:00Z</dcterms:created>
  <dcterms:modified xsi:type="dcterms:W3CDTF">2025-10-24T13:12:00Z</dcterms:modified>
</cp:coreProperties>
</file>