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77557" w14:textId="77777777" w:rsidR="00FC2EF3" w:rsidRPr="00FC2EF3" w:rsidRDefault="00FC2EF3" w:rsidP="00FC2EF3">
      <w:pPr>
        <w:spacing w:before="100" w:beforeAutospacing="1" w:after="100" w:afterAutospacing="1" w:line="276" w:lineRule="auto"/>
        <w:outlineLvl w:val="0"/>
        <w:rPr>
          <w:rFonts w:ascii="Times New Roman" w:eastAsia="Times New Roman" w:hAnsi="Times New Roman" w:cs="Times New Roman"/>
          <w:b/>
          <w:bCs/>
          <w:kern w:val="36"/>
          <w:sz w:val="48"/>
          <w:szCs w:val="48"/>
        </w:rPr>
      </w:pPr>
      <w:r w:rsidRPr="00FC2EF3">
        <w:rPr>
          <w:rFonts w:ascii="Times New Roman" w:eastAsia="Times New Roman" w:hAnsi="Times New Roman" w:cs="Times New Roman"/>
          <w:b/>
          <w:bCs/>
          <w:kern w:val="36"/>
          <w:sz w:val="48"/>
          <w:szCs w:val="48"/>
        </w:rPr>
        <w:t>Life Insurance &amp; Annuities</w:t>
      </w:r>
    </w:p>
    <w:p w14:paraId="014D56F6" w14:textId="77777777" w:rsidR="00FC2EF3" w:rsidRPr="00FC2EF3" w:rsidRDefault="00FC2EF3" w:rsidP="00FC2EF3">
      <w:pPr>
        <w:spacing w:before="100" w:beforeAutospacing="1" w:after="100" w:afterAutospacing="1" w:line="276" w:lineRule="auto"/>
        <w:outlineLvl w:val="1"/>
        <w:rPr>
          <w:rFonts w:ascii="Times New Roman" w:eastAsia="Times New Roman" w:hAnsi="Times New Roman" w:cs="Times New Roman"/>
          <w:b/>
          <w:bCs/>
          <w:sz w:val="36"/>
          <w:szCs w:val="36"/>
        </w:rPr>
      </w:pPr>
      <w:r w:rsidRPr="00FC2EF3">
        <w:rPr>
          <w:rFonts w:ascii="Times New Roman" w:eastAsia="Times New Roman" w:hAnsi="Times New Roman" w:cs="Times New Roman"/>
          <w:b/>
          <w:bCs/>
          <w:sz w:val="36"/>
          <w:szCs w:val="36"/>
        </w:rPr>
        <w:t>Industry Context: Navigating Growth Amid Operational Complexity</w:t>
      </w:r>
    </w:p>
    <w:p w14:paraId="0F0DD25E" w14:textId="77777777" w:rsidR="00FC2EF3" w:rsidRPr="00FC2EF3" w:rsidRDefault="00FC2EF3" w:rsidP="00FC2EF3">
      <w:p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i/>
          <w:iCs/>
          <w:sz w:val="24"/>
          <w:szCs w:val="24"/>
        </w:rPr>
        <w:t>Current market dynamics and organizational pressures</w:t>
      </w:r>
    </w:p>
    <w:p w14:paraId="204C2011" w14:textId="77777777" w:rsidR="00FC2EF3" w:rsidRPr="00FC2EF3" w:rsidRDefault="00FC2EF3" w:rsidP="00FC2EF3">
      <w:p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sz w:val="24"/>
          <w:szCs w:val="24"/>
        </w:rPr>
        <w:t>The life insurance and annuities sector is experiencing a period of significant change. Customer expectations increasingly favor digital-first experiences, while much of the business still operates through relationship-driven distribution models and legacy underwriting systems. For executives leading life insurance carriers and annuity providers, the challenge lies in modernizing operations while maintaining the strengths that have made the industry successful.</w:t>
      </w:r>
    </w:p>
    <w:p w14:paraId="2376E8D5" w14:textId="77777777" w:rsidR="00FC2EF3" w:rsidRPr="00FC2EF3" w:rsidRDefault="00FC2EF3" w:rsidP="00FC2EF3">
      <w:p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sz w:val="24"/>
          <w:szCs w:val="24"/>
        </w:rPr>
        <w:t>The sector presents real opportunity. According to LIMRA's 2023 Insurance Barometer Study, 44% of U.S. households say they need life insurance or need more than they currently have—representing significant market potential.¹ Annuity sales reached $385 billion in 2023, the highest annual total on record, driven by higher interest rates and strong retirement savings demand.² At the same time, carriers face operational pressures: regulatory complexity across state jurisdictions, evolving distribution models, technology modernization needs, and workforce demographics that require thoughtful succession planning.</w:t>
      </w:r>
    </w:p>
    <w:p w14:paraId="23CEFB80" w14:textId="77777777" w:rsidR="00FC2EF3" w:rsidRPr="00FC2EF3" w:rsidRDefault="00FC2EF3" w:rsidP="00FC2EF3">
      <w:pPr>
        <w:spacing w:before="100" w:beforeAutospacing="1" w:after="100" w:afterAutospacing="1" w:line="276" w:lineRule="auto"/>
        <w:outlineLvl w:val="1"/>
        <w:rPr>
          <w:rFonts w:ascii="Times New Roman" w:eastAsia="Times New Roman" w:hAnsi="Times New Roman" w:cs="Times New Roman"/>
          <w:b/>
          <w:bCs/>
          <w:sz w:val="36"/>
          <w:szCs w:val="36"/>
        </w:rPr>
      </w:pPr>
      <w:r w:rsidRPr="00FC2EF3">
        <w:rPr>
          <w:rFonts w:ascii="Times New Roman" w:eastAsia="Times New Roman" w:hAnsi="Times New Roman" w:cs="Times New Roman"/>
          <w:b/>
          <w:bCs/>
          <w:sz w:val="36"/>
          <w:szCs w:val="36"/>
        </w:rPr>
        <w:t>Common Operational Challenges</w:t>
      </w:r>
    </w:p>
    <w:p w14:paraId="56931D9A" w14:textId="77777777" w:rsidR="00FC2EF3" w:rsidRPr="00FC2EF3" w:rsidRDefault="00FC2EF3" w:rsidP="00FC2EF3">
      <w:p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i/>
          <w:iCs/>
          <w:sz w:val="24"/>
          <w:szCs w:val="24"/>
        </w:rPr>
        <w:t>Regulatory, distribution, technology, and workforce realities</w:t>
      </w:r>
    </w:p>
    <w:p w14:paraId="64E372B3" w14:textId="77777777" w:rsidR="00FC2EF3" w:rsidRPr="00FC2EF3" w:rsidRDefault="00FC2EF3" w:rsidP="00FC2EF3">
      <w:p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b/>
          <w:bCs/>
          <w:sz w:val="24"/>
          <w:szCs w:val="24"/>
        </w:rPr>
        <w:t>Regulatory Complexity Across 50 States</w:t>
      </w:r>
      <w:r w:rsidRPr="00FC2EF3">
        <w:rPr>
          <w:rFonts w:ascii="Times New Roman" w:eastAsia="Times New Roman" w:hAnsi="Times New Roman" w:cs="Times New Roman"/>
          <w:sz w:val="24"/>
          <w:szCs w:val="24"/>
        </w:rPr>
        <w:br/>
        <w:t>Life insurers don't operate under a single federal framework. Every state has its own insurance commissioner, filing requirements, and compliance nuances. The DOL's fiduciary rule continues to evolve, creating uncertainty around annuity sales practices. Add NAIC model regulations, data privacy laws like CCPA, and international considerations for global carriers, and compliance becomes a full-time strategic challenge—not just a legal department checkbox.</w:t>
      </w:r>
    </w:p>
    <w:p w14:paraId="04B425C8" w14:textId="77777777" w:rsidR="00FC2EF3" w:rsidRPr="00FC2EF3" w:rsidRDefault="00FC2EF3" w:rsidP="00FC2EF3">
      <w:p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b/>
          <w:bCs/>
          <w:sz w:val="24"/>
          <w:szCs w:val="24"/>
        </w:rPr>
        <w:t>Distribution Channel Tensions</w:t>
      </w:r>
      <w:r w:rsidRPr="00FC2EF3">
        <w:rPr>
          <w:rFonts w:ascii="Times New Roman" w:eastAsia="Times New Roman" w:hAnsi="Times New Roman" w:cs="Times New Roman"/>
          <w:sz w:val="24"/>
          <w:szCs w:val="24"/>
        </w:rPr>
        <w:br/>
        <w:t>The traditional model—captive agents, independent brokers, and third-party marketing organizations—is fragmenting. Digital direct-to-consumer platforms are gaining traction, but they can alienate existing distribution partners who generate the majority of premium. Executives face a delicate balancing act: invest in digital capabilities without undermining the relationships that built the business.</w:t>
      </w:r>
    </w:p>
    <w:p w14:paraId="0E1A1A96" w14:textId="77777777" w:rsidR="00FC2EF3" w:rsidRPr="00FC2EF3" w:rsidRDefault="00FC2EF3" w:rsidP="00FC2EF3">
      <w:p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b/>
          <w:bCs/>
          <w:sz w:val="24"/>
          <w:szCs w:val="24"/>
        </w:rPr>
        <w:lastRenderedPageBreak/>
        <w:t>Legacy Technology and Process Debt</w:t>
      </w:r>
      <w:r w:rsidRPr="00FC2EF3">
        <w:rPr>
          <w:rFonts w:ascii="Times New Roman" w:eastAsia="Times New Roman" w:hAnsi="Times New Roman" w:cs="Times New Roman"/>
          <w:sz w:val="24"/>
          <w:szCs w:val="24"/>
        </w:rPr>
        <w:br/>
        <w:t>Many carriers still run core policy administration systems that were built in the 1980s or 1990s. These mainframe environments work—until they don't. Underwriting relies on manual reviews. Claims processing involves paper forms and email chains. New product launches take months because systems can't adapt. Digital transformation is no longer a nice-to-have; it's table stakes. But ripping out legacy infrastructure is expensive, risky, and operationally disruptive.</w:t>
      </w:r>
    </w:p>
    <w:p w14:paraId="1A7AB76C" w14:textId="77777777" w:rsidR="00FC2EF3" w:rsidRPr="00FC2EF3" w:rsidRDefault="00FC2EF3" w:rsidP="00FC2EF3">
      <w:p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b/>
          <w:bCs/>
          <w:sz w:val="24"/>
          <w:szCs w:val="24"/>
        </w:rPr>
        <w:t>Talent and Knowledge Transfer Gaps</w:t>
      </w:r>
      <w:r w:rsidRPr="00FC2EF3">
        <w:rPr>
          <w:rFonts w:ascii="Times New Roman" w:eastAsia="Times New Roman" w:hAnsi="Times New Roman" w:cs="Times New Roman"/>
          <w:sz w:val="24"/>
          <w:szCs w:val="24"/>
        </w:rPr>
        <w:br/>
        <w:t>The life insurance workforce is aging. Experienced underwriters, actuaries, and sales leaders are retiring, taking decades of institutional knowledge with them. Younger talent doesn't see insurance as a sexy career path, and recruiting is hard. Even when you hire well, training new employees on complex products and processes takes time. The risk? Critical knowledge walks out the door before anyone realizes it was critical.</w:t>
      </w:r>
    </w:p>
    <w:p w14:paraId="70DB7649" w14:textId="77777777" w:rsidR="00FC2EF3" w:rsidRPr="00FC2EF3" w:rsidRDefault="00FC2EF3" w:rsidP="00FC2EF3">
      <w:pPr>
        <w:spacing w:before="100" w:beforeAutospacing="1" w:after="100" w:afterAutospacing="1" w:line="276" w:lineRule="auto"/>
        <w:outlineLvl w:val="1"/>
        <w:rPr>
          <w:rFonts w:ascii="Times New Roman" w:eastAsia="Times New Roman" w:hAnsi="Times New Roman" w:cs="Times New Roman"/>
          <w:b/>
          <w:bCs/>
          <w:sz w:val="36"/>
          <w:szCs w:val="36"/>
        </w:rPr>
      </w:pPr>
      <w:r w:rsidRPr="00FC2EF3">
        <w:rPr>
          <w:rFonts w:ascii="Times New Roman" w:eastAsia="Times New Roman" w:hAnsi="Times New Roman" w:cs="Times New Roman"/>
          <w:b/>
          <w:bCs/>
          <w:sz w:val="36"/>
          <w:szCs w:val="36"/>
        </w:rPr>
        <w:t>Where Executives Get Stuck</w:t>
      </w:r>
    </w:p>
    <w:p w14:paraId="2E55B65F" w14:textId="77777777" w:rsidR="00FC2EF3" w:rsidRPr="00FC2EF3" w:rsidRDefault="00FC2EF3" w:rsidP="00FC2EF3">
      <w:p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i/>
          <w:iCs/>
          <w:sz w:val="24"/>
          <w:szCs w:val="24"/>
        </w:rPr>
        <w:t>Common friction points in organizational performance</w:t>
      </w:r>
    </w:p>
    <w:p w14:paraId="29422AE9" w14:textId="77777777" w:rsidR="00FC2EF3" w:rsidRPr="00FC2EF3" w:rsidRDefault="00FC2EF3" w:rsidP="00FC2EF3">
      <w:p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b/>
          <w:bCs/>
          <w:sz w:val="24"/>
          <w:szCs w:val="24"/>
        </w:rPr>
        <w:t>You can't see where work is actually happening.</w:t>
      </w:r>
      <w:r w:rsidRPr="00FC2EF3">
        <w:rPr>
          <w:rFonts w:ascii="Times New Roman" w:eastAsia="Times New Roman" w:hAnsi="Times New Roman" w:cs="Times New Roman"/>
          <w:sz w:val="24"/>
          <w:szCs w:val="24"/>
        </w:rPr>
        <w:br/>
        <w:t>Org charts show reporting lines, but they don't reveal who your top performers go to for answers. They don't show which underwriters are bottlenecks or which regional managers are secretly training half the sales force. When you restructure or lose key people, you're operating blind—and that's expensive.</w:t>
      </w:r>
    </w:p>
    <w:p w14:paraId="6A7502A9" w14:textId="77777777" w:rsidR="00FC2EF3" w:rsidRPr="00FC2EF3" w:rsidRDefault="00FC2EF3" w:rsidP="00FC2EF3">
      <w:p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b/>
          <w:bCs/>
          <w:sz w:val="24"/>
          <w:szCs w:val="24"/>
        </w:rPr>
        <w:t>Change initiatives fail because people don't adopt them.</w:t>
      </w:r>
      <w:r w:rsidRPr="00FC2EF3">
        <w:rPr>
          <w:rFonts w:ascii="Times New Roman" w:eastAsia="Times New Roman" w:hAnsi="Times New Roman" w:cs="Times New Roman"/>
          <w:sz w:val="24"/>
          <w:szCs w:val="24"/>
        </w:rPr>
        <w:br/>
        <w:t>You rolled out a new policy administration system. You invested millions. But six months later, agents are still using workarounds, and customer service reps are calling IT every day because "the old system was faster." If people don't use new tools and processes, transformation doesn't stick. And you're left explaining to the board why ROI isn't materializing.</w:t>
      </w:r>
    </w:p>
    <w:p w14:paraId="25F3FB51" w14:textId="77777777" w:rsidR="00FC2EF3" w:rsidRPr="00FC2EF3" w:rsidRDefault="00FC2EF3" w:rsidP="00FC2EF3">
      <w:p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b/>
          <w:bCs/>
          <w:sz w:val="24"/>
          <w:szCs w:val="24"/>
        </w:rPr>
        <w:t>Processes evolved organically—and now they're a mess.</w:t>
      </w:r>
      <w:r w:rsidRPr="00FC2EF3">
        <w:rPr>
          <w:rFonts w:ascii="Times New Roman" w:eastAsia="Times New Roman" w:hAnsi="Times New Roman" w:cs="Times New Roman"/>
          <w:sz w:val="24"/>
          <w:szCs w:val="24"/>
        </w:rPr>
        <w:br/>
        <w:t>Underwriting has 14 steps that involve five departments and three systems. Claims processing times vary wildly depending on which adjuster picks up the case. Nobody can explain why policy changes take three weeks. When processes grow without intentional design, inefficiency becomes embedded. You know things could be better, but mapping and fixing them feels overwhelming.</w:t>
      </w:r>
    </w:p>
    <w:p w14:paraId="1BFD17D0" w14:textId="77777777" w:rsidR="00FC2EF3" w:rsidRPr="00FC2EF3" w:rsidRDefault="00FC2EF3" w:rsidP="00FC2EF3">
      <w:p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b/>
          <w:bCs/>
          <w:sz w:val="24"/>
          <w:szCs w:val="24"/>
        </w:rPr>
        <w:t>Mergers don't deliver the synergies you projected.</w:t>
      </w:r>
      <w:r w:rsidRPr="00FC2EF3">
        <w:rPr>
          <w:rFonts w:ascii="Times New Roman" w:eastAsia="Times New Roman" w:hAnsi="Times New Roman" w:cs="Times New Roman"/>
          <w:sz w:val="24"/>
          <w:szCs w:val="24"/>
        </w:rPr>
        <w:br/>
      </w:r>
      <w:proofErr w:type="gramStart"/>
      <w:r w:rsidRPr="00FC2EF3">
        <w:rPr>
          <w:rFonts w:ascii="Times New Roman" w:eastAsia="Times New Roman" w:hAnsi="Times New Roman" w:cs="Times New Roman"/>
          <w:sz w:val="24"/>
          <w:szCs w:val="24"/>
        </w:rPr>
        <w:t>Post-merger</w:t>
      </w:r>
      <w:proofErr w:type="gramEnd"/>
      <w:r w:rsidRPr="00FC2EF3">
        <w:rPr>
          <w:rFonts w:ascii="Times New Roman" w:eastAsia="Times New Roman" w:hAnsi="Times New Roman" w:cs="Times New Roman"/>
          <w:sz w:val="24"/>
          <w:szCs w:val="24"/>
        </w:rPr>
        <w:t xml:space="preserve"> integration in insurance is notoriously difficult. You acquire a competitor to gain scale, but two years later, the cultures haven't blended, systems are still separate, and duplicate roles persist. The cost savings you promised </w:t>
      </w:r>
      <w:proofErr w:type="gramStart"/>
      <w:r w:rsidRPr="00FC2EF3">
        <w:rPr>
          <w:rFonts w:ascii="Times New Roman" w:eastAsia="Times New Roman" w:hAnsi="Times New Roman" w:cs="Times New Roman"/>
          <w:sz w:val="24"/>
          <w:szCs w:val="24"/>
        </w:rPr>
        <w:t>investors?</w:t>
      </w:r>
      <w:proofErr w:type="gramEnd"/>
      <w:r w:rsidRPr="00FC2EF3">
        <w:rPr>
          <w:rFonts w:ascii="Times New Roman" w:eastAsia="Times New Roman" w:hAnsi="Times New Roman" w:cs="Times New Roman"/>
          <w:sz w:val="24"/>
          <w:szCs w:val="24"/>
        </w:rPr>
        <w:t xml:space="preserve"> Still theoretical. Integration requires </w:t>
      </w:r>
      <w:r w:rsidRPr="00FC2EF3">
        <w:rPr>
          <w:rFonts w:ascii="Times New Roman" w:eastAsia="Times New Roman" w:hAnsi="Times New Roman" w:cs="Times New Roman"/>
          <w:sz w:val="24"/>
          <w:szCs w:val="24"/>
        </w:rPr>
        <w:lastRenderedPageBreak/>
        <w:t>more than combining balance sheets—it requires aligning people, processes, and operating models.</w:t>
      </w:r>
    </w:p>
    <w:p w14:paraId="578741AE" w14:textId="77777777" w:rsidR="00FC2EF3" w:rsidRPr="00FC2EF3" w:rsidRDefault="00FC2EF3" w:rsidP="00FC2EF3">
      <w:p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b/>
          <w:bCs/>
          <w:sz w:val="24"/>
          <w:szCs w:val="24"/>
        </w:rPr>
        <w:t>You're stuck between "this is how we've always done it" and "we need to innovate."</w:t>
      </w:r>
      <w:r w:rsidRPr="00FC2EF3">
        <w:rPr>
          <w:rFonts w:ascii="Times New Roman" w:eastAsia="Times New Roman" w:hAnsi="Times New Roman" w:cs="Times New Roman"/>
          <w:sz w:val="24"/>
          <w:szCs w:val="24"/>
        </w:rPr>
        <w:br/>
        <w:t>Life insurance is a relationship business built on trust and stability. That's a strength—until it becomes inertia. Proposing change can feel like fighting culture. Veteran employees resist new approaches. Agents push back on digital tools. Leaders struggle to balance respect for what works with the urgency to evolve. Finding the right pace is hard.</w:t>
      </w:r>
    </w:p>
    <w:p w14:paraId="7AEF961C" w14:textId="77777777" w:rsidR="00FC2EF3" w:rsidRPr="00FC2EF3" w:rsidRDefault="00FC2EF3" w:rsidP="00FC2EF3">
      <w:pPr>
        <w:spacing w:before="100" w:beforeAutospacing="1" w:after="100" w:afterAutospacing="1" w:line="276" w:lineRule="auto"/>
        <w:outlineLvl w:val="1"/>
        <w:rPr>
          <w:rFonts w:ascii="Times New Roman" w:eastAsia="Times New Roman" w:hAnsi="Times New Roman" w:cs="Times New Roman"/>
          <w:b/>
          <w:bCs/>
          <w:sz w:val="36"/>
          <w:szCs w:val="36"/>
        </w:rPr>
      </w:pPr>
      <w:proofErr w:type="gramStart"/>
      <w:r w:rsidRPr="00FC2EF3">
        <w:rPr>
          <w:rFonts w:ascii="Times New Roman" w:eastAsia="Times New Roman" w:hAnsi="Times New Roman" w:cs="Times New Roman"/>
          <w:b/>
          <w:bCs/>
          <w:sz w:val="36"/>
          <w:szCs w:val="36"/>
        </w:rPr>
        <w:t>How</w:t>
      </w:r>
      <w:proofErr w:type="gramEnd"/>
      <w:r w:rsidRPr="00FC2EF3">
        <w:rPr>
          <w:rFonts w:ascii="Times New Roman" w:eastAsia="Times New Roman" w:hAnsi="Times New Roman" w:cs="Times New Roman"/>
          <w:b/>
          <w:bCs/>
          <w:sz w:val="36"/>
          <w:szCs w:val="36"/>
        </w:rPr>
        <w:t xml:space="preserve"> Rooted Helps Life Insurance &amp; Annuities Leaders</w:t>
      </w:r>
    </w:p>
    <w:p w14:paraId="545EB192" w14:textId="77777777" w:rsidR="00FC2EF3" w:rsidRPr="00FC2EF3" w:rsidRDefault="00FC2EF3" w:rsidP="00FC2EF3">
      <w:p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i/>
          <w:iCs/>
          <w:sz w:val="24"/>
          <w:szCs w:val="24"/>
        </w:rPr>
        <w:t>Our approach to organizational strategy and transformation</w:t>
      </w:r>
    </w:p>
    <w:p w14:paraId="4FCF228D" w14:textId="77777777" w:rsidR="00FC2EF3" w:rsidRPr="00FC2EF3" w:rsidRDefault="00FC2EF3" w:rsidP="00FC2EF3">
      <w:p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sz w:val="24"/>
          <w:szCs w:val="24"/>
        </w:rPr>
        <w:t>Rooted Advisory Group works with life insurance carriers, annuity providers, and distribution organizations to address these operational and organizational challenges. Our approach combines senior-level advisory expertise with proven methodologies in organizational strategy, change management, and process optimization. We focus on practical solutions that respect the realities of your business while driving measurable improvement.</w:t>
      </w:r>
    </w:p>
    <w:p w14:paraId="586D665E" w14:textId="77777777" w:rsidR="00FC2EF3" w:rsidRPr="00FC2EF3" w:rsidRDefault="00FC2EF3" w:rsidP="00FC2EF3">
      <w:pPr>
        <w:spacing w:before="100" w:beforeAutospacing="1" w:after="100" w:afterAutospacing="1" w:line="276" w:lineRule="auto"/>
        <w:outlineLvl w:val="2"/>
        <w:rPr>
          <w:rFonts w:ascii="Times New Roman" w:eastAsia="Times New Roman" w:hAnsi="Times New Roman" w:cs="Times New Roman"/>
          <w:b/>
          <w:bCs/>
          <w:sz w:val="27"/>
          <w:szCs w:val="27"/>
        </w:rPr>
      </w:pPr>
      <w:r w:rsidRPr="00FC2EF3">
        <w:rPr>
          <w:rFonts w:ascii="Times New Roman" w:eastAsia="Times New Roman" w:hAnsi="Times New Roman" w:cs="Times New Roman"/>
          <w:b/>
          <w:bCs/>
          <w:sz w:val="27"/>
          <w:szCs w:val="27"/>
        </w:rPr>
        <w:t>Organizational Network Analysis: See How Work Really Gets Done</w:t>
      </w:r>
    </w:p>
    <w:p w14:paraId="77FD1A9B" w14:textId="77777777" w:rsidR="00FC2EF3" w:rsidRPr="00FC2EF3" w:rsidRDefault="00FC2EF3" w:rsidP="00FC2EF3">
      <w:p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i/>
          <w:iCs/>
          <w:sz w:val="24"/>
          <w:szCs w:val="24"/>
        </w:rPr>
        <w:t>Understanding informal networks and knowledge flows</w:t>
      </w:r>
    </w:p>
    <w:p w14:paraId="43F2B32E" w14:textId="77777777" w:rsidR="00FC2EF3" w:rsidRPr="00FC2EF3" w:rsidRDefault="00FC2EF3" w:rsidP="00FC2EF3">
      <w:p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sz w:val="24"/>
          <w:szCs w:val="24"/>
        </w:rPr>
        <w:t>Your org chart is a map of authority. Organizational Network Analysis (ONA) is a map of reality. ONA reveals the informal networks that drive performance—who people actually go to for help, where information flows (and where it doesn't), and which employees are central to getting work done.</w:t>
      </w:r>
    </w:p>
    <w:p w14:paraId="50D0C3C0" w14:textId="77777777" w:rsidR="00FC2EF3" w:rsidRPr="00FC2EF3" w:rsidRDefault="00FC2EF3" w:rsidP="00FC2EF3">
      <w:p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b/>
          <w:bCs/>
          <w:sz w:val="24"/>
          <w:szCs w:val="24"/>
        </w:rPr>
        <w:t>For life insurance leaders, ONA solves real problems:</w:t>
      </w:r>
    </w:p>
    <w:p w14:paraId="73F286FF" w14:textId="77777777" w:rsidR="00FC2EF3" w:rsidRPr="00FC2EF3" w:rsidRDefault="00FC2EF3" w:rsidP="00FC2EF3">
      <w:p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b/>
          <w:bCs/>
          <w:sz w:val="24"/>
          <w:szCs w:val="24"/>
        </w:rPr>
        <w:t>Before a workforce reduction, identify who you can't afford to lose.</w:t>
      </w:r>
      <w:r w:rsidRPr="00FC2EF3">
        <w:rPr>
          <w:rFonts w:ascii="Times New Roman" w:eastAsia="Times New Roman" w:hAnsi="Times New Roman" w:cs="Times New Roman"/>
          <w:sz w:val="24"/>
          <w:szCs w:val="24"/>
        </w:rPr>
        <w:br/>
        <w:t xml:space="preserve">When cost pressures force layoffs or early retirement offers, you need to know who holds critical knowledge and relationships. ONA shows you which </w:t>
      </w:r>
      <w:proofErr w:type="gramStart"/>
      <w:r w:rsidRPr="00FC2EF3">
        <w:rPr>
          <w:rFonts w:ascii="Times New Roman" w:eastAsia="Times New Roman" w:hAnsi="Times New Roman" w:cs="Times New Roman"/>
          <w:sz w:val="24"/>
          <w:szCs w:val="24"/>
        </w:rPr>
        <w:t>underwriters</w:t>
      </w:r>
      <w:proofErr w:type="gramEnd"/>
      <w:r w:rsidRPr="00FC2EF3">
        <w:rPr>
          <w:rFonts w:ascii="Times New Roman" w:eastAsia="Times New Roman" w:hAnsi="Times New Roman" w:cs="Times New Roman"/>
          <w:sz w:val="24"/>
          <w:szCs w:val="24"/>
        </w:rPr>
        <w:t xml:space="preserve"> mentor the team, which claims managers are informal problem-solvers, and which actuaries connect siloed departments. You can make reduction decisions strategically—not just by title or tenure—and avoid accidentally cutting the people who make everything else work.</w:t>
      </w:r>
    </w:p>
    <w:p w14:paraId="3A31D435" w14:textId="77777777" w:rsidR="00FC2EF3" w:rsidRPr="00FC2EF3" w:rsidRDefault="00FC2EF3" w:rsidP="00FC2EF3">
      <w:p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b/>
          <w:bCs/>
          <w:sz w:val="24"/>
          <w:szCs w:val="24"/>
        </w:rPr>
        <w:t>During mergers, map cultural and operational integration risks.</w:t>
      </w:r>
      <w:r w:rsidRPr="00FC2EF3">
        <w:rPr>
          <w:rFonts w:ascii="Times New Roman" w:eastAsia="Times New Roman" w:hAnsi="Times New Roman" w:cs="Times New Roman"/>
          <w:sz w:val="24"/>
          <w:szCs w:val="24"/>
        </w:rPr>
        <w:br/>
        <w:t>You've acquired another carrier. On paper, the org structure is clean. In reality, the acquired company has informal leaders who hold influence, and your legacy team has its own power brokers. ONA helps you see both networks before you integrate them. You can identify bridge-</w:t>
      </w:r>
      <w:r w:rsidRPr="00FC2EF3">
        <w:rPr>
          <w:rFonts w:ascii="Times New Roman" w:eastAsia="Times New Roman" w:hAnsi="Times New Roman" w:cs="Times New Roman"/>
          <w:sz w:val="24"/>
          <w:szCs w:val="24"/>
        </w:rPr>
        <w:lastRenderedPageBreak/>
        <w:t>builders who can connect the two cultures, spot potential resistance points, and design integration plans that account for how people actually collaborate—not just how the new org chart says they should.</w:t>
      </w:r>
    </w:p>
    <w:p w14:paraId="24A6BA91" w14:textId="77777777" w:rsidR="00FC2EF3" w:rsidRPr="00FC2EF3" w:rsidRDefault="00FC2EF3" w:rsidP="00FC2EF3">
      <w:p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b/>
          <w:bCs/>
          <w:sz w:val="24"/>
          <w:szCs w:val="24"/>
        </w:rPr>
        <w:t>When digital tools don't get adopted, find out why.</w:t>
      </w:r>
      <w:r w:rsidRPr="00FC2EF3">
        <w:rPr>
          <w:rFonts w:ascii="Times New Roman" w:eastAsia="Times New Roman" w:hAnsi="Times New Roman" w:cs="Times New Roman"/>
          <w:sz w:val="24"/>
          <w:szCs w:val="24"/>
        </w:rPr>
        <w:br/>
        <w:t>You launched a new CRM for agents, but usage is at 30%. ONA can reveal the informal influencers in your distribution network—the veteran agents other reps look up to. If they're not using the tool, others won't either. By identifying these key influencers and addressing their concerns first, you can turn resistance into advocacy and drive adoption across the network.</w:t>
      </w:r>
    </w:p>
    <w:p w14:paraId="2B5000D4" w14:textId="77777777" w:rsidR="00FC2EF3" w:rsidRPr="00FC2EF3" w:rsidRDefault="00FC2EF3" w:rsidP="00FC2EF3">
      <w:p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b/>
          <w:bCs/>
          <w:sz w:val="24"/>
          <w:szCs w:val="24"/>
        </w:rPr>
        <w:t>Improve cross-functional collaboration between underwriting, claims, and sales.</w:t>
      </w:r>
      <w:r w:rsidRPr="00FC2EF3">
        <w:rPr>
          <w:rFonts w:ascii="Times New Roman" w:eastAsia="Times New Roman" w:hAnsi="Times New Roman" w:cs="Times New Roman"/>
          <w:sz w:val="24"/>
          <w:szCs w:val="24"/>
        </w:rPr>
        <w:br/>
        <w:t>Silos kill efficiency in insurance. Underwriting doesn't talk to claims. Sales doesn't understand actuarial constraints. ONA maps communication patterns across functions and highlights where collaboration breaks down. Maybe underwriters and claims adjusters never interact, even though they're working on the same policies. Maybe sales leaders are isolated from product development. Once you see the gaps, you can design interventions—cross-functional working groups, process redesigns, leadership alignment sessions—that actually connect the right people.</w:t>
      </w:r>
    </w:p>
    <w:p w14:paraId="373C88AD" w14:textId="77777777" w:rsidR="00FC2EF3" w:rsidRPr="00FC2EF3" w:rsidRDefault="00FC2EF3" w:rsidP="00FC2EF3">
      <w:pPr>
        <w:spacing w:before="100" w:beforeAutospacing="1" w:after="100" w:afterAutospacing="1" w:line="276" w:lineRule="auto"/>
        <w:outlineLvl w:val="2"/>
        <w:rPr>
          <w:rFonts w:ascii="Times New Roman" w:eastAsia="Times New Roman" w:hAnsi="Times New Roman" w:cs="Times New Roman"/>
          <w:b/>
          <w:bCs/>
          <w:sz w:val="27"/>
          <w:szCs w:val="27"/>
        </w:rPr>
      </w:pPr>
      <w:r w:rsidRPr="00FC2EF3">
        <w:rPr>
          <w:rFonts w:ascii="Times New Roman" w:eastAsia="Times New Roman" w:hAnsi="Times New Roman" w:cs="Times New Roman"/>
          <w:b/>
          <w:bCs/>
          <w:sz w:val="27"/>
          <w:szCs w:val="27"/>
        </w:rPr>
        <w:t>Change Management: Make Transformation Stick</w:t>
      </w:r>
    </w:p>
    <w:p w14:paraId="28542F83" w14:textId="77777777" w:rsidR="00FC2EF3" w:rsidRPr="00FC2EF3" w:rsidRDefault="00FC2EF3" w:rsidP="00FC2EF3">
      <w:p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i/>
          <w:iCs/>
          <w:sz w:val="24"/>
          <w:szCs w:val="24"/>
        </w:rPr>
        <w:t>Structured approaches to adoption and behavior change</w:t>
      </w:r>
    </w:p>
    <w:p w14:paraId="40AF8630" w14:textId="77777777" w:rsidR="00FC2EF3" w:rsidRPr="00FC2EF3" w:rsidRDefault="00FC2EF3" w:rsidP="00FC2EF3">
      <w:p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sz w:val="24"/>
          <w:szCs w:val="24"/>
        </w:rPr>
        <w:t>Change management isn't about sending emails and hosting town halls. It's about designing a structured approach to help people understand, accept, and adopt new ways of working. Life insurance organizations face constant change—regulatory shifts, technology rollouts, process redesigns, M&amp;A integrations. The companies that execute change well pull ahead. The ones that don't waste millions on initiatives that never deliver.</w:t>
      </w:r>
    </w:p>
    <w:p w14:paraId="28BBB1DC" w14:textId="77777777" w:rsidR="00FC2EF3" w:rsidRPr="00FC2EF3" w:rsidRDefault="00FC2EF3" w:rsidP="00FC2EF3">
      <w:p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sz w:val="24"/>
          <w:szCs w:val="24"/>
        </w:rPr>
        <w:t>Rooted uses proven frameworks (</w:t>
      </w:r>
      <w:proofErr w:type="spellStart"/>
      <w:r w:rsidRPr="00FC2EF3">
        <w:rPr>
          <w:rFonts w:ascii="Times New Roman" w:eastAsia="Times New Roman" w:hAnsi="Times New Roman" w:cs="Times New Roman"/>
          <w:sz w:val="24"/>
          <w:szCs w:val="24"/>
        </w:rPr>
        <w:t>Prosci</w:t>
      </w:r>
      <w:proofErr w:type="spellEnd"/>
      <w:r w:rsidRPr="00FC2EF3">
        <w:rPr>
          <w:rFonts w:ascii="Times New Roman" w:eastAsia="Times New Roman" w:hAnsi="Times New Roman" w:cs="Times New Roman"/>
          <w:sz w:val="24"/>
          <w:szCs w:val="24"/>
        </w:rPr>
        <w:t xml:space="preserve"> ADKAR, Lean principles, behavioral science) to guide life insurance leaders through transformation. We focus on the human side of change—because if people don't change, nothing else does.</w:t>
      </w:r>
    </w:p>
    <w:p w14:paraId="43A31745" w14:textId="77777777" w:rsidR="00FC2EF3" w:rsidRPr="00FC2EF3" w:rsidRDefault="00FC2EF3" w:rsidP="00FC2EF3">
      <w:p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b/>
          <w:bCs/>
          <w:sz w:val="24"/>
          <w:szCs w:val="24"/>
        </w:rPr>
        <w:t>Agent and advisor transitions to digital platforms.</w:t>
      </w:r>
      <w:r w:rsidRPr="00FC2EF3">
        <w:rPr>
          <w:rFonts w:ascii="Times New Roman" w:eastAsia="Times New Roman" w:hAnsi="Times New Roman" w:cs="Times New Roman"/>
          <w:sz w:val="24"/>
          <w:szCs w:val="24"/>
        </w:rPr>
        <w:br/>
        <w:t>Your agents have been selling the same way for 20 years. Now you're asking them to use a tablet-based application process, submit business through a portal, and engage clients via video. Many will resist. Rooted designs change programs that address their concerns, provide hands-on training, and create early wins that build momentum. We identify influential agents who can champion the change and use their credibility to shift the broader network.</w:t>
      </w:r>
    </w:p>
    <w:p w14:paraId="62C07D71" w14:textId="77777777" w:rsidR="00FC2EF3" w:rsidRPr="00FC2EF3" w:rsidRDefault="00FC2EF3" w:rsidP="00FC2EF3">
      <w:p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b/>
          <w:bCs/>
          <w:sz w:val="24"/>
          <w:szCs w:val="24"/>
        </w:rPr>
        <w:t>System implementations that actually get used.</w:t>
      </w:r>
      <w:r w:rsidRPr="00FC2EF3">
        <w:rPr>
          <w:rFonts w:ascii="Times New Roman" w:eastAsia="Times New Roman" w:hAnsi="Times New Roman" w:cs="Times New Roman"/>
          <w:sz w:val="24"/>
          <w:szCs w:val="24"/>
        </w:rPr>
        <w:br/>
        <w:t xml:space="preserve">You're replacing a legacy policy administration system. The technical implementation is </w:t>
      </w:r>
      <w:r w:rsidRPr="00FC2EF3">
        <w:rPr>
          <w:rFonts w:ascii="Times New Roman" w:eastAsia="Times New Roman" w:hAnsi="Times New Roman" w:cs="Times New Roman"/>
          <w:sz w:val="24"/>
          <w:szCs w:val="24"/>
        </w:rPr>
        <w:lastRenderedPageBreak/>
        <w:t>critical—but so is adoption. Rooted partners with your IT and operations teams to ensure end users are engaged from day one. We develop training that's role-specific (underwriters need different skills than customer service reps), build feedback loops to address pain points quickly, and create sustainability plans so people don't revert to old workarounds six months later.</w:t>
      </w:r>
    </w:p>
    <w:p w14:paraId="0D994DEB" w14:textId="77777777" w:rsidR="00FC2EF3" w:rsidRPr="00FC2EF3" w:rsidRDefault="00FC2EF3" w:rsidP="00FC2EF3">
      <w:p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b/>
          <w:bCs/>
          <w:sz w:val="24"/>
          <w:szCs w:val="24"/>
        </w:rPr>
        <w:t>Cultural integration after mergers or acquisitions.</w:t>
      </w:r>
      <w:r w:rsidRPr="00FC2EF3">
        <w:rPr>
          <w:rFonts w:ascii="Times New Roman" w:eastAsia="Times New Roman" w:hAnsi="Times New Roman" w:cs="Times New Roman"/>
          <w:sz w:val="24"/>
          <w:szCs w:val="24"/>
        </w:rPr>
        <w:br/>
        <w:t xml:space="preserve">When two carriers merge, you're not just combining policies and balance sheets—you're merging cultures. One company might be bureaucratic and </w:t>
      </w:r>
      <w:proofErr w:type="gramStart"/>
      <w:r w:rsidRPr="00FC2EF3">
        <w:rPr>
          <w:rFonts w:ascii="Times New Roman" w:eastAsia="Times New Roman" w:hAnsi="Times New Roman" w:cs="Times New Roman"/>
          <w:sz w:val="24"/>
          <w:szCs w:val="24"/>
        </w:rPr>
        <w:t>risk-averse</w:t>
      </w:r>
      <w:proofErr w:type="gramEnd"/>
      <w:r w:rsidRPr="00FC2EF3">
        <w:rPr>
          <w:rFonts w:ascii="Times New Roman" w:eastAsia="Times New Roman" w:hAnsi="Times New Roman" w:cs="Times New Roman"/>
          <w:sz w:val="24"/>
          <w:szCs w:val="24"/>
        </w:rPr>
        <w:t>. The other might be entrepreneurial and fast-moving. If you don't actively manage cultural integration, friction becomes dysfunction. Rooted facilitates workshops where leadership teams from both sides define shared values and operating principles. We help design integration plans that respect both legacies while creating a unified identity. And we monitor sentiment and engagement throughout the process to spot issues before they become crises.</w:t>
      </w:r>
    </w:p>
    <w:p w14:paraId="4D4ED922" w14:textId="77777777" w:rsidR="00FC2EF3" w:rsidRPr="00FC2EF3" w:rsidRDefault="00FC2EF3" w:rsidP="00FC2EF3">
      <w:p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b/>
          <w:bCs/>
          <w:sz w:val="24"/>
          <w:szCs w:val="24"/>
        </w:rPr>
        <w:t>Preparing the organization for regulatory change.</w:t>
      </w:r>
      <w:r w:rsidRPr="00FC2EF3">
        <w:rPr>
          <w:rFonts w:ascii="Times New Roman" w:eastAsia="Times New Roman" w:hAnsi="Times New Roman" w:cs="Times New Roman"/>
          <w:sz w:val="24"/>
          <w:szCs w:val="24"/>
        </w:rPr>
        <w:br/>
        <w:t xml:space="preserve">When new regulations hit—like updated fiduciary standards or data privacy requirements—compliance teams scramble, but the broader organization doesn't always understand what's changing or why. Rooted helps you communicate the business case for compliance, train affected teams on new </w:t>
      </w:r>
      <w:proofErr w:type="gramStart"/>
      <w:r w:rsidRPr="00FC2EF3">
        <w:rPr>
          <w:rFonts w:ascii="Times New Roman" w:eastAsia="Times New Roman" w:hAnsi="Times New Roman" w:cs="Times New Roman"/>
          <w:sz w:val="24"/>
          <w:szCs w:val="24"/>
        </w:rPr>
        <w:t>processes, and</w:t>
      </w:r>
      <w:proofErr w:type="gramEnd"/>
      <w:r w:rsidRPr="00FC2EF3">
        <w:rPr>
          <w:rFonts w:ascii="Times New Roman" w:eastAsia="Times New Roman" w:hAnsi="Times New Roman" w:cs="Times New Roman"/>
          <w:sz w:val="24"/>
          <w:szCs w:val="24"/>
        </w:rPr>
        <w:t xml:space="preserve"> embed regulatory awareness into daily operations. This isn't just about avoiding fines; it's about building a culture of compliance that becomes a competitive advantage.</w:t>
      </w:r>
    </w:p>
    <w:p w14:paraId="64ECBFFF" w14:textId="77777777" w:rsidR="00FC2EF3" w:rsidRPr="00FC2EF3" w:rsidRDefault="00FC2EF3" w:rsidP="00FC2EF3">
      <w:pPr>
        <w:spacing w:before="100" w:beforeAutospacing="1" w:after="100" w:afterAutospacing="1" w:line="276" w:lineRule="auto"/>
        <w:outlineLvl w:val="2"/>
        <w:rPr>
          <w:rFonts w:ascii="Times New Roman" w:eastAsia="Times New Roman" w:hAnsi="Times New Roman" w:cs="Times New Roman"/>
          <w:b/>
          <w:bCs/>
          <w:sz w:val="27"/>
          <w:szCs w:val="27"/>
        </w:rPr>
      </w:pPr>
      <w:r w:rsidRPr="00FC2EF3">
        <w:rPr>
          <w:rFonts w:ascii="Times New Roman" w:eastAsia="Times New Roman" w:hAnsi="Times New Roman" w:cs="Times New Roman"/>
          <w:b/>
          <w:bCs/>
          <w:sz w:val="27"/>
          <w:szCs w:val="27"/>
        </w:rPr>
        <w:t>Business Process Engineering: Optimize How Work Gets Done</w:t>
      </w:r>
    </w:p>
    <w:p w14:paraId="698E80E3" w14:textId="77777777" w:rsidR="00FC2EF3" w:rsidRPr="00FC2EF3" w:rsidRDefault="00FC2EF3" w:rsidP="00FC2EF3">
      <w:p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i/>
          <w:iCs/>
          <w:sz w:val="24"/>
          <w:szCs w:val="24"/>
        </w:rPr>
        <w:t>Process mapping, redesign, and operational efficiency</w:t>
      </w:r>
    </w:p>
    <w:p w14:paraId="1AF369D8" w14:textId="77777777" w:rsidR="00FC2EF3" w:rsidRPr="00FC2EF3" w:rsidRDefault="00FC2EF3" w:rsidP="00FC2EF3">
      <w:p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sz w:val="24"/>
          <w:szCs w:val="24"/>
        </w:rPr>
        <w:t>Inefficient processes cost life insurers millions in wasted time, frustrated employees, and poor customer experiences. Business Process Engineering (BPE) is about mapping current-state workflows, identifying bottlenecks and redundancies, and redesigning processes for efficiency and effectiveness.</w:t>
      </w:r>
    </w:p>
    <w:p w14:paraId="07305418" w14:textId="77777777" w:rsidR="00FC2EF3" w:rsidRPr="00FC2EF3" w:rsidRDefault="00FC2EF3" w:rsidP="00FC2EF3">
      <w:pPr>
        <w:spacing w:before="100" w:beforeAutospacing="1" w:after="100" w:afterAutospacing="1" w:line="276" w:lineRule="auto"/>
        <w:rPr>
          <w:rFonts w:ascii="Times New Roman" w:eastAsia="Times New Roman" w:hAnsi="Times New Roman" w:cs="Times New Roman"/>
          <w:sz w:val="24"/>
          <w:szCs w:val="24"/>
        </w:rPr>
      </w:pPr>
      <w:proofErr w:type="spellStart"/>
      <w:r w:rsidRPr="00FC2EF3">
        <w:rPr>
          <w:rFonts w:ascii="Times New Roman" w:eastAsia="Times New Roman" w:hAnsi="Times New Roman" w:cs="Times New Roman"/>
          <w:sz w:val="24"/>
          <w:szCs w:val="24"/>
        </w:rPr>
        <w:t>Rooted's</w:t>
      </w:r>
      <w:proofErr w:type="spellEnd"/>
      <w:r w:rsidRPr="00FC2EF3">
        <w:rPr>
          <w:rFonts w:ascii="Times New Roman" w:eastAsia="Times New Roman" w:hAnsi="Times New Roman" w:cs="Times New Roman"/>
          <w:sz w:val="24"/>
          <w:szCs w:val="24"/>
        </w:rPr>
        <w:t xml:space="preserve"> BPE approach combines Lean Six Sigma with a people-centered lens. We don't just streamline processes on paper—we ensure they work in practice, because real employees have to execute them every day.</w:t>
      </w:r>
    </w:p>
    <w:p w14:paraId="6416E147" w14:textId="77777777" w:rsidR="00FC2EF3" w:rsidRPr="00FC2EF3" w:rsidRDefault="00FC2EF3" w:rsidP="00FC2EF3">
      <w:p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b/>
          <w:bCs/>
          <w:sz w:val="24"/>
          <w:szCs w:val="24"/>
        </w:rPr>
        <w:t>Underwriting process optimization.</w:t>
      </w:r>
      <w:r w:rsidRPr="00FC2EF3">
        <w:rPr>
          <w:rFonts w:ascii="Times New Roman" w:eastAsia="Times New Roman" w:hAnsi="Times New Roman" w:cs="Times New Roman"/>
          <w:sz w:val="24"/>
          <w:szCs w:val="24"/>
        </w:rPr>
        <w:br/>
        <w:t xml:space="preserve">Underwriting is the heart of risk selection, but many carriers still rely on manual reviews, fragmented data sources, and inconsistent decision-making. Rooted maps your end-to-end underwriting process—from application intake to policy issuance—and identifies where time is lost. Maybe applications sit in queues waiting for review. Maybe underwriters re-enter data across multiple systems. Maybe exceptions require five levels of approval. We redesign the </w:t>
      </w:r>
      <w:r w:rsidRPr="00FC2EF3">
        <w:rPr>
          <w:rFonts w:ascii="Times New Roman" w:eastAsia="Times New Roman" w:hAnsi="Times New Roman" w:cs="Times New Roman"/>
          <w:sz w:val="24"/>
          <w:szCs w:val="24"/>
        </w:rPr>
        <w:lastRenderedPageBreak/>
        <w:t>workflow to eliminate waste, standardize decision criteria, and introduce automation where it makes sense. The result: faster turnaround times, better risk selection, and happier agents who aren't waiting weeks for answers.</w:t>
      </w:r>
    </w:p>
    <w:p w14:paraId="5CCD4259" w14:textId="77777777" w:rsidR="00FC2EF3" w:rsidRPr="00FC2EF3" w:rsidRDefault="00FC2EF3" w:rsidP="00FC2EF3">
      <w:p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b/>
          <w:bCs/>
          <w:sz w:val="24"/>
          <w:szCs w:val="24"/>
        </w:rPr>
        <w:t>Claims processing improvements.</w:t>
      </w:r>
      <w:r w:rsidRPr="00FC2EF3">
        <w:rPr>
          <w:rFonts w:ascii="Times New Roman" w:eastAsia="Times New Roman" w:hAnsi="Times New Roman" w:cs="Times New Roman"/>
          <w:sz w:val="24"/>
          <w:szCs w:val="24"/>
        </w:rPr>
        <w:br/>
        <w:t>Claims are where customer experience and operational efficiency collide. Slow claims processing frustrates policyholders and increases costs. Rooted analyzes your claims workflow to find where delays occur. Are adjusters duplicating work? Are approvals getting stuck in unnecessary review layers? Is communication with beneficiaries unclear? We redesign the process to reduce cycle time, improve consistency, and empower adjusters to resolve straightforward claims faster while escalating complex cases appropriately.</w:t>
      </w:r>
    </w:p>
    <w:p w14:paraId="49773D34" w14:textId="77777777" w:rsidR="00FC2EF3" w:rsidRPr="00FC2EF3" w:rsidRDefault="00FC2EF3" w:rsidP="00FC2EF3">
      <w:p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b/>
          <w:bCs/>
          <w:sz w:val="24"/>
          <w:szCs w:val="24"/>
        </w:rPr>
        <w:t>New business application and policy issuance.</w:t>
      </w:r>
      <w:r w:rsidRPr="00FC2EF3">
        <w:rPr>
          <w:rFonts w:ascii="Times New Roman" w:eastAsia="Times New Roman" w:hAnsi="Times New Roman" w:cs="Times New Roman"/>
          <w:sz w:val="24"/>
          <w:szCs w:val="24"/>
        </w:rPr>
        <w:br/>
        <w:t>The time from application to policy issuance varies wildly across the industry—and often within the same company. Rooted helps you standardize and accelerate new business processing. We map handoffs between departments (sales, underwriting, legal, compliance, IT), eliminate redundant checks, and design digital workflows that route applications intelligently. Faster issuance means happier agents, better persistency, and lower acquisition costs.</w:t>
      </w:r>
    </w:p>
    <w:p w14:paraId="7E73CACE" w14:textId="77777777" w:rsidR="00FC2EF3" w:rsidRPr="00FC2EF3" w:rsidRDefault="00FC2EF3" w:rsidP="00FC2EF3">
      <w:p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b/>
          <w:bCs/>
          <w:sz w:val="24"/>
          <w:szCs w:val="24"/>
        </w:rPr>
        <w:t>Distribution and commission management.</w:t>
      </w:r>
      <w:r w:rsidRPr="00FC2EF3">
        <w:rPr>
          <w:rFonts w:ascii="Times New Roman" w:eastAsia="Times New Roman" w:hAnsi="Times New Roman" w:cs="Times New Roman"/>
          <w:sz w:val="24"/>
          <w:szCs w:val="24"/>
        </w:rPr>
        <w:br/>
        <w:t>Managing commissions and producer relationships is complex, especially for carriers working with independent agents and IMOs. Rooted streamlines commission workflows, clarifies roles and responsibilities, and improves data integration between policy admin systems and commission platforms. When producers get paid accurately and on time, trust improves and distribution relationships strengthen.</w:t>
      </w:r>
    </w:p>
    <w:p w14:paraId="3B3835A6" w14:textId="77777777" w:rsidR="00FC2EF3" w:rsidRPr="00FC2EF3" w:rsidRDefault="00FC2EF3" w:rsidP="00FC2EF3">
      <w:pPr>
        <w:spacing w:before="100" w:beforeAutospacing="1" w:after="100" w:afterAutospacing="1" w:line="276" w:lineRule="auto"/>
        <w:outlineLvl w:val="2"/>
        <w:rPr>
          <w:rFonts w:ascii="Times New Roman" w:eastAsia="Times New Roman" w:hAnsi="Times New Roman" w:cs="Times New Roman"/>
          <w:b/>
          <w:bCs/>
          <w:sz w:val="27"/>
          <w:szCs w:val="27"/>
        </w:rPr>
      </w:pPr>
      <w:r w:rsidRPr="00FC2EF3">
        <w:rPr>
          <w:rFonts w:ascii="Times New Roman" w:eastAsia="Times New Roman" w:hAnsi="Times New Roman" w:cs="Times New Roman"/>
          <w:b/>
          <w:bCs/>
          <w:sz w:val="27"/>
          <w:szCs w:val="27"/>
        </w:rPr>
        <w:t>Organizational Development &amp; Effectiveness: Build a Stronger Foundation</w:t>
      </w:r>
    </w:p>
    <w:p w14:paraId="766F0209" w14:textId="77777777" w:rsidR="00FC2EF3" w:rsidRPr="00FC2EF3" w:rsidRDefault="00FC2EF3" w:rsidP="00FC2EF3">
      <w:p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i/>
          <w:iCs/>
          <w:sz w:val="24"/>
          <w:szCs w:val="24"/>
        </w:rPr>
        <w:t>Structure, strategy, culture, and leadership alignment</w:t>
      </w:r>
    </w:p>
    <w:p w14:paraId="1BAE0038" w14:textId="77777777" w:rsidR="00FC2EF3" w:rsidRPr="00FC2EF3" w:rsidRDefault="00FC2EF3" w:rsidP="00FC2EF3">
      <w:p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sz w:val="24"/>
          <w:szCs w:val="24"/>
        </w:rPr>
        <w:t>Organizational Development &amp; Effectiveness (OD&amp;E) is about aligning structure, strategy, and culture so your organization can execute at a high level. For life insurance leaders, OD&amp;E addresses fundamental questions: Is our operating model fit for purpose? Do our teams have the capabilities they need? Are we developing the next generation of leaders?</w:t>
      </w:r>
    </w:p>
    <w:p w14:paraId="7D4B1BDD" w14:textId="77777777" w:rsidR="00FC2EF3" w:rsidRPr="00FC2EF3" w:rsidRDefault="00FC2EF3" w:rsidP="00FC2EF3">
      <w:pPr>
        <w:spacing w:before="100" w:beforeAutospacing="1" w:after="100" w:afterAutospacing="1" w:line="276" w:lineRule="auto"/>
        <w:rPr>
          <w:rFonts w:ascii="Times New Roman" w:eastAsia="Times New Roman" w:hAnsi="Times New Roman" w:cs="Times New Roman"/>
          <w:sz w:val="24"/>
          <w:szCs w:val="24"/>
        </w:rPr>
      </w:pPr>
      <w:proofErr w:type="spellStart"/>
      <w:r w:rsidRPr="00FC2EF3">
        <w:rPr>
          <w:rFonts w:ascii="Times New Roman" w:eastAsia="Times New Roman" w:hAnsi="Times New Roman" w:cs="Times New Roman"/>
          <w:sz w:val="24"/>
          <w:szCs w:val="24"/>
        </w:rPr>
        <w:t>Rooted's</w:t>
      </w:r>
      <w:proofErr w:type="spellEnd"/>
      <w:r w:rsidRPr="00FC2EF3">
        <w:rPr>
          <w:rFonts w:ascii="Times New Roman" w:eastAsia="Times New Roman" w:hAnsi="Times New Roman" w:cs="Times New Roman"/>
          <w:sz w:val="24"/>
          <w:szCs w:val="24"/>
        </w:rPr>
        <w:t xml:space="preserve"> OD&amp;E services help carriers build sustainable, high-performing organizations.</w:t>
      </w:r>
    </w:p>
    <w:p w14:paraId="4578DDFA" w14:textId="77777777" w:rsidR="00FC2EF3" w:rsidRPr="00FC2EF3" w:rsidRDefault="00FC2EF3" w:rsidP="00FC2EF3">
      <w:p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b/>
          <w:bCs/>
          <w:sz w:val="24"/>
          <w:szCs w:val="24"/>
        </w:rPr>
        <w:t>Operating model redesign for agility.</w:t>
      </w:r>
      <w:r w:rsidRPr="00FC2EF3">
        <w:rPr>
          <w:rFonts w:ascii="Times New Roman" w:eastAsia="Times New Roman" w:hAnsi="Times New Roman" w:cs="Times New Roman"/>
          <w:sz w:val="24"/>
          <w:szCs w:val="24"/>
        </w:rPr>
        <w:br/>
        <w:t xml:space="preserve">Many life insurers are organized by function (underwriting, claims, IT, sales) with deep silos. This structure made sense in a stable, product-focused era. But in a world demanding speed and customer-centricity, functional silos slow decision-making and create handoff friction. Rooted </w:t>
      </w:r>
      <w:r w:rsidRPr="00FC2EF3">
        <w:rPr>
          <w:rFonts w:ascii="Times New Roman" w:eastAsia="Times New Roman" w:hAnsi="Times New Roman" w:cs="Times New Roman"/>
          <w:sz w:val="24"/>
          <w:szCs w:val="24"/>
        </w:rPr>
        <w:lastRenderedPageBreak/>
        <w:t xml:space="preserve">works with leadership teams to evaluate alternative models—such as cross-functional pods organized around customer segments or product lines. We help you design structures that balance specialization with collaboration, and we guide </w:t>
      </w:r>
      <w:proofErr w:type="gramStart"/>
      <w:r w:rsidRPr="00FC2EF3">
        <w:rPr>
          <w:rFonts w:ascii="Times New Roman" w:eastAsia="Times New Roman" w:hAnsi="Times New Roman" w:cs="Times New Roman"/>
          <w:sz w:val="24"/>
          <w:szCs w:val="24"/>
        </w:rPr>
        <w:t>implementation</w:t>
      </w:r>
      <w:proofErr w:type="gramEnd"/>
      <w:r w:rsidRPr="00FC2EF3">
        <w:rPr>
          <w:rFonts w:ascii="Times New Roman" w:eastAsia="Times New Roman" w:hAnsi="Times New Roman" w:cs="Times New Roman"/>
          <w:sz w:val="24"/>
          <w:szCs w:val="24"/>
        </w:rPr>
        <w:t xml:space="preserve"> so restructuring doesn't create chaos.</w:t>
      </w:r>
    </w:p>
    <w:p w14:paraId="48E8A0DA" w14:textId="77777777" w:rsidR="00FC2EF3" w:rsidRPr="00FC2EF3" w:rsidRDefault="00FC2EF3" w:rsidP="00FC2EF3">
      <w:p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b/>
          <w:bCs/>
          <w:sz w:val="24"/>
          <w:szCs w:val="24"/>
        </w:rPr>
        <w:t>Leadership development and succession planning.</w:t>
      </w:r>
      <w:r w:rsidRPr="00FC2EF3">
        <w:rPr>
          <w:rFonts w:ascii="Times New Roman" w:eastAsia="Times New Roman" w:hAnsi="Times New Roman" w:cs="Times New Roman"/>
          <w:sz w:val="24"/>
          <w:szCs w:val="24"/>
        </w:rPr>
        <w:br/>
        <w:t>Life insurance has a leadership pipeline problem. Senior executives are retiring, and there aren't enough prepared successors. Rooted uses ONA to identify emerging leaders—people who already have influence and credibility, even if they're not in formal leadership roles. We design development programs that build strategic and operational capabilities, and we help you create succession plans that aren't just names on a chart but thoughtful transitions with coaching and support.</w:t>
      </w:r>
    </w:p>
    <w:p w14:paraId="1F6FADA7" w14:textId="77777777" w:rsidR="00FC2EF3" w:rsidRPr="00FC2EF3" w:rsidRDefault="00FC2EF3" w:rsidP="00FC2EF3">
      <w:p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b/>
          <w:bCs/>
          <w:sz w:val="24"/>
          <w:szCs w:val="24"/>
        </w:rPr>
        <w:t>Post-merger operating model integration.</w:t>
      </w:r>
      <w:r w:rsidRPr="00FC2EF3">
        <w:rPr>
          <w:rFonts w:ascii="Times New Roman" w:eastAsia="Times New Roman" w:hAnsi="Times New Roman" w:cs="Times New Roman"/>
          <w:sz w:val="24"/>
          <w:szCs w:val="24"/>
        </w:rPr>
        <w:br/>
        <w:t>After an acquisition, you need to decide which teams, processes, and systems to keep, which to retire, and which to blend. Rooted facilitates operating model design sessions where leadership defines the future state: how should underwriting work? How should distribution be managed? What shared services make sense? We help you make these decisions based on data (what's actually working) and strategy (where you want to go), then build implementation roadmaps that sequence changes logically and manage organizational capacity.</w:t>
      </w:r>
    </w:p>
    <w:p w14:paraId="1A65AD12" w14:textId="77777777" w:rsidR="00FC2EF3" w:rsidRPr="00FC2EF3" w:rsidRDefault="00FC2EF3" w:rsidP="00FC2EF3">
      <w:p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b/>
          <w:bCs/>
          <w:sz w:val="24"/>
          <w:szCs w:val="24"/>
        </w:rPr>
        <w:t>Culture and values alignment.</w:t>
      </w:r>
      <w:r w:rsidRPr="00FC2EF3">
        <w:rPr>
          <w:rFonts w:ascii="Times New Roman" w:eastAsia="Times New Roman" w:hAnsi="Times New Roman" w:cs="Times New Roman"/>
          <w:sz w:val="24"/>
          <w:szCs w:val="24"/>
        </w:rPr>
        <w:br/>
        <w:t>Culture isn't fluff—it drives behavior, and behavior drives results. If your stated values are "innovation and customer focus" but your processes reward risk avoidance and internal metrics, there's a disconnect. Rooted helps leadership teams define authentic values that reflect the organization you're building (not the one you inherited), then translate those values into tangible behaviors and decision-making criteria. We work with managers to embed culture into hiring, performance management, and day-to-day leadership, so it becomes how you operate—not just what you say.</w:t>
      </w:r>
    </w:p>
    <w:p w14:paraId="49AD575E" w14:textId="77777777" w:rsidR="00FC2EF3" w:rsidRPr="00FC2EF3" w:rsidRDefault="00FC2EF3" w:rsidP="00FC2EF3">
      <w:pPr>
        <w:spacing w:before="100" w:beforeAutospacing="1" w:after="100" w:afterAutospacing="1" w:line="276" w:lineRule="auto"/>
        <w:outlineLvl w:val="1"/>
        <w:rPr>
          <w:rFonts w:ascii="Times New Roman" w:eastAsia="Times New Roman" w:hAnsi="Times New Roman" w:cs="Times New Roman"/>
          <w:b/>
          <w:bCs/>
          <w:sz w:val="36"/>
          <w:szCs w:val="36"/>
        </w:rPr>
      </w:pPr>
      <w:r w:rsidRPr="00FC2EF3">
        <w:rPr>
          <w:rFonts w:ascii="Times New Roman" w:eastAsia="Times New Roman" w:hAnsi="Times New Roman" w:cs="Times New Roman"/>
          <w:b/>
          <w:bCs/>
          <w:sz w:val="36"/>
          <w:szCs w:val="36"/>
        </w:rPr>
        <w:t xml:space="preserve">Why Mid-Market Life Insurance Leaders Work </w:t>
      </w:r>
      <w:proofErr w:type="gramStart"/>
      <w:r w:rsidRPr="00FC2EF3">
        <w:rPr>
          <w:rFonts w:ascii="Times New Roman" w:eastAsia="Times New Roman" w:hAnsi="Times New Roman" w:cs="Times New Roman"/>
          <w:b/>
          <w:bCs/>
          <w:sz w:val="36"/>
          <w:szCs w:val="36"/>
        </w:rPr>
        <w:t>With</w:t>
      </w:r>
      <w:proofErr w:type="gramEnd"/>
      <w:r w:rsidRPr="00FC2EF3">
        <w:rPr>
          <w:rFonts w:ascii="Times New Roman" w:eastAsia="Times New Roman" w:hAnsi="Times New Roman" w:cs="Times New Roman"/>
          <w:b/>
          <w:bCs/>
          <w:sz w:val="36"/>
          <w:szCs w:val="36"/>
        </w:rPr>
        <w:t xml:space="preserve"> Rooted</w:t>
      </w:r>
    </w:p>
    <w:p w14:paraId="19FD8419" w14:textId="77777777" w:rsidR="00FC2EF3" w:rsidRPr="00FC2EF3" w:rsidRDefault="00FC2EF3" w:rsidP="00FC2EF3">
      <w:p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i/>
          <w:iCs/>
          <w:sz w:val="24"/>
          <w:szCs w:val="24"/>
        </w:rPr>
        <w:t>Key differentiators and value proposition</w:t>
      </w:r>
    </w:p>
    <w:p w14:paraId="2DC1697B" w14:textId="77777777" w:rsidR="00FC2EF3" w:rsidRPr="00FC2EF3" w:rsidRDefault="00FC2EF3" w:rsidP="00FC2EF3">
      <w:p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b/>
          <w:bCs/>
          <w:sz w:val="24"/>
          <w:szCs w:val="24"/>
        </w:rPr>
        <w:t>You get senior experts, not junior analysts.</w:t>
      </w:r>
      <w:r w:rsidRPr="00FC2EF3">
        <w:rPr>
          <w:rFonts w:ascii="Times New Roman" w:eastAsia="Times New Roman" w:hAnsi="Times New Roman" w:cs="Times New Roman"/>
          <w:sz w:val="24"/>
          <w:szCs w:val="24"/>
        </w:rPr>
        <w:br/>
        <w:t xml:space="preserve">When you engage Rooted, you work directly with experienced advisors who understand insurance. We don't staff projects with fresh MBAs who need </w:t>
      </w:r>
      <w:proofErr w:type="gramStart"/>
      <w:r w:rsidRPr="00FC2EF3">
        <w:rPr>
          <w:rFonts w:ascii="Times New Roman" w:eastAsia="Times New Roman" w:hAnsi="Times New Roman" w:cs="Times New Roman"/>
          <w:sz w:val="24"/>
          <w:szCs w:val="24"/>
        </w:rPr>
        <w:t>hand-holding</w:t>
      </w:r>
      <w:proofErr w:type="gramEnd"/>
      <w:r w:rsidRPr="00FC2EF3">
        <w:rPr>
          <w:rFonts w:ascii="Times New Roman" w:eastAsia="Times New Roman" w:hAnsi="Times New Roman" w:cs="Times New Roman"/>
          <w:sz w:val="24"/>
          <w:szCs w:val="24"/>
        </w:rPr>
        <w:t>. Our team includes consultants with backgrounds in organizational psychology, operations, and change leadership—</w:t>
      </w:r>
      <w:r w:rsidRPr="00FC2EF3">
        <w:rPr>
          <w:rFonts w:ascii="Times New Roman" w:eastAsia="Times New Roman" w:hAnsi="Times New Roman" w:cs="Times New Roman"/>
          <w:sz w:val="24"/>
          <w:szCs w:val="24"/>
        </w:rPr>
        <w:lastRenderedPageBreak/>
        <w:t>people who've solved problems like yours before. You get strategic thinking and hands-on execution from day one.</w:t>
      </w:r>
    </w:p>
    <w:p w14:paraId="6FF86893" w14:textId="77777777" w:rsidR="00FC2EF3" w:rsidRPr="00FC2EF3" w:rsidRDefault="00FC2EF3" w:rsidP="00FC2EF3">
      <w:p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b/>
          <w:bCs/>
          <w:sz w:val="24"/>
          <w:szCs w:val="24"/>
        </w:rPr>
        <w:t>We move faster than the Big 5.</w:t>
      </w:r>
      <w:r w:rsidRPr="00FC2EF3">
        <w:rPr>
          <w:rFonts w:ascii="Times New Roman" w:eastAsia="Times New Roman" w:hAnsi="Times New Roman" w:cs="Times New Roman"/>
          <w:sz w:val="24"/>
          <w:szCs w:val="24"/>
        </w:rPr>
        <w:br/>
        <w:t>Big consulting firms love 18-month transformation programs with steering committees, stage gates, and thick PowerPoint decks. Sometimes you need that. Often, you don't. Rooted operates with agility. We scope projects to deliver value quickly—maybe a 90-day ONA diagnostic or a focused process redesign that shows results in six months. We're not trying to sell you a multi-year engagement. We're trying to solve your problem.</w:t>
      </w:r>
    </w:p>
    <w:p w14:paraId="27D0C7E4" w14:textId="77777777" w:rsidR="00FC2EF3" w:rsidRPr="00FC2EF3" w:rsidRDefault="00FC2EF3" w:rsidP="00FC2EF3">
      <w:p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b/>
          <w:bCs/>
          <w:sz w:val="24"/>
          <w:szCs w:val="24"/>
        </w:rPr>
        <w:t>We're priced for mid-market realities.</w:t>
      </w:r>
      <w:r w:rsidRPr="00FC2EF3">
        <w:rPr>
          <w:rFonts w:ascii="Times New Roman" w:eastAsia="Times New Roman" w:hAnsi="Times New Roman" w:cs="Times New Roman"/>
          <w:sz w:val="24"/>
          <w:szCs w:val="24"/>
        </w:rPr>
        <w:br/>
        <w:t>A Big 5 engagement can cost $2M–$5M before you see results. That's out of reach for regional carriers and mid-sized annuity providers. Rooted offers the same caliber of expertise at pricing that makes sense for your business. We're transparent about costs, we scope projects realistically, and we deliver ROI you can measure.</w:t>
      </w:r>
    </w:p>
    <w:p w14:paraId="0F912C4E" w14:textId="77777777" w:rsidR="00FC2EF3" w:rsidRPr="00FC2EF3" w:rsidRDefault="00FC2EF3" w:rsidP="00FC2EF3">
      <w:p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b/>
          <w:bCs/>
          <w:sz w:val="24"/>
          <w:szCs w:val="24"/>
        </w:rPr>
        <w:t>We understand the life insurance business model.</w:t>
      </w:r>
      <w:r w:rsidRPr="00FC2EF3">
        <w:rPr>
          <w:rFonts w:ascii="Times New Roman" w:eastAsia="Times New Roman" w:hAnsi="Times New Roman" w:cs="Times New Roman"/>
          <w:sz w:val="24"/>
          <w:szCs w:val="24"/>
        </w:rPr>
        <w:br/>
        <w:t>Distribution dynamics. Regulatory complexity. Product intricacy. Actuarial constraints. We've worked in and with life insurance organizations, and we speak your language. You don't have to explain why agent relationships matter or why legacy systems are hard to replace. We get it, and we design solutions that fit your reality—not some consultant's idealized vision.</w:t>
      </w:r>
    </w:p>
    <w:p w14:paraId="4F5D61D6" w14:textId="77777777" w:rsidR="00FC2EF3" w:rsidRPr="00FC2EF3" w:rsidRDefault="00FC2EF3" w:rsidP="00FC2EF3">
      <w:p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b/>
          <w:bCs/>
          <w:sz w:val="24"/>
          <w:szCs w:val="24"/>
        </w:rPr>
        <w:t>We're independent.</w:t>
      </w:r>
      <w:r w:rsidRPr="00FC2EF3">
        <w:rPr>
          <w:rFonts w:ascii="Times New Roman" w:eastAsia="Times New Roman" w:hAnsi="Times New Roman" w:cs="Times New Roman"/>
          <w:sz w:val="24"/>
          <w:szCs w:val="24"/>
        </w:rPr>
        <w:br/>
        <w:t>We don't sell software. We're not pushing a proprietary platform or trying to upsell IT services. Our only agenda is helping you improve organizational performance. If your problem requires better processes, we'll redesign processes. If it requires people and culture work, we'll do that. We recommend what you need—not what we sell.</w:t>
      </w:r>
    </w:p>
    <w:p w14:paraId="4C7F1CBE" w14:textId="77777777" w:rsidR="00FC2EF3" w:rsidRPr="00FC2EF3" w:rsidRDefault="00FC2EF3" w:rsidP="00FC2EF3">
      <w:pPr>
        <w:spacing w:before="100" w:beforeAutospacing="1" w:after="100" w:afterAutospacing="1" w:line="276" w:lineRule="auto"/>
        <w:outlineLvl w:val="1"/>
        <w:rPr>
          <w:rFonts w:ascii="Times New Roman" w:eastAsia="Times New Roman" w:hAnsi="Times New Roman" w:cs="Times New Roman"/>
          <w:b/>
          <w:bCs/>
          <w:sz w:val="36"/>
          <w:szCs w:val="36"/>
        </w:rPr>
      </w:pPr>
      <w:r w:rsidRPr="00FC2EF3">
        <w:rPr>
          <w:rFonts w:ascii="Times New Roman" w:eastAsia="Times New Roman" w:hAnsi="Times New Roman" w:cs="Times New Roman"/>
          <w:b/>
          <w:bCs/>
          <w:sz w:val="36"/>
          <w:szCs w:val="36"/>
        </w:rPr>
        <w:t>Common Scenarios Where Rooted Adds Value</w:t>
      </w:r>
    </w:p>
    <w:p w14:paraId="437E823C" w14:textId="77777777" w:rsidR="00FC2EF3" w:rsidRPr="00FC2EF3" w:rsidRDefault="00FC2EF3" w:rsidP="00FC2EF3">
      <w:p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i/>
          <w:iCs/>
          <w:sz w:val="24"/>
          <w:szCs w:val="24"/>
        </w:rPr>
        <w:t>Practical applications and client outcomes</w:t>
      </w:r>
    </w:p>
    <w:p w14:paraId="67571023" w14:textId="77777777" w:rsidR="00FC2EF3" w:rsidRPr="00FC2EF3" w:rsidRDefault="00FC2EF3" w:rsidP="00FC2EF3">
      <w:p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b/>
          <w:bCs/>
          <w:sz w:val="24"/>
          <w:szCs w:val="24"/>
        </w:rPr>
        <w:t>Scenario: You're planning a workforce reduction and need to protect critical knowledge.</w:t>
      </w:r>
      <w:r w:rsidRPr="00FC2EF3">
        <w:rPr>
          <w:rFonts w:ascii="Times New Roman" w:eastAsia="Times New Roman" w:hAnsi="Times New Roman" w:cs="Times New Roman"/>
          <w:sz w:val="24"/>
          <w:szCs w:val="24"/>
        </w:rPr>
        <w:br/>
        <w:t xml:space="preserve">A $3B annuity writer is facing margin pressure and needs to reduce headcount by 15%. The CFO and CHRO are concerned about losing key employees—particularly in actuarial, underwriting, and IT—who hold institutional knowledge. Rooted conducts an ONA to map informal knowledge networks and identify high-centrality employees who are critical to operations. The analysis reveals that three senior actuaries and two underwriting managers are central connectors who mentor others and bridge silos. Armed with this insight, leadership adjusts the reduction plan to retain these individuals (or negotiate delayed departures with knowledge transfer plans). </w:t>
      </w:r>
      <w:r w:rsidRPr="00FC2EF3">
        <w:rPr>
          <w:rFonts w:ascii="Times New Roman" w:eastAsia="Times New Roman" w:hAnsi="Times New Roman" w:cs="Times New Roman"/>
          <w:sz w:val="24"/>
          <w:szCs w:val="24"/>
        </w:rPr>
        <w:lastRenderedPageBreak/>
        <w:t>Post-reduction, employee engagement scores remain stable, and operational continuity is maintained.</w:t>
      </w:r>
    </w:p>
    <w:p w14:paraId="1212EE7A" w14:textId="77777777" w:rsidR="00FC2EF3" w:rsidRPr="00FC2EF3" w:rsidRDefault="00FC2EF3" w:rsidP="00FC2EF3">
      <w:p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b/>
          <w:bCs/>
          <w:sz w:val="24"/>
          <w:szCs w:val="24"/>
        </w:rPr>
        <w:t>Scenario: Your agents aren't adopting the new quoting tool, and sales are suffering.</w:t>
      </w:r>
      <w:r w:rsidRPr="00FC2EF3">
        <w:rPr>
          <w:rFonts w:ascii="Times New Roman" w:eastAsia="Times New Roman" w:hAnsi="Times New Roman" w:cs="Times New Roman"/>
          <w:sz w:val="24"/>
          <w:szCs w:val="24"/>
        </w:rPr>
        <w:br/>
        <w:t>A life insurance carrier invested $5M in a digital quoting platform designed to speed up the sales process. Six months post-launch, agent adoption is at 25%, and sales have actually declined. Leadership is frustrated—the tool works, so why aren't agents using it? Rooted conducts discovery interviews and an ONA of the distribution network. The analysis shows that veteran agents (who have the most influence) find the tool cumbersome compared to their existing process, and they've told newer agents to "just do it the old way." Rooted designs a targeted change program: bring influential agents into a feedback group to address usability issues, create role-specific training that shows how the tool reduces admin time, and enlist early adopters as champions. Within four months, adoption rises to 78%, and sales productivity improves by 12%.</w:t>
      </w:r>
    </w:p>
    <w:p w14:paraId="7B53770A" w14:textId="77777777" w:rsidR="00FC2EF3" w:rsidRPr="00FC2EF3" w:rsidRDefault="00FC2EF3" w:rsidP="00FC2EF3">
      <w:p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b/>
          <w:bCs/>
          <w:sz w:val="24"/>
          <w:szCs w:val="24"/>
        </w:rPr>
        <w:t>Scenario: Two carriers merged, but integration is stalled 18 months later.</w:t>
      </w:r>
      <w:r w:rsidRPr="00FC2EF3">
        <w:rPr>
          <w:rFonts w:ascii="Times New Roman" w:eastAsia="Times New Roman" w:hAnsi="Times New Roman" w:cs="Times New Roman"/>
          <w:sz w:val="24"/>
          <w:szCs w:val="24"/>
        </w:rPr>
        <w:br/>
        <w:t>A regional life insurer acquired a smaller competitor to expand market share. The deal closed 18 months ago, but integration has been slow. Duplicate teams remain, systems aren't integrated, and cultural friction is palpable. The CEO needs to accelerate progress. Rooted steps in to map the current state: we conduct ONA to understand informal networks in both legacy organizations, facilitate leadership alignment sessions to define the future operating model, and build a phased integration roadmap. We prioritize quick wins (consolidating customer service teams, aligning commission structures) while sequencing complex changes (system migration, product rationalization) realistically. Twelve months later, cost synergies are on track, employee engagement has stabilized, and the combined entity is operating as one company.</w:t>
      </w:r>
    </w:p>
    <w:p w14:paraId="4C0AA7BA" w14:textId="77777777" w:rsidR="00FC2EF3" w:rsidRPr="00FC2EF3" w:rsidRDefault="00FC2EF3" w:rsidP="00FC2EF3">
      <w:p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b/>
          <w:bCs/>
          <w:sz w:val="24"/>
          <w:szCs w:val="24"/>
        </w:rPr>
        <w:t>Scenario: Underwriting turnaround times are hurting agent satisfaction and persistency.</w:t>
      </w:r>
      <w:r w:rsidRPr="00FC2EF3">
        <w:rPr>
          <w:rFonts w:ascii="Times New Roman" w:eastAsia="Times New Roman" w:hAnsi="Times New Roman" w:cs="Times New Roman"/>
          <w:sz w:val="24"/>
          <w:szCs w:val="24"/>
        </w:rPr>
        <w:br/>
        <w:t>A mid-sized carrier is losing agents to competitors because underwriting decisions take too long. Turnaround time averages 21 days, while competitors are issuing policies in under 10. The COO knows the process is inefficient but doesn't know where to start. Rooted maps the end-to-end underwriting process, shadowing underwriters and analyzing workflow data. We find that 40% of applications require manual medical record retrieval (even for low-risk cases), approvals are routed through unnecessary layers, and underwriters spend hours re-entering data across systems. Rooted redesigns the process: automate medical records requests, implement risk-based routing (so straightforward cases get fast-tracked), and eliminate redundant approval steps. After implementation, average turnaround drops to 12 days, agent satisfaction scores improve, and new business volume increases by 18%.</w:t>
      </w:r>
    </w:p>
    <w:p w14:paraId="4FD17664" w14:textId="77777777" w:rsidR="00FC2EF3" w:rsidRPr="00FC2EF3" w:rsidRDefault="00FC2EF3" w:rsidP="00FC2EF3">
      <w:pPr>
        <w:spacing w:before="100" w:beforeAutospacing="1" w:after="100" w:afterAutospacing="1" w:line="276" w:lineRule="auto"/>
        <w:outlineLvl w:val="1"/>
        <w:rPr>
          <w:rFonts w:ascii="Times New Roman" w:eastAsia="Times New Roman" w:hAnsi="Times New Roman" w:cs="Times New Roman"/>
          <w:b/>
          <w:bCs/>
          <w:sz w:val="36"/>
          <w:szCs w:val="36"/>
        </w:rPr>
      </w:pPr>
      <w:r w:rsidRPr="00FC2EF3">
        <w:rPr>
          <w:rFonts w:ascii="Times New Roman" w:eastAsia="Times New Roman" w:hAnsi="Times New Roman" w:cs="Times New Roman"/>
          <w:b/>
          <w:bCs/>
          <w:sz w:val="36"/>
          <w:szCs w:val="36"/>
        </w:rPr>
        <w:t>Let's Talk About What's Next</w:t>
      </w:r>
    </w:p>
    <w:p w14:paraId="31B7C2C8" w14:textId="77777777" w:rsidR="00FC2EF3" w:rsidRPr="00FC2EF3" w:rsidRDefault="00FC2EF3" w:rsidP="00FC2EF3">
      <w:p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sz w:val="24"/>
          <w:szCs w:val="24"/>
        </w:rPr>
        <w:t xml:space="preserve">If you're leading a life insurance carrier or annuity provider and you're dealing with operational inefficiency, change fatigue, workforce challenges, or post-merger complexity, Rooted can help. </w:t>
      </w:r>
      <w:r w:rsidRPr="00FC2EF3">
        <w:rPr>
          <w:rFonts w:ascii="Times New Roman" w:eastAsia="Times New Roman" w:hAnsi="Times New Roman" w:cs="Times New Roman"/>
          <w:sz w:val="24"/>
          <w:szCs w:val="24"/>
        </w:rPr>
        <w:lastRenderedPageBreak/>
        <w:t>We're not here to sell you a cookie-cutter transformation program. We're here to understand your specific challenges and design solutions that work for your organization.</w:t>
      </w:r>
    </w:p>
    <w:p w14:paraId="71B82E12" w14:textId="77777777" w:rsidR="00FC2EF3" w:rsidRPr="00FC2EF3" w:rsidRDefault="00FC2EF3" w:rsidP="00FC2EF3">
      <w:p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sz w:val="24"/>
          <w:szCs w:val="24"/>
        </w:rPr>
        <w:t>Let's start a conversation. What's keeping you up at night?</w:t>
      </w:r>
    </w:p>
    <w:p w14:paraId="41CC6A51" w14:textId="77777777" w:rsidR="00FC2EF3" w:rsidRPr="00FC2EF3" w:rsidRDefault="00FC2EF3" w:rsidP="00FC2EF3">
      <w:pPr>
        <w:spacing w:after="0"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noProof/>
          <w:sz w:val="24"/>
          <w:szCs w:val="24"/>
        </w:rPr>
      </w:r>
      <w:r w:rsidR="00FC2EF3" w:rsidRPr="00FC2EF3">
        <w:rPr>
          <w:rFonts w:ascii="Times New Roman" w:eastAsia="Times New Roman" w:hAnsi="Times New Roman" w:cs="Times New Roman"/>
          <w:noProof/>
          <w:sz w:val="24"/>
          <w:szCs w:val="24"/>
        </w:rPr>
        <w:pict w14:anchorId="5D5AC3B3">
          <v:rect id="_x0000_i1025" alt="" style="width:468pt;height:.05pt;mso-width-percent:0;mso-height-percent:0;mso-width-percent:0;mso-height-percent:0" o:hralign="center" o:hrstd="t" o:hr="t" fillcolor="#a0a0a0" stroked="f"/>
        </w:pict>
      </w:r>
    </w:p>
    <w:p w14:paraId="5A176FFA" w14:textId="77777777" w:rsidR="00FC2EF3" w:rsidRPr="00FC2EF3" w:rsidRDefault="00FC2EF3" w:rsidP="00FC2EF3">
      <w:p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b/>
          <w:bCs/>
          <w:sz w:val="24"/>
          <w:szCs w:val="24"/>
        </w:rPr>
        <w:t>Sources:</w:t>
      </w:r>
    </w:p>
    <w:p w14:paraId="502FBFC2" w14:textId="77777777" w:rsidR="00FC2EF3" w:rsidRPr="00FC2EF3" w:rsidRDefault="00FC2EF3" w:rsidP="00FC2EF3">
      <w:pPr>
        <w:numPr>
          <w:ilvl w:val="0"/>
          <w:numId w:val="1"/>
        </w:num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sz w:val="24"/>
          <w:szCs w:val="24"/>
        </w:rPr>
        <w:t xml:space="preserve">LIMRA. (2023). </w:t>
      </w:r>
      <w:r w:rsidRPr="00FC2EF3">
        <w:rPr>
          <w:rFonts w:ascii="Times New Roman" w:eastAsia="Times New Roman" w:hAnsi="Times New Roman" w:cs="Times New Roman"/>
          <w:i/>
          <w:iCs/>
          <w:sz w:val="24"/>
          <w:szCs w:val="24"/>
        </w:rPr>
        <w:t>2023 Insurance Barometer Study</w:t>
      </w:r>
      <w:r w:rsidRPr="00FC2EF3">
        <w:rPr>
          <w:rFonts w:ascii="Times New Roman" w:eastAsia="Times New Roman" w:hAnsi="Times New Roman" w:cs="Times New Roman"/>
          <w:sz w:val="24"/>
          <w:szCs w:val="24"/>
        </w:rPr>
        <w:t xml:space="preserve">. Life Insurance Marketing and Research Association. </w:t>
      </w:r>
      <w:hyperlink r:id="rId5" w:history="1">
        <w:r w:rsidRPr="00FC2EF3">
          <w:rPr>
            <w:rFonts w:ascii="Times New Roman" w:eastAsia="Times New Roman" w:hAnsi="Times New Roman" w:cs="Times New Roman"/>
            <w:color w:val="0000FF"/>
            <w:sz w:val="24"/>
            <w:szCs w:val="24"/>
            <w:u w:val="single"/>
          </w:rPr>
          <w:t>https://www.limra.com/en/research/research-abstracts-public/2023/2023-insurance-barometer-study/</w:t>
        </w:r>
      </w:hyperlink>
    </w:p>
    <w:p w14:paraId="52DC4B91" w14:textId="77777777" w:rsidR="00FC2EF3" w:rsidRPr="00FC2EF3" w:rsidRDefault="00FC2EF3" w:rsidP="00FC2EF3">
      <w:pPr>
        <w:numPr>
          <w:ilvl w:val="0"/>
          <w:numId w:val="1"/>
        </w:num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sz w:val="24"/>
          <w:szCs w:val="24"/>
        </w:rPr>
        <w:t xml:space="preserve">LIMRA. (2024). </w:t>
      </w:r>
      <w:r w:rsidRPr="00FC2EF3">
        <w:rPr>
          <w:rFonts w:ascii="Times New Roman" w:eastAsia="Times New Roman" w:hAnsi="Times New Roman" w:cs="Times New Roman"/>
          <w:i/>
          <w:iCs/>
          <w:sz w:val="24"/>
          <w:szCs w:val="24"/>
        </w:rPr>
        <w:t>U.S. Individual Annuities Sales Survey, Fourth Quarter 2023</w:t>
      </w:r>
      <w:r w:rsidRPr="00FC2EF3">
        <w:rPr>
          <w:rFonts w:ascii="Times New Roman" w:eastAsia="Times New Roman" w:hAnsi="Times New Roman" w:cs="Times New Roman"/>
          <w:sz w:val="24"/>
          <w:szCs w:val="24"/>
        </w:rPr>
        <w:t xml:space="preserve">. </w:t>
      </w:r>
      <w:hyperlink r:id="rId6" w:history="1">
        <w:r w:rsidRPr="00FC2EF3">
          <w:rPr>
            <w:rFonts w:ascii="Times New Roman" w:eastAsia="Times New Roman" w:hAnsi="Times New Roman" w:cs="Times New Roman"/>
            <w:color w:val="0000FF"/>
            <w:sz w:val="24"/>
            <w:szCs w:val="24"/>
            <w:u w:val="single"/>
          </w:rPr>
          <w:t>https://www.limra.com/en/newsroom/news-releases/2024/limra-u.s.-individual-annuities-sales-hit-all-time-high-in-2023/</w:t>
        </w:r>
      </w:hyperlink>
    </w:p>
    <w:p w14:paraId="684BEE90" w14:textId="77777777" w:rsidR="00FC2EF3" w:rsidRPr="00FC2EF3" w:rsidRDefault="00FC2EF3" w:rsidP="00FC2EF3">
      <w:pPr>
        <w:spacing w:after="0"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noProof/>
          <w:sz w:val="24"/>
          <w:szCs w:val="24"/>
        </w:rPr>
      </w:r>
      <w:r w:rsidR="00FC2EF3" w:rsidRPr="00FC2EF3">
        <w:rPr>
          <w:rFonts w:ascii="Times New Roman" w:eastAsia="Times New Roman" w:hAnsi="Times New Roman" w:cs="Times New Roman"/>
          <w:noProof/>
          <w:sz w:val="24"/>
          <w:szCs w:val="24"/>
        </w:rPr>
        <w:pict w14:anchorId="7E127F38">
          <v:rect id="_x0000_i1026" alt="" style="width:468pt;height:.05pt;mso-width-percent:0;mso-height-percent:0;mso-width-percent:0;mso-height-percent:0" o:hralign="center" o:hrstd="t" o:hr="t" fillcolor="#a0a0a0" stroked="f"/>
        </w:pict>
      </w:r>
    </w:p>
    <w:p w14:paraId="440BF1F0" w14:textId="77777777" w:rsidR="00FC2EF3" w:rsidRPr="00FC2EF3" w:rsidRDefault="00FC2EF3" w:rsidP="00FC2EF3">
      <w:p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b/>
          <w:bCs/>
          <w:sz w:val="24"/>
          <w:szCs w:val="24"/>
        </w:rPr>
        <w:t>SEO Keywords &amp; Semantic Terms Used:</w:t>
      </w:r>
    </w:p>
    <w:p w14:paraId="194D660C" w14:textId="77777777" w:rsidR="00FC2EF3" w:rsidRPr="00FC2EF3" w:rsidRDefault="00FC2EF3" w:rsidP="00FC2EF3">
      <w:pPr>
        <w:numPr>
          <w:ilvl w:val="0"/>
          <w:numId w:val="2"/>
        </w:num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sz w:val="24"/>
          <w:szCs w:val="24"/>
        </w:rPr>
        <w:t>Life insurance organizational strategy</w:t>
      </w:r>
    </w:p>
    <w:p w14:paraId="49509660" w14:textId="77777777" w:rsidR="00FC2EF3" w:rsidRPr="00FC2EF3" w:rsidRDefault="00FC2EF3" w:rsidP="00FC2EF3">
      <w:pPr>
        <w:numPr>
          <w:ilvl w:val="0"/>
          <w:numId w:val="2"/>
        </w:num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sz w:val="24"/>
          <w:szCs w:val="24"/>
        </w:rPr>
        <w:t>Annuity provider operations optimization</w:t>
      </w:r>
    </w:p>
    <w:p w14:paraId="33A5CDAC" w14:textId="77777777" w:rsidR="00FC2EF3" w:rsidRPr="00FC2EF3" w:rsidRDefault="00FC2EF3" w:rsidP="00FC2EF3">
      <w:pPr>
        <w:numPr>
          <w:ilvl w:val="0"/>
          <w:numId w:val="2"/>
        </w:num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sz w:val="24"/>
          <w:szCs w:val="24"/>
        </w:rPr>
        <w:t>Insurance workforce planning and succession</w:t>
      </w:r>
    </w:p>
    <w:p w14:paraId="7AD00F6E" w14:textId="77777777" w:rsidR="00FC2EF3" w:rsidRPr="00FC2EF3" w:rsidRDefault="00FC2EF3" w:rsidP="00FC2EF3">
      <w:pPr>
        <w:numPr>
          <w:ilvl w:val="0"/>
          <w:numId w:val="2"/>
        </w:num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sz w:val="24"/>
          <w:szCs w:val="24"/>
        </w:rPr>
        <w:t>Life insurance underwriting process improvement</w:t>
      </w:r>
    </w:p>
    <w:p w14:paraId="1AECE7E6" w14:textId="77777777" w:rsidR="00FC2EF3" w:rsidRPr="00FC2EF3" w:rsidRDefault="00FC2EF3" w:rsidP="00FC2EF3">
      <w:pPr>
        <w:numPr>
          <w:ilvl w:val="0"/>
          <w:numId w:val="2"/>
        </w:num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sz w:val="24"/>
          <w:szCs w:val="24"/>
        </w:rPr>
        <w:t>Insurance distribution channel management</w:t>
      </w:r>
    </w:p>
    <w:p w14:paraId="0D891C7A" w14:textId="77777777" w:rsidR="00FC2EF3" w:rsidRPr="00FC2EF3" w:rsidRDefault="00FC2EF3" w:rsidP="00FC2EF3">
      <w:pPr>
        <w:numPr>
          <w:ilvl w:val="0"/>
          <w:numId w:val="2"/>
        </w:num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sz w:val="24"/>
          <w:szCs w:val="24"/>
        </w:rPr>
        <w:t>Post-merger integration life insurance</w:t>
      </w:r>
    </w:p>
    <w:p w14:paraId="60163774" w14:textId="77777777" w:rsidR="00FC2EF3" w:rsidRPr="00FC2EF3" w:rsidRDefault="00FC2EF3" w:rsidP="00FC2EF3">
      <w:pPr>
        <w:numPr>
          <w:ilvl w:val="0"/>
          <w:numId w:val="2"/>
        </w:num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sz w:val="24"/>
          <w:szCs w:val="24"/>
        </w:rPr>
        <w:t>Insurance regulatory compliance consulting</w:t>
      </w:r>
    </w:p>
    <w:p w14:paraId="4F5A53C0" w14:textId="77777777" w:rsidR="00FC2EF3" w:rsidRPr="00FC2EF3" w:rsidRDefault="00FC2EF3" w:rsidP="00FC2EF3">
      <w:pPr>
        <w:numPr>
          <w:ilvl w:val="0"/>
          <w:numId w:val="2"/>
        </w:num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sz w:val="24"/>
          <w:szCs w:val="24"/>
        </w:rPr>
        <w:t>Life insurance digital transformation</w:t>
      </w:r>
    </w:p>
    <w:p w14:paraId="574BDB31" w14:textId="77777777" w:rsidR="00FC2EF3" w:rsidRPr="00FC2EF3" w:rsidRDefault="00FC2EF3" w:rsidP="00FC2EF3">
      <w:pPr>
        <w:numPr>
          <w:ilvl w:val="0"/>
          <w:numId w:val="2"/>
        </w:num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sz w:val="24"/>
          <w:szCs w:val="24"/>
        </w:rPr>
        <w:t>Agent adoption and change management</w:t>
      </w:r>
    </w:p>
    <w:p w14:paraId="1424DCF7" w14:textId="77777777" w:rsidR="00FC2EF3" w:rsidRPr="00FC2EF3" w:rsidRDefault="00FC2EF3" w:rsidP="00FC2EF3">
      <w:pPr>
        <w:numPr>
          <w:ilvl w:val="0"/>
          <w:numId w:val="2"/>
        </w:num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sz w:val="24"/>
          <w:szCs w:val="24"/>
        </w:rPr>
        <w:t>Insurance claims process optimization</w:t>
      </w:r>
    </w:p>
    <w:p w14:paraId="653DB45D" w14:textId="77777777" w:rsidR="00FC2EF3" w:rsidRPr="00FC2EF3" w:rsidRDefault="00FC2EF3" w:rsidP="00FC2EF3">
      <w:pPr>
        <w:numPr>
          <w:ilvl w:val="0"/>
          <w:numId w:val="2"/>
        </w:num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sz w:val="24"/>
          <w:szCs w:val="24"/>
        </w:rPr>
        <w:t>Organizational network analysis insurance</w:t>
      </w:r>
    </w:p>
    <w:p w14:paraId="0B3D3C50" w14:textId="77777777" w:rsidR="00FC2EF3" w:rsidRPr="00FC2EF3" w:rsidRDefault="00FC2EF3" w:rsidP="00FC2EF3">
      <w:pPr>
        <w:numPr>
          <w:ilvl w:val="0"/>
          <w:numId w:val="2"/>
        </w:num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sz w:val="24"/>
          <w:szCs w:val="24"/>
        </w:rPr>
        <w:t>Life insurance business process engineering</w:t>
      </w:r>
    </w:p>
    <w:p w14:paraId="473F8B73" w14:textId="77777777" w:rsidR="00FC2EF3" w:rsidRPr="00FC2EF3" w:rsidRDefault="00FC2EF3" w:rsidP="00FC2EF3">
      <w:pPr>
        <w:numPr>
          <w:ilvl w:val="0"/>
          <w:numId w:val="2"/>
        </w:num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sz w:val="24"/>
          <w:szCs w:val="24"/>
        </w:rPr>
        <w:t>Insurance organizational development</w:t>
      </w:r>
    </w:p>
    <w:p w14:paraId="6BD59211" w14:textId="77777777" w:rsidR="00FC2EF3" w:rsidRPr="00FC2EF3" w:rsidRDefault="00FC2EF3" w:rsidP="00FC2EF3">
      <w:pPr>
        <w:numPr>
          <w:ilvl w:val="0"/>
          <w:numId w:val="2"/>
        </w:num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sz w:val="24"/>
          <w:szCs w:val="24"/>
        </w:rPr>
        <w:t>Mid-market insurance consulting</w:t>
      </w:r>
    </w:p>
    <w:p w14:paraId="7B518777" w14:textId="77777777" w:rsidR="00FC2EF3" w:rsidRPr="00FC2EF3" w:rsidRDefault="00FC2EF3" w:rsidP="00FC2EF3">
      <w:pPr>
        <w:numPr>
          <w:ilvl w:val="0"/>
          <w:numId w:val="2"/>
        </w:num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sz w:val="24"/>
          <w:szCs w:val="24"/>
        </w:rPr>
        <w:t>Life insurance operational efficiency</w:t>
      </w:r>
    </w:p>
    <w:p w14:paraId="7892CDB1" w14:textId="77777777" w:rsidR="005114B4" w:rsidRDefault="005114B4" w:rsidP="00FC2EF3">
      <w:pPr>
        <w:spacing w:line="276" w:lineRule="auto"/>
      </w:pPr>
    </w:p>
    <w:sectPr w:rsidR="005114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ngie Sans Std">
    <w:panose1 w:val="02010504040101020102"/>
    <w:charset w:val="00"/>
    <w:family w:val="auto"/>
    <w:notTrueType/>
    <w:pitch w:val="variable"/>
    <w:sig w:usb0="A00000EF" w:usb1="5000606B" w:usb2="00000000" w:usb3="00000000" w:csb0="00000093"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ngie Sans Std Demi">
    <w:panose1 w:val="02010704040101020102"/>
    <w:charset w:val="00"/>
    <w:family w:val="auto"/>
    <w:notTrueType/>
    <w:pitch w:val="variable"/>
    <w:sig w:usb0="A00000EF" w:usb1="5000606B" w:usb2="00000000" w:usb3="00000000" w:csb0="00000093" w:csb1="00000000"/>
  </w:font>
  <w:font w:name="Times New Roman (Headings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944DB"/>
    <w:multiLevelType w:val="multilevel"/>
    <w:tmpl w:val="811C9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BE38BC"/>
    <w:multiLevelType w:val="multilevel"/>
    <w:tmpl w:val="78DAE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6345007">
    <w:abstractNumId w:val="0"/>
  </w:num>
  <w:num w:numId="2" w16cid:durableId="12934382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EF3"/>
    <w:rsid w:val="00125CEE"/>
    <w:rsid w:val="0023645A"/>
    <w:rsid w:val="002D1BA6"/>
    <w:rsid w:val="005114B4"/>
    <w:rsid w:val="00534A85"/>
    <w:rsid w:val="00616C0B"/>
    <w:rsid w:val="00773819"/>
    <w:rsid w:val="00B156BB"/>
    <w:rsid w:val="00CA069C"/>
    <w:rsid w:val="00CF52E9"/>
    <w:rsid w:val="00CF5BF1"/>
    <w:rsid w:val="00E23931"/>
    <w:rsid w:val="00E769E1"/>
    <w:rsid w:val="00F1485F"/>
    <w:rsid w:val="00FC2E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F3907"/>
  <w15:chartTrackingRefBased/>
  <w15:docId w15:val="{C1A7B2B6-9EE7-A24F-B4F5-47A34C906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ngie Sans Std" w:eastAsiaTheme="minorHAnsi" w:hAnsi="Angie Sans Std" w:cs="Times New Roman (Body CS)"/>
        <w:sz w:val="21"/>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645A"/>
    <w:rPr>
      <w:rFonts w:asciiTheme="minorHAnsi" w:hAnsiTheme="minorHAnsi"/>
    </w:rPr>
  </w:style>
  <w:style w:type="paragraph" w:styleId="Heading1">
    <w:name w:val="heading 1"/>
    <w:basedOn w:val="Normal"/>
    <w:next w:val="Normal"/>
    <w:link w:val="Heading1Char"/>
    <w:autoRedefine/>
    <w:uiPriority w:val="9"/>
    <w:qFormat/>
    <w:rsid w:val="0023645A"/>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3645A"/>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364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3645A"/>
    <w:pPr>
      <w:keepNext/>
      <w:keepLines/>
      <w:spacing w:before="80" w:after="40"/>
      <w:outlineLvl w:val="3"/>
    </w:pPr>
    <w:rPr>
      <w:rFonts w:ascii="Angie Sans Std Demi" w:eastAsiaTheme="majorEastAsia" w:hAnsi="Angie Sans Std Demi" w:cstheme="majorBidi"/>
      <w:b/>
      <w:i/>
      <w:iCs/>
      <w:color w:val="0F4761" w:themeColor="accent1" w:themeShade="BF"/>
      <w:sz w:val="24"/>
    </w:rPr>
  </w:style>
  <w:style w:type="paragraph" w:styleId="Heading5">
    <w:name w:val="heading 5"/>
    <w:basedOn w:val="Normal"/>
    <w:next w:val="Normal"/>
    <w:link w:val="Heading5Char"/>
    <w:uiPriority w:val="9"/>
    <w:unhideWhenUsed/>
    <w:qFormat/>
    <w:rsid w:val="0023645A"/>
    <w:pPr>
      <w:keepNext/>
      <w:keepLines/>
      <w:spacing w:before="80" w:after="40"/>
      <w:outlineLvl w:val="4"/>
    </w:pPr>
    <w:rPr>
      <w:rFonts w:eastAsiaTheme="majorEastAsia" w:cstheme="majorBidi"/>
      <w:color w:val="0F4761" w:themeColor="accent1" w:themeShade="BF"/>
      <w:sz w:val="22"/>
    </w:rPr>
  </w:style>
  <w:style w:type="paragraph" w:styleId="Heading6">
    <w:name w:val="heading 6"/>
    <w:basedOn w:val="Normal"/>
    <w:next w:val="Normal"/>
    <w:link w:val="Heading6Char"/>
    <w:uiPriority w:val="9"/>
    <w:semiHidden/>
    <w:unhideWhenUsed/>
    <w:qFormat/>
    <w:rsid w:val="0023645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645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645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645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rsid w:val="0023645A"/>
    <w:pPr>
      <w:spacing w:after="120"/>
    </w:pPr>
  </w:style>
  <w:style w:type="character" w:customStyle="1" w:styleId="BodyTextChar">
    <w:name w:val="Body Text Char"/>
    <w:basedOn w:val="DefaultParagraphFont"/>
    <w:link w:val="BodyText"/>
    <w:uiPriority w:val="99"/>
    <w:rsid w:val="0023645A"/>
    <w:rPr>
      <w:rFonts w:asciiTheme="minorHAnsi" w:hAnsiTheme="minorHAnsi"/>
      <w:b w:val="0"/>
      <w:i w:val="0"/>
      <w:sz w:val="22"/>
    </w:rPr>
  </w:style>
  <w:style w:type="character" w:customStyle="1" w:styleId="Heading1Char">
    <w:name w:val="Heading 1 Char"/>
    <w:basedOn w:val="DefaultParagraphFont"/>
    <w:link w:val="Heading1"/>
    <w:uiPriority w:val="9"/>
    <w:rsid w:val="0023645A"/>
    <w:rPr>
      <w:rFonts w:asciiTheme="minorHAnsi" w:eastAsiaTheme="majorEastAsia" w:hAnsiTheme="minorHAnsi" w:cstheme="majorBidi"/>
      <w:b w:val="0"/>
      <w:i w:val="0"/>
      <w:color w:val="0F4761" w:themeColor="accent1" w:themeShade="BF"/>
      <w:sz w:val="40"/>
      <w:szCs w:val="40"/>
    </w:rPr>
  </w:style>
  <w:style w:type="character" w:customStyle="1" w:styleId="Heading2Char">
    <w:name w:val="Heading 2 Char"/>
    <w:basedOn w:val="DefaultParagraphFont"/>
    <w:link w:val="Heading2"/>
    <w:uiPriority w:val="9"/>
    <w:rsid w:val="0023645A"/>
    <w:rPr>
      <w:rFonts w:asciiTheme="minorHAnsi" w:eastAsiaTheme="majorEastAsia" w:hAnsiTheme="minorHAnsi" w:cstheme="majorBidi"/>
      <w:b w:val="0"/>
      <w:i w:val="0"/>
      <w:color w:val="0F4761" w:themeColor="accent1" w:themeShade="BF"/>
      <w:sz w:val="32"/>
      <w:szCs w:val="32"/>
    </w:rPr>
  </w:style>
  <w:style w:type="character" w:customStyle="1" w:styleId="Heading3Char">
    <w:name w:val="Heading 3 Char"/>
    <w:basedOn w:val="DefaultParagraphFont"/>
    <w:link w:val="Heading3"/>
    <w:uiPriority w:val="9"/>
    <w:rsid w:val="0023645A"/>
    <w:rPr>
      <w:rFonts w:asciiTheme="minorHAnsi" w:eastAsiaTheme="majorEastAsia" w:hAnsiTheme="minorHAnsi" w:cstheme="majorBidi"/>
      <w:b w:val="0"/>
      <w:i w:val="0"/>
      <w:color w:val="0F4761" w:themeColor="accent1" w:themeShade="BF"/>
      <w:sz w:val="28"/>
      <w:szCs w:val="28"/>
    </w:rPr>
  </w:style>
  <w:style w:type="character" w:customStyle="1" w:styleId="Heading4Char">
    <w:name w:val="Heading 4 Char"/>
    <w:basedOn w:val="DefaultParagraphFont"/>
    <w:link w:val="Heading4"/>
    <w:uiPriority w:val="9"/>
    <w:rsid w:val="0023645A"/>
    <w:rPr>
      <w:rFonts w:ascii="Angie Sans Std Demi" w:eastAsiaTheme="majorEastAsia" w:hAnsi="Angie Sans Std Demi" w:cstheme="majorBidi"/>
      <w:b/>
      <w:i/>
      <w:iCs/>
      <w:color w:val="0F4761" w:themeColor="accent1" w:themeShade="BF"/>
      <w:sz w:val="24"/>
    </w:rPr>
  </w:style>
  <w:style w:type="character" w:customStyle="1" w:styleId="Heading5Char">
    <w:name w:val="Heading 5 Char"/>
    <w:basedOn w:val="DefaultParagraphFont"/>
    <w:link w:val="Heading5"/>
    <w:uiPriority w:val="9"/>
    <w:rsid w:val="0023645A"/>
    <w:rPr>
      <w:rFonts w:asciiTheme="minorHAnsi" w:eastAsiaTheme="majorEastAsia" w:hAnsiTheme="minorHAnsi" w:cstheme="majorBidi"/>
      <w:b w:val="0"/>
      <w:i w:val="0"/>
      <w:color w:val="0F4761" w:themeColor="accent1" w:themeShade="BF"/>
      <w:sz w:val="22"/>
    </w:rPr>
  </w:style>
  <w:style w:type="character" w:customStyle="1" w:styleId="Heading6Char">
    <w:name w:val="Heading 6 Char"/>
    <w:basedOn w:val="DefaultParagraphFont"/>
    <w:link w:val="Heading6"/>
    <w:uiPriority w:val="9"/>
    <w:semiHidden/>
    <w:rsid w:val="0023645A"/>
    <w:rPr>
      <w:rFonts w:asciiTheme="minorHAnsi" w:eastAsiaTheme="majorEastAsia" w:hAnsiTheme="minorHAnsi" w:cstheme="majorBidi"/>
      <w:b w:val="0"/>
      <w:i/>
      <w:iCs/>
      <w:color w:val="595959" w:themeColor="text1" w:themeTint="A6"/>
      <w:sz w:val="22"/>
    </w:rPr>
  </w:style>
  <w:style w:type="character" w:customStyle="1" w:styleId="Heading7Char">
    <w:name w:val="Heading 7 Char"/>
    <w:basedOn w:val="DefaultParagraphFont"/>
    <w:link w:val="Heading7"/>
    <w:uiPriority w:val="9"/>
    <w:semiHidden/>
    <w:rsid w:val="0023645A"/>
    <w:rPr>
      <w:rFonts w:asciiTheme="minorHAnsi" w:eastAsiaTheme="majorEastAsia" w:hAnsiTheme="minorHAnsi" w:cstheme="majorBidi"/>
      <w:b w:val="0"/>
      <w:i w:val="0"/>
      <w:color w:val="595959" w:themeColor="text1" w:themeTint="A6"/>
      <w:sz w:val="22"/>
    </w:rPr>
  </w:style>
  <w:style w:type="character" w:customStyle="1" w:styleId="Heading8Char">
    <w:name w:val="Heading 8 Char"/>
    <w:basedOn w:val="DefaultParagraphFont"/>
    <w:link w:val="Heading8"/>
    <w:uiPriority w:val="9"/>
    <w:semiHidden/>
    <w:rsid w:val="0023645A"/>
    <w:rPr>
      <w:rFonts w:asciiTheme="minorHAnsi" w:eastAsiaTheme="majorEastAsia" w:hAnsiTheme="minorHAnsi" w:cstheme="majorBidi"/>
      <w:b w:val="0"/>
      <w:i/>
      <w:iCs/>
      <w:color w:val="272727" w:themeColor="text1" w:themeTint="D8"/>
      <w:sz w:val="22"/>
    </w:rPr>
  </w:style>
  <w:style w:type="character" w:customStyle="1" w:styleId="Heading9Char">
    <w:name w:val="Heading 9 Char"/>
    <w:basedOn w:val="DefaultParagraphFont"/>
    <w:link w:val="Heading9"/>
    <w:uiPriority w:val="9"/>
    <w:semiHidden/>
    <w:rsid w:val="0023645A"/>
    <w:rPr>
      <w:rFonts w:asciiTheme="minorHAnsi" w:eastAsiaTheme="majorEastAsia" w:hAnsiTheme="minorHAnsi" w:cstheme="majorBidi"/>
      <w:b w:val="0"/>
      <w:i w:val="0"/>
      <w:color w:val="272727" w:themeColor="text1" w:themeTint="D8"/>
      <w:sz w:val="22"/>
    </w:rPr>
  </w:style>
  <w:style w:type="paragraph" w:styleId="Title">
    <w:name w:val="Title"/>
    <w:basedOn w:val="Normal"/>
    <w:next w:val="Normal"/>
    <w:link w:val="TitleChar"/>
    <w:autoRedefine/>
    <w:uiPriority w:val="10"/>
    <w:qFormat/>
    <w:rsid w:val="0023645A"/>
    <w:pPr>
      <w:spacing w:after="80"/>
      <w:contextualSpacing/>
    </w:pPr>
    <w:rPr>
      <w:rFonts w:eastAsiaTheme="majorEastAsia" w:cs="Times New Roman (Headings CS)"/>
      <w:spacing w:val="-10"/>
      <w:kern w:val="28"/>
      <w:sz w:val="56"/>
      <w:szCs w:val="56"/>
    </w:rPr>
  </w:style>
  <w:style w:type="character" w:customStyle="1" w:styleId="TitleChar">
    <w:name w:val="Title Char"/>
    <w:basedOn w:val="DefaultParagraphFont"/>
    <w:link w:val="Title"/>
    <w:uiPriority w:val="10"/>
    <w:rsid w:val="0023645A"/>
    <w:rPr>
      <w:rFonts w:asciiTheme="minorHAnsi" w:eastAsiaTheme="majorEastAsia" w:hAnsiTheme="minorHAnsi" w:cs="Times New Roman (Headings CS)"/>
      <w:b w:val="0"/>
      <w:i w:val="0"/>
      <w:spacing w:val="-10"/>
      <w:kern w:val="28"/>
      <w:sz w:val="56"/>
      <w:szCs w:val="56"/>
    </w:rPr>
  </w:style>
  <w:style w:type="paragraph" w:styleId="Subtitle">
    <w:name w:val="Subtitle"/>
    <w:basedOn w:val="Normal"/>
    <w:next w:val="Normal"/>
    <w:link w:val="SubtitleChar"/>
    <w:uiPriority w:val="11"/>
    <w:qFormat/>
    <w:rsid w:val="002364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645A"/>
    <w:rPr>
      <w:rFonts w:asciiTheme="minorHAnsi" w:eastAsiaTheme="majorEastAsia" w:hAnsiTheme="minorHAnsi" w:cstheme="majorBidi"/>
      <w:b w:val="0"/>
      <w:i w:val="0"/>
      <w:color w:val="595959" w:themeColor="text1" w:themeTint="A6"/>
      <w:spacing w:val="15"/>
      <w:sz w:val="28"/>
      <w:szCs w:val="28"/>
    </w:rPr>
  </w:style>
  <w:style w:type="character" w:styleId="Strong">
    <w:name w:val="Strong"/>
    <w:basedOn w:val="DefaultParagraphFont"/>
    <w:uiPriority w:val="22"/>
    <w:qFormat/>
    <w:rsid w:val="0023645A"/>
    <w:rPr>
      <w:rFonts w:asciiTheme="minorHAnsi" w:hAnsiTheme="minorHAnsi"/>
      <w:b/>
      <w:bCs/>
      <w:i w:val="0"/>
      <w:sz w:val="22"/>
    </w:rPr>
  </w:style>
  <w:style w:type="character" w:styleId="Emphasis">
    <w:name w:val="Emphasis"/>
    <w:basedOn w:val="DefaultParagraphFont"/>
    <w:uiPriority w:val="20"/>
    <w:qFormat/>
    <w:rsid w:val="0023645A"/>
    <w:rPr>
      <w:rFonts w:asciiTheme="minorHAnsi" w:hAnsiTheme="minorHAnsi"/>
      <w:b w:val="0"/>
      <w:i/>
      <w:iCs/>
      <w:sz w:val="22"/>
    </w:rPr>
  </w:style>
  <w:style w:type="paragraph" w:styleId="NoSpacing">
    <w:name w:val="No Spacing"/>
    <w:basedOn w:val="Normal"/>
    <w:uiPriority w:val="1"/>
    <w:qFormat/>
    <w:rsid w:val="0023645A"/>
  </w:style>
  <w:style w:type="paragraph" w:styleId="ListParagraph">
    <w:name w:val="List Paragraph"/>
    <w:basedOn w:val="Normal"/>
    <w:uiPriority w:val="34"/>
    <w:qFormat/>
    <w:rsid w:val="0023645A"/>
    <w:pPr>
      <w:ind w:left="720"/>
      <w:contextualSpacing/>
    </w:pPr>
  </w:style>
  <w:style w:type="paragraph" w:styleId="Quote">
    <w:name w:val="Quote"/>
    <w:basedOn w:val="Normal"/>
    <w:next w:val="Normal"/>
    <w:link w:val="QuoteChar"/>
    <w:uiPriority w:val="29"/>
    <w:qFormat/>
    <w:rsid w:val="0023645A"/>
    <w:pPr>
      <w:spacing w:before="160"/>
      <w:jc w:val="center"/>
    </w:pPr>
    <w:rPr>
      <w:i/>
      <w:iCs/>
      <w:color w:val="404040" w:themeColor="text1" w:themeTint="BF"/>
    </w:rPr>
  </w:style>
  <w:style w:type="character" w:customStyle="1" w:styleId="QuoteChar">
    <w:name w:val="Quote Char"/>
    <w:basedOn w:val="DefaultParagraphFont"/>
    <w:link w:val="Quote"/>
    <w:uiPriority w:val="29"/>
    <w:rsid w:val="0023645A"/>
    <w:rPr>
      <w:rFonts w:asciiTheme="minorHAnsi" w:hAnsiTheme="minorHAnsi"/>
      <w:b w:val="0"/>
      <w:i/>
      <w:iCs/>
      <w:color w:val="404040" w:themeColor="text1" w:themeTint="BF"/>
      <w:sz w:val="22"/>
    </w:rPr>
  </w:style>
  <w:style w:type="paragraph" w:styleId="IntenseQuote">
    <w:name w:val="Intense Quote"/>
    <w:basedOn w:val="Normal"/>
    <w:next w:val="Normal"/>
    <w:link w:val="IntenseQuoteChar"/>
    <w:uiPriority w:val="30"/>
    <w:qFormat/>
    <w:rsid w:val="002364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645A"/>
    <w:rPr>
      <w:rFonts w:asciiTheme="minorHAnsi" w:hAnsiTheme="minorHAnsi"/>
      <w:b w:val="0"/>
      <w:i/>
      <w:iCs/>
      <w:color w:val="0F4761" w:themeColor="accent1" w:themeShade="BF"/>
      <w:sz w:val="22"/>
    </w:rPr>
  </w:style>
  <w:style w:type="character" w:styleId="IntenseEmphasis">
    <w:name w:val="Intense Emphasis"/>
    <w:basedOn w:val="DefaultParagraphFont"/>
    <w:uiPriority w:val="21"/>
    <w:qFormat/>
    <w:rsid w:val="0023645A"/>
    <w:rPr>
      <w:rFonts w:asciiTheme="minorHAnsi" w:hAnsiTheme="minorHAnsi"/>
      <w:b w:val="0"/>
      <w:i/>
      <w:iCs/>
      <w:color w:val="0F4761" w:themeColor="accent1" w:themeShade="BF"/>
      <w:sz w:val="22"/>
    </w:rPr>
  </w:style>
  <w:style w:type="character" w:styleId="IntenseReference">
    <w:name w:val="Intense Reference"/>
    <w:basedOn w:val="DefaultParagraphFont"/>
    <w:uiPriority w:val="32"/>
    <w:qFormat/>
    <w:rsid w:val="0023645A"/>
    <w:rPr>
      <w:rFonts w:asciiTheme="minorHAnsi" w:hAnsiTheme="minorHAnsi"/>
      <w:b/>
      <w:bCs/>
      <w:i w:val="0"/>
      <w:smallCaps/>
      <w:color w:val="0F4761" w:themeColor="accent1" w:themeShade="BF"/>
      <w:spacing w:val="5"/>
      <w:sz w:val="22"/>
    </w:rPr>
  </w:style>
  <w:style w:type="paragraph" w:customStyle="1" w:styleId="whitespace-normal">
    <w:name w:val="whitespace-normal"/>
    <w:basedOn w:val="Normal"/>
    <w:rsid w:val="00FC2EF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FC2EF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mra.com/en/newsroom/news-releases/2024/limra-u.s.-individual-annuities-sales-hit-all-time-high-in-2023/" TargetMode="External"/><Relationship Id="rId5" Type="http://schemas.openxmlformats.org/officeDocument/2006/relationships/hyperlink" Target="https://www.limra.com/en/research/research-abstracts-public/2023/2023-insurance-barometer-stud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3685</Words>
  <Characters>21006</Characters>
  <Application>Microsoft Office Word</Application>
  <DocSecurity>0</DocSecurity>
  <Lines>175</Lines>
  <Paragraphs>49</Paragraphs>
  <ScaleCrop>false</ScaleCrop>
  <Company/>
  <LinksUpToDate>false</LinksUpToDate>
  <CharactersWithSpaces>24642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Nate Attalla</dc:creator>
  <cp:keywords/>
  <dc:description/>
  <cp:lastModifiedBy>Nate Attalla</cp:lastModifiedBy>
  <cp:revision>2</cp:revision>
  <dcterms:created xsi:type="dcterms:W3CDTF">2025-10-22T16:47:00Z</dcterms:created>
  <dcterms:modified xsi:type="dcterms:W3CDTF">2025-10-22T16:47:00Z</dcterms:modified>
</cp:coreProperties>
</file>