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7DEE" w14:textId="77777777" w:rsidR="000F6743" w:rsidRPr="000F6743" w:rsidRDefault="000F6743" w:rsidP="000F6743">
      <w:pPr>
        <w:spacing w:before="100" w:beforeAutospacing="1" w:after="100" w:afterAutospacing="1" w:line="276" w:lineRule="auto"/>
        <w:outlineLvl w:val="0"/>
        <w:rPr>
          <w:rFonts w:ascii="Times New Roman" w:eastAsia="Times New Roman" w:hAnsi="Times New Roman" w:cs="Times New Roman"/>
          <w:b/>
          <w:bCs/>
          <w:kern w:val="36"/>
          <w:sz w:val="48"/>
          <w:szCs w:val="48"/>
        </w:rPr>
      </w:pPr>
      <w:r w:rsidRPr="000F6743">
        <w:rPr>
          <w:rFonts w:ascii="Times New Roman" w:eastAsia="Times New Roman" w:hAnsi="Times New Roman" w:cs="Times New Roman"/>
          <w:b/>
          <w:bCs/>
          <w:kern w:val="36"/>
          <w:sz w:val="48"/>
          <w:szCs w:val="48"/>
        </w:rPr>
        <w:t>Health Insurance</w:t>
      </w:r>
    </w:p>
    <w:p w14:paraId="5F5DF0BF" w14:textId="77777777" w:rsidR="000F6743" w:rsidRPr="000F6743" w:rsidRDefault="000F6743" w:rsidP="000F6743">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Industry Context: Managing Cost Pressures in a Complex Market</w:t>
      </w:r>
    </w:p>
    <w:p w14:paraId="31E9AEB2"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Balancing affordability, access, regulatory demands, and profitability</w:t>
      </w:r>
    </w:p>
    <w:p w14:paraId="6CDFBE4D"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The health insurance industry is under intense scrutiny. Premiums continue to rise—employer-sponsored family coverage reached an average of $27,000 annually in 2025, representing a 6% increase over the previous year.¹ At the same time, health insurers face pressure from regulators, employers, and members to control costs while expanding access to care. The expiration of enhanced ACA premium subsidies at the end of 2025 has created additional uncertainty, with millions of Americans concerned about affordability.²</w:t>
      </w:r>
    </w:p>
    <w:p w14:paraId="5E946F6E"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For executives leading health insurance organizations—whether commercial carriers, Medicare Advantage plans, or Medicaid managed care organizations—the challenge is multifaceted. You must manage medical cost trends driven by high-utilization periods, expensive specialty drugs (including GLP-1 weight loss medications), and increased demand for behavioral health services. You must navigate regulatory complexity across federal and state jurisdictions. And you must improve member experience and build trust in an environment where public perception of health insurers remains challenging.</w:t>
      </w:r>
    </w:p>
    <w:p w14:paraId="7F83B888"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Operational efficiency, organizational agility, and effective change management are not optional—they're essential to remaining competitive and sustainable in this environment.</w:t>
      </w:r>
    </w:p>
    <w:p w14:paraId="7B4B36FC" w14:textId="77777777" w:rsidR="000F6743" w:rsidRPr="000F6743" w:rsidRDefault="000F6743" w:rsidP="000F6743">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Common Operational Challenges</w:t>
      </w:r>
    </w:p>
    <w:p w14:paraId="0F894BE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Medical costs, regulatory complexity, technology modernization, and workforce dynamics</w:t>
      </w:r>
    </w:p>
    <w:p w14:paraId="21307A43"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Medical Cost Trend Management</w:t>
      </w:r>
      <w:r w:rsidRPr="000F6743">
        <w:rPr>
          <w:rFonts w:ascii="Times New Roman" w:eastAsia="Times New Roman" w:hAnsi="Times New Roman" w:cs="Times New Roman"/>
          <w:sz w:val="24"/>
          <w:szCs w:val="24"/>
        </w:rPr>
        <w:br/>
        <w:t>Health care utilization has remained elevated post-pandemic, and new treatment categories—particularly GLP-1 medications for weight loss and diabetes—are driving significant cost increases. According to recent employer surveys, 36% of large companies reported that GLP-1 drugs added measurably to premium costs, and 59% of employers covering these medications said costs exceeded expectations.³ Insurers must balance member demand for these therapies with affordability, often through coverage policies, prior authorization, and formulary management that can create friction with members and providers.</w:t>
      </w:r>
    </w:p>
    <w:p w14:paraId="5BCF246B"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Regulatory and Compliance Pressures</w:t>
      </w:r>
      <w:r w:rsidRPr="000F6743">
        <w:rPr>
          <w:rFonts w:ascii="Times New Roman" w:eastAsia="Times New Roman" w:hAnsi="Times New Roman" w:cs="Times New Roman"/>
          <w:sz w:val="24"/>
          <w:szCs w:val="24"/>
        </w:rPr>
        <w:br/>
        <w:t>Health insurers operate in a heavily regulated environment. CMS oversees Medicare Advantage and Medicaid plans with increasingly stringent audit requirements and quality metrics (including the contentious Star rating system). State insurance departments regulate commercial products with varying requirements across jurisdictions. The ACA introduced market reforms and reporting obligations. Privacy regulations like HIPAA remain foundational, while newer data privacy laws create additional compliance layers. Keeping pace with regulatory changes while maintaining operational efficiency requires significant investment in compliance infrastructure and expertise.</w:t>
      </w:r>
    </w:p>
    <w:p w14:paraId="34B51309"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Member Experience and Trust Deficits</w:t>
      </w:r>
      <w:r w:rsidRPr="000F6743">
        <w:rPr>
          <w:rFonts w:ascii="Times New Roman" w:eastAsia="Times New Roman" w:hAnsi="Times New Roman" w:cs="Times New Roman"/>
          <w:sz w:val="24"/>
          <w:szCs w:val="24"/>
        </w:rPr>
        <w:br/>
        <w:t>Public trust in health insurers has declined steadily in recent years. Recent research shows only 56% of consumers agree that they trust their insurer to act in their best interests.⁴ Denials, prior authorization delays, billing complexity, and perceived lack of transparency contribute to member frustration. For health insurance executives, improving member experience isn't just about satisfaction scores—it's about retention, reputation, and reducing regulatory and political risk.</w:t>
      </w:r>
    </w:p>
    <w:p w14:paraId="21A804E8"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Technology Modernization and Data Integration</w:t>
      </w:r>
      <w:r w:rsidRPr="000F6743">
        <w:rPr>
          <w:rFonts w:ascii="Times New Roman" w:eastAsia="Times New Roman" w:hAnsi="Times New Roman" w:cs="Times New Roman"/>
          <w:sz w:val="24"/>
          <w:szCs w:val="24"/>
        </w:rPr>
        <w:br/>
        <w:t>Many health insurers still operate on legacy claims processing and policy administration systems built decades ago. These platforms are stable but inflexible. Integrating data across claims, clinical information, pharmacy benefits, and social determinants of health is complex. Real-time member engagement, predictive analytics, and care coordination require modern technology stacks. Replacing or upgrading core systems is expensive, disruptive, and risky—but delaying modernization creates competitive disadvantages.</w:t>
      </w:r>
    </w:p>
    <w:p w14:paraId="45D0FA71"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Provider Network Management and Relationships</w:t>
      </w:r>
      <w:r w:rsidRPr="000F6743">
        <w:rPr>
          <w:rFonts w:ascii="Times New Roman" w:eastAsia="Times New Roman" w:hAnsi="Times New Roman" w:cs="Times New Roman"/>
          <w:sz w:val="24"/>
          <w:szCs w:val="24"/>
        </w:rPr>
        <w:br/>
        <w:t>Managing provider networks—negotiating rates, ensuring adequate access, addressing quality concerns—is a constant challenge. Providers often view utilization management practices (prior authorization, step therapy, network restrictions) as barriers to care. Health insurers must balance cost control with provider satisfaction and member access. Increasingly, insurers are exploring alternative approaches like gold card programs that streamline authorization for high-performing providers, but implementing these changes requires operational redesign and relationship management.</w:t>
      </w:r>
    </w:p>
    <w:p w14:paraId="7D24A9CC"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Workforce Capacity and Expertise</w:t>
      </w:r>
      <w:r w:rsidRPr="000F6743">
        <w:rPr>
          <w:rFonts w:ascii="Times New Roman" w:eastAsia="Times New Roman" w:hAnsi="Times New Roman" w:cs="Times New Roman"/>
          <w:sz w:val="24"/>
          <w:szCs w:val="24"/>
        </w:rPr>
        <w:br/>
        <w:t>Health insurers need specialized talent: actuaries, medical directors, care managers, data analysts, compliance specialists. Competition for this talent is intense, and turnover in high-burnout roles (like prior authorization and claims processing) is common. Building a workforce that can execute on strategic priorities while managing daily operations requires thoughtful organizational design, career development, and culture.</w:t>
      </w:r>
    </w:p>
    <w:p w14:paraId="0292F4C5" w14:textId="77777777" w:rsidR="000F6743" w:rsidRPr="000F6743" w:rsidRDefault="000F6743" w:rsidP="000F6743">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lastRenderedPageBreak/>
        <w:t>Where Executives Get Stuck</w:t>
      </w:r>
    </w:p>
    <w:p w14:paraId="5AC4CE34"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Common friction points in organizational performance</w:t>
      </w:r>
    </w:p>
    <w:p w14:paraId="4B279A47"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You can't see where critical knowledge and relationships exist.</w:t>
      </w:r>
      <w:r w:rsidRPr="000F6743">
        <w:rPr>
          <w:rFonts w:ascii="Times New Roman" w:eastAsia="Times New Roman" w:hAnsi="Times New Roman" w:cs="Times New Roman"/>
          <w:sz w:val="24"/>
          <w:szCs w:val="24"/>
        </w:rPr>
        <w:br/>
        <w:t>Org charts show reporting lines, but they don't reveal who your high-performing care managers go to for complex case guidance, which medical directors have informal influence over policy decisions, or which provider relations managers have the strongest network relationships. When you restructure or lose key people, you discover how much institutional knowledge was invisible—and now it's gone.</w:t>
      </w:r>
    </w:p>
    <w:p w14:paraId="49566A29"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Change initiatives fail because adoption doesn't happen.</w:t>
      </w:r>
      <w:r w:rsidRPr="000F6743">
        <w:rPr>
          <w:rFonts w:ascii="Times New Roman" w:eastAsia="Times New Roman" w:hAnsi="Times New Roman" w:cs="Times New Roman"/>
          <w:sz w:val="24"/>
          <w:szCs w:val="24"/>
        </w:rPr>
        <w:br/>
        <w:t>You implemented a new care management platform. You invested in training and communications. Six months later, nurses are still using spreadsheets to track cases because "the old way was easier." If employees don't adopt new tools and processes, transformation efforts fail. Technology works when people use it—and getting people to change behavior is the hard part.</w:t>
      </w:r>
    </w:p>
    <w:p w14:paraId="133394F8"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Processes are inconsistent across teams and regions.</w:t>
      </w:r>
      <w:r w:rsidRPr="000F6743">
        <w:rPr>
          <w:rFonts w:ascii="Times New Roman" w:eastAsia="Times New Roman" w:hAnsi="Times New Roman" w:cs="Times New Roman"/>
          <w:sz w:val="24"/>
          <w:szCs w:val="24"/>
        </w:rPr>
        <w:br/>
        <w:t>Prior authorization turnaround varies widely depending on who handles the request. Claims adjudication has different error rates across processing centers. Member service quality differs by call center. When processes evolve organically, inefficiency and inconsistency become embedded. You know things should be standardized, but mapping current state and redesigning workflows feels overwhelming.</w:t>
      </w:r>
    </w:p>
    <w:p w14:paraId="3CE69B0D"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Mergers and acquisitions don't deliver projected synergies.</w:t>
      </w:r>
      <w:r w:rsidRPr="000F6743">
        <w:rPr>
          <w:rFonts w:ascii="Times New Roman" w:eastAsia="Times New Roman" w:hAnsi="Times New Roman" w:cs="Times New Roman"/>
          <w:sz w:val="24"/>
          <w:szCs w:val="24"/>
        </w:rPr>
        <w:br/>
        <w:t>Health insurance M&amp;A is common—carriers acquire Medicare Advantage plans, expand into new geographies, or consolidate to gain scale. But integration is difficult. Systems remain separate, duplicate roles persist, and cultural friction is obvious. Cost savings you projected to investors remain theoretical. Integration requires more than combining member books—it requires aligning people, processes, technology, and culture.</w:t>
      </w:r>
    </w:p>
    <w:p w14:paraId="75D71AF6"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Member complaints and appeals are rising, but root causes aren't clear.</w:t>
      </w:r>
      <w:r w:rsidRPr="000F6743">
        <w:rPr>
          <w:rFonts w:ascii="Times New Roman" w:eastAsia="Times New Roman" w:hAnsi="Times New Roman" w:cs="Times New Roman"/>
          <w:sz w:val="24"/>
          <w:szCs w:val="24"/>
        </w:rPr>
        <w:br/>
        <w:t>Appeals volume is up. Member satisfaction scores are down. But you don't know if the problem is policy design, operational execution, communication, or something else. Without clear insight into where member experience breaks down, it's hard to prioritize improvements. You're reacting to symptoms rather than addressing root causes.</w:t>
      </w:r>
    </w:p>
    <w:p w14:paraId="58323605" w14:textId="77777777" w:rsidR="000F6743" w:rsidRPr="000F6743" w:rsidRDefault="000F6743" w:rsidP="000F6743">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How Rooted Helps Health Insurance Leaders</w:t>
      </w:r>
    </w:p>
    <w:p w14:paraId="194F31D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lastRenderedPageBreak/>
        <w:t>Our approach to organizational strategy and transformation</w:t>
      </w:r>
    </w:p>
    <w:p w14:paraId="0E36C3CB"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 Advisory Group works with health insurance organizations—commercial carriers, Medicare Advantage plans, Medicaid MCOs, and specialty health plans—to address operational and organizational challenges. We bring senior-level expertise in organizational strategy, change management, process optimization, and organizational development. Our approach is practical, data-driven, and designed to deliver measurable results without the overhead of Big 5 consulting engagements.</w:t>
      </w:r>
    </w:p>
    <w:p w14:paraId="6602044E" w14:textId="77777777" w:rsidR="000F6743" w:rsidRPr="000F6743" w:rsidRDefault="000F6743" w:rsidP="000F6743">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Organizational Network Analysis: See How Work Really Happens</w:t>
      </w:r>
    </w:p>
    <w:p w14:paraId="766C221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Understanding informal networks, knowledge flows, and collaboration patterns</w:t>
      </w:r>
    </w:p>
    <w:p w14:paraId="2D63B813"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insurers are complex organizations where work crosses functional boundaries constantly. Claims processors interact with medical directors. Care managers coordinate with provider relations. Compliance teams work with product development. Organizational Network Analysis (ONA) reveals the informal networks that drive performance—who people turn to for help, where information flows smoothly, and where silos create friction.</w:t>
      </w:r>
    </w:p>
    <w:p w14:paraId="659978E8"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Before workforce reductions, protect critical knowledge holders.</w:t>
      </w:r>
      <w:r w:rsidRPr="000F6743">
        <w:rPr>
          <w:rFonts w:ascii="Times New Roman" w:eastAsia="Times New Roman" w:hAnsi="Times New Roman" w:cs="Times New Roman"/>
          <w:sz w:val="24"/>
          <w:szCs w:val="24"/>
        </w:rPr>
        <w:br/>
        <w:t>When cost pressures force layoffs or restructuring, you need to know who holds institutional knowledge. ONA shows which medical directors informally mentor clinical teams, which care managers are go-to resources for complex cases, and which compliance officers bridge silos between departments. You can make reduction decisions strategically—not just by title or tenure—and avoid accidentally cutting the people who make everything work.</w:t>
      </w:r>
    </w:p>
    <w:p w14:paraId="4BC04B79"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During mergers, map integration risks before they become problems.</w:t>
      </w:r>
      <w:r w:rsidRPr="000F6743">
        <w:rPr>
          <w:rFonts w:ascii="Times New Roman" w:eastAsia="Times New Roman" w:hAnsi="Times New Roman" w:cs="Times New Roman"/>
          <w:sz w:val="24"/>
          <w:szCs w:val="24"/>
        </w:rPr>
        <w:br/>
        <w:t>You've acquired another health plan. On paper, the org structure looks clean. In reality, the acquired organization has informal leaders with influence, and your legacy team has its own power brokers. ONA helps you see both networks before integration. You can identify bridge-builders who connect cultures, spot potential resistance points, and design integration plans based on how people actually collaborate—not just how the new org chart says they should.</w:t>
      </w:r>
    </w:p>
    <w:p w14:paraId="2B1C5014"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When new systems don't get adopted, understand why.</w:t>
      </w:r>
      <w:r w:rsidRPr="000F6743">
        <w:rPr>
          <w:rFonts w:ascii="Times New Roman" w:eastAsia="Times New Roman" w:hAnsi="Times New Roman" w:cs="Times New Roman"/>
          <w:sz w:val="24"/>
          <w:szCs w:val="24"/>
        </w:rPr>
        <w:br/>
        <w:t>You launched a new utilization management platform, but care managers aren't using it consistently. ONA can reveal informal influencers among your clinical staff. If experienced nurses and medical directors aren't using the tool, others won't either. By identifying these key influencers and addressing their concerns first, you turn resistance into advocacy and drive adoption across the organization.</w:t>
      </w:r>
    </w:p>
    <w:p w14:paraId="7838D10D"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Improve collaboration between clinical, operational, and business teams.</w:t>
      </w:r>
      <w:r w:rsidRPr="000F6743">
        <w:rPr>
          <w:rFonts w:ascii="Times New Roman" w:eastAsia="Times New Roman" w:hAnsi="Times New Roman" w:cs="Times New Roman"/>
          <w:sz w:val="24"/>
          <w:szCs w:val="24"/>
        </w:rPr>
        <w:br/>
        <w:t>Silos kill efficiency in health insurance. Medical management doesn't talk to claims operations. Network management operates separately from care management. Product development doesn't understand member services constraints. ONA maps communication patterns across functions and highlights where collaboration breaks down. Once you see the gaps, you can design interventions—cross-functional working groups, process redesigns, leadership alignment—that connect the right people.</w:t>
      </w:r>
    </w:p>
    <w:p w14:paraId="36B8CBFF" w14:textId="77777777" w:rsidR="000F6743" w:rsidRPr="000F6743" w:rsidRDefault="000F6743" w:rsidP="000F6743">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Change Management: Make Transformation Stick</w:t>
      </w:r>
    </w:p>
    <w:p w14:paraId="6A76BB3E"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Structured approaches to adoption and behavior change</w:t>
      </w:r>
    </w:p>
    <w:p w14:paraId="67FA2FE8"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Change management is about designing structured approaches to help people understand, accept, and adopt new ways of working. Health insurers face constant change—regulatory shifts, technology implementations, process redesigns, benefit design changes, M&amp;A integrations. Organizations that execute change well maintain competitive advantage. Those that don't waste resources on initiatives that never deliver results.</w:t>
      </w:r>
    </w:p>
    <w:p w14:paraId="040CD73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 uses proven frameworks (Prosci ADKAR, Lean principles, behavioral science) to guide health insurance leaders through transformation. We focus on the human side of change—because if people don't change, nothing else does.</w:t>
      </w:r>
    </w:p>
    <w:p w14:paraId="7BA8023C"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Technology implementations that clinical and operational teams actually use.</w:t>
      </w:r>
      <w:r w:rsidRPr="000F6743">
        <w:rPr>
          <w:rFonts w:ascii="Times New Roman" w:eastAsia="Times New Roman" w:hAnsi="Times New Roman" w:cs="Times New Roman"/>
          <w:sz w:val="24"/>
          <w:szCs w:val="24"/>
        </w:rPr>
        <w:br/>
        <w:t>You're implementing a new claims system, care management platform, or member portal. Technical implementation is critical—but so is adoption. Rooted partners with your IT and operations teams to ensure end users are engaged from day one. We develop role-specific training (claims processors need different skills than care managers), build feedback loops to address pain points quickly, and create sustainability plans so people don't revert to old workarounds.</w:t>
      </w:r>
    </w:p>
    <w:p w14:paraId="776AA1AB"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Benefit design changes that members and providers understand.</w:t>
      </w:r>
      <w:r w:rsidRPr="000F6743">
        <w:rPr>
          <w:rFonts w:ascii="Times New Roman" w:eastAsia="Times New Roman" w:hAnsi="Times New Roman" w:cs="Times New Roman"/>
          <w:sz w:val="24"/>
          <w:szCs w:val="24"/>
        </w:rPr>
        <w:br/>
        <w:t>When you introduce new coverage policies, formulary changes, or network redesigns, communication is essential. Members need to understand how changes affect them. Providers need to know how to navigate new processes. Rooted helps you design communication strategies that are clear, empathetic, and actionable. We help you anticipate questions, prepare customer service teams, and monitor feedback to address issues quickly.</w:t>
      </w:r>
    </w:p>
    <w:p w14:paraId="50C91049"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Cultural integration after mergers and acquisitions.</w:t>
      </w:r>
      <w:r w:rsidRPr="000F6743">
        <w:rPr>
          <w:rFonts w:ascii="Times New Roman" w:eastAsia="Times New Roman" w:hAnsi="Times New Roman" w:cs="Times New Roman"/>
          <w:sz w:val="24"/>
          <w:szCs w:val="24"/>
        </w:rPr>
        <w:br/>
        <w:t xml:space="preserve">When two health plans merge, you're combining cultures. One might be operationally focused and risk-averse. The other might be member-centric and entrepreneurial. If you don't actively manage cultural integration, friction becomes dysfunction. Rooted facilitates workshops where </w:t>
      </w:r>
      <w:r w:rsidRPr="000F6743">
        <w:rPr>
          <w:rFonts w:ascii="Times New Roman" w:eastAsia="Times New Roman" w:hAnsi="Times New Roman" w:cs="Times New Roman"/>
          <w:sz w:val="24"/>
          <w:szCs w:val="24"/>
        </w:rPr>
        <w:lastRenderedPageBreak/>
        <w:t>leadership teams define shared values and operating principles. We help design integration plans that respect both legacies while creating a unified identity, and we monitor employee sentiment throughout to spot issues before they escalate.</w:t>
      </w:r>
    </w:p>
    <w:p w14:paraId="4C82A167"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Preparing the organization for regulatory change.</w:t>
      </w:r>
      <w:r w:rsidRPr="000F6743">
        <w:rPr>
          <w:rFonts w:ascii="Times New Roman" w:eastAsia="Times New Roman" w:hAnsi="Times New Roman" w:cs="Times New Roman"/>
          <w:sz w:val="24"/>
          <w:szCs w:val="24"/>
        </w:rPr>
        <w:br/>
        <w:t>When new CMS guidance, state regulations, or ACA provisions take effect, compliance teams understand the requirements—but the broader organization doesn't always know what's changing or why. Rooted helps you communicate the business rationale for compliance, train affected teams on new processes, and embed regulatory awareness into daily operations. This isn't just about avoiding audits—it's about building a culture where compliance and business objectives align.</w:t>
      </w:r>
    </w:p>
    <w:p w14:paraId="4A76C0F0" w14:textId="77777777" w:rsidR="000F6743" w:rsidRPr="000F6743" w:rsidRDefault="000F6743" w:rsidP="000F6743">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Business Process Engineering: Optimize How Work Gets Done</w:t>
      </w:r>
    </w:p>
    <w:p w14:paraId="48D48CD5"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Process mapping, redesign, and operational efficiency</w:t>
      </w:r>
    </w:p>
    <w:p w14:paraId="1D2B9276"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Inefficient processes cost health insurers millions in wasted time, increased administrative costs, and poor member and provider experiences. Business Process Engineering (BPE) is about mapping current-state workflows, identifying bottlenecks and redundancies, and redesigning processes for efficiency and effectiveness.</w:t>
      </w:r>
    </w:p>
    <w:p w14:paraId="2B9E6C7F"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Rooted's BPE approach combines Lean Six Sigma with a people-centered lens. We don't just streamline processes on paper—we ensure they work in practice, because real employees have to execute them every day.</w:t>
      </w:r>
    </w:p>
    <w:p w14:paraId="77B4FD61"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Prior authorization and utilization management optimization.</w:t>
      </w:r>
      <w:r w:rsidRPr="000F6743">
        <w:rPr>
          <w:rFonts w:ascii="Times New Roman" w:eastAsia="Times New Roman" w:hAnsi="Times New Roman" w:cs="Times New Roman"/>
          <w:sz w:val="24"/>
          <w:szCs w:val="24"/>
        </w:rPr>
        <w:br/>
        <w:t>Prior authorization is essential for managing utilization, but it's also a major source of member and provider frustration. Rooted maps your end-to-end prior authorization workflow—from request submission to determination—and identifies where delays occur. Are requests sitting in queues? Are clinical reviews duplicating work? Are denial communications unclear? We redesign the process to reduce turnaround time, improve consistency, and create better experiences for providers and members while maintaining appropriate clinical oversight.</w:t>
      </w:r>
    </w:p>
    <w:p w14:paraId="756969BF"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Claims processing and payment accuracy improvements.</w:t>
      </w:r>
      <w:r w:rsidRPr="000F6743">
        <w:rPr>
          <w:rFonts w:ascii="Times New Roman" w:eastAsia="Times New Roman" w:hAnsi="Times New Roman" w:cs="Times New Roman"/>
          <w:sz w:val="24"/>
          <w:szCs w:val="24"/>
        </w:rPr>
        <w:br/>
        <w:t>Claims processing should be fast and accurate, but many insurers still struggle with error rates, rework, and slow payment cycles. Rooted analyzes your claims workflow to find inefficiencies. Are claims being touched multiple times? Are edits creating unnecessary rejections? Is data entry manual when it could be automated? We redesign processes to reduce errors, accelerate payment, and improve provider satisfaction.</w:t>
      </w:r>
    </w:p>
    <w:p w14:paraId="680AB9CC"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Care management and case coordination.</w:t>
      </w:r>
      <w:r w:rsidRPr="000F6743">
        <w:rPr>
          <w:rFonts w:ascii="Times New Roman" w:eastAsia="Times New Roman" w:hAnsi="Times New Roman" w:cs="Times New Roman"/>
          <w:sz w:val="24"/>
          <w:szCs w:val="24"/>
        </w:rPr>
        <w:br/>
        <w:t>Effective care management improves outcomes and controls costs, but many programs struggle with inconsistent execution. Rooted maps your care management workflows—from member identification to intervention to follow-up—and identifies where gaps exist. Are care managers spending too much time on administrative tasks? Is coordination with providers inefficient? Are interventions evidence-based and standardized? We redesign processes to improve care manager productivity, strengthen provider collaboration, and deliver better outcomes.</w:t>
      </w:r>
    </w:p>
    <w:p w14:paraId="7E86B939"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Member onboarding and enrollment.</w:t>
      </w:r>
      <w:r w:rsidRPr="000F6743">
        <w:rPr>
          <w:rFonts w:ascii="Times New Roman" w:eastAsia="Times New Roman" w:hAnsi="Times New Roman" w:cs="Times New Roman"/>
          <w:sz w:val="24"/>
          <w:szCs w:val="24"/>
        </w:rPr>
        <w:br/>
        <w:t>First impressions matter. Member onboarding should be seamless, but many insurers have fragmented processes involving multiple handoffs, unclear communication, and delayed ID card delivery. Rooted analyzes your enrollment and onboarding workflow to find friction points. We redesign the process to reduce cycle time, improve communication, and create better member experiences from day one.</w:t>
      </w:r>
    </w:p>
    <w:p w14:paraId="117CB20D" w14:textId="77777777" w:rsidR="000F6743" w:rsidRPr="000F6743" w:rsidRDefault="000F6743" w:rsidP="000F6743">
      <w:pPr>
        <w:spacing w:before="100" w:beforeAutospacing="1" w:after="100" w:afterAutospacing="1" w:line="276" w:lineRule="auto"/>
        <w:outlineLvl w:val="2"/>
        <w:rPr>
          <w:rFonts w:ascii="Times New Roman" w:eastAsia="Times New Roman" w:hAnsi="Times New Roman" w:cs="Times New Roman"/>
          <w:b/>
          <w:bCs/>
          <w:sz w:val="27"/>
          <w:szCs w:val="27"/>
        </w:rPr>
      </w:pPr>
      <w:r w:rsidRPr="000F6743">
        <w:rPr>
          <w:rFonts w:ascii="Times New Roman" w:eastAsia="Times New Roman" w:hAnsi="Times New Roman" w:cs="Times New Roman"/>
          <w:b/>
          <w:bCs/>
          <w:sz w:val="27"/>
          <w:szCs w:val="27"/>
        </w:rPr>
        <w:t>Organizational Development &amp; Effectiveness: Build a Stronger Foundation</w:t>
      </w:r>
    </w:p>
    <w:p w14:paraId="77C7573D"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Structure, strategy, culture, and leadership alignment</w:t>
      </w:r>
    </w:p>
    <w:p w14:paraId="356ABA0B"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Organizational Development &amp; Effectiveness (OD&amp;E) is about aligning structure, strategy, and culture so your health insurance organization can execute at a high level. For health insurance leaders, OD&amp;E addresses fundamental questions: Is our operating model efficient? Do we have the right leadership pipeline? Are we building a culture that supports our strategy?</w:t>
      </w:r>
    </w:p>
    <w:p w14:paraId="5A700DA3"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Rooted's OD&amp;E services help health insurers build sustainable, high-performing organizations.</w:t>
      </w:r>
    </w:p>
    <w:p w14:paraId="17C817A9"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Operating model redesign for efficiency and agility.</w:t>
      </w:r>
      <w:r w:rsidRPr="000F6743">
        <w:rPr>
          <w:rFonts w:ascii="Times New Roman" w:eastAsia="Times New Roman" w:hAnsi="Times New Roman" w:cs="Times New Roman"/>
          <w:sz w:val="24"/>
          <w:szCs w:val="24"/>
        </w:rPr>
        <w:br/>
        <w:t>Many health insurers are organized by function (medical management, claims, network management, sales) with deep silos. This structure made sense in a simpler era, but today it creates friction. Cross-functional collaboration is slow. Decision-making is bureaucratic. Member needs fall through the cracks. Rooted works with leadership teams to evaluate alternative models—such as product-line structures, regional models, or shared services—that balance specialization with collaboration. We help you design structures that support your strategy, then guide implementation so restructuring doesn't create chaos.</w:t>
      </w:r>
    </w:p>
    <w:p w14:paraId="72406204"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Leadership development and succession planning.</w:t>
      </w:r>
      <w:r w:rsidRPr="000F6743">
        <w:rPr>
          <w:rFonts w:ascii="Times New Roman" w:eastAsia="Times New Roman" w:hAnsi="Times New Roman" w:cs="Times New Roman"/>
          <w:sz w:val="24"/>
          <w:szCs w:val="24"/>
        </w:rPr>
        <w:br/>
        <w:t xml:space="preserve">Health insurance has a leadership pipeline challenge. Senior medical directors, actuaries, and operations leaders are retiring, and there aren't enough prepared successors. Rooted uses ONA to identify emerging leaders—people who already have influence and credibility, even if they're not in formal leadership roles. We design development programs that build strategic and operational </w:t>
      </w:r>
      <w:r w:rsidRPr="000F6743">
        <w:rPr>
          <w:rFonts w:ascii="Times New Roman" w:eastAsia="Times New Roman" w:hAnsi="Times New Roman" w:cs="Times New Roman"/>
          <w:sz w:val="24"/>
          <w:szCs w:val="24"/>
        </w:rPr>
        <w:lastRenderedPageBreak/>
        <w:t>capabilities, and we help you create succession plans that include coaching, mentoring, and thoughtful transitions.</w:t>
      </w:r>
    </w:p>
    <w:p w14:paraId="2AFD396D"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Post-merger operating model integration.</w:t>
      </w:r>
      <w:r w:rsidRPr="000F6743">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medical management work? How should claims be processed? What shared services make sense? We help you make these decisions based on data (what's working) and strategy (where you're going), then build implementation roadmaps that sequence changes logically.</w:t>
      </w:r>
    </w:p>
    <w:p w14:paraId="4F90DBBF"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Culture and values alignment.</w:t>
      </w:r>
      <w:r w:rsidRPr="000F6743">
        <w:rPr>
          <w:rFonts w:ascii="Times New Roman" w:eastAsia="Times New Roman" w:hAnsi="Times New Roman" w:cs="Times New Roman"/>
          <w:sz w:val="24"/>
          <w:szCs w:val="24"/>
        </w:rPr>
        <w:br/>
        <w:t>Culture drives behavior, and behavior drives results. If your stated values are "member-first" but your incentives reward cost reduction over member experience, there's a disconnect. Rooted helps leadership teams define authentic values that reflect the organization you're building, then translate those values into tangible behaviors and decision-making criteria. We work with managers to embed culture into hiring, performance management, and daily leadership, so it becomes how you operate—not just what you say.</w:t>
      </w:r>
    </w:p>
    <w:p w14:paraId="034AFD5D" w14:textId="77777777" w:rsidR="000F6743" w:rsidRPr="000F6743" w:rsidRDefault="000F6743" w:rsidP="000F6743">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Why Mid-Market Health Insurance Leaders Work With Rooted</w:t>
      </w:r>
    </w:p>
    <w:p w14:paraId="6EE69D7E"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Key differentiators and value proposition</w:t>
      </w:r>
    </w:p>
    <w:p w14:paraId="2034DA45"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You get senior advisors, not junior analysts.</w:t>
      </w:r>
      <w:r w:rsidRPr="000F6743">
        <w:rPr>
          <w:rFonts w:ascii="Times New Roman" w:eastAsia="Times New Roman" w:hAnsi="Times New Roman" w:cs="Times New Roman"/>
          <w:sz w:val="24"/>
          <w:szCs w:val="24"/>
        </w:rPr>
        <w:br/>
        <w:t>When you engage Rooted, you work directly with experienced consultants who understand health insurance operations, regulatory environments, and organizational dynamics. We don't staff projects with recent graduates. Our team includes advisors with backgrounds in organizational psychology, operations, and change leadership—people who've solved problems like yours before. You get strategic thinking and hands-on execution from day one.</w:t>
      </w:r>
    </w:p>
    <w:p w14:paraId="26A65E43"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 move faster than the Big 5.</w:t>
      </w:r>
      <w:r w:rsidRPr="000F6743">
        <w:rPr>
          <w:rFonts w:ascii="Times New Roman" w:eastAsia="Times New Roman" w:hAnsi="Times New Roman" w:cs="Times New Roman"/>
          <w:sz w:val="24"/>
          <w:szCs w:val="24"/>
        </w:rPr>
        <w:br/>
        <w:t>Big consulting firms love multi-year transformation programs with governance structures, stage gates, and extensive documentation. Sometimes that's necessary. Often, it's not. Rooted operates with agility. We scope projects to deliver value quickly—maybe a 90-day ONA diagnostic or a focused process redesign that shows results in six months. We're not trying to sell you a multi-year engagement. We're trying to solve your problem.</w:t>
      </w:r>
    </w:p>
    <w:p w14:paraId="577AF7F8"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We're priced for mid-market realities.</w:t>
      </w:r>
      <w:r w:rsidRPr="000F6743">
        <w:rPr>
          <w:rFonts w:ascii="Times New Roman" w:eastAsia="Times New Roman" w:hAnsi="Times New Roman" w:cs="Times New Roman"/>
          <w:sz w:val="24"/>
          <w:szCs w:val="24"/>
        </w:rPr>
        <w:br/>
        <w:t xml:space="preserve">A Big 5 engagement can cost millions before you see results. That's out of reach for regional </w:t>
      </w:r>
      <w:r w:rsidRPr="000F6743">
        <w:rPr>
          <w:rFonts w:ascii="Times New Roman" w:eastAsia="Times New Roman" w:hAnsi="Times New Roman" w:cs="Times New Roman"/>
          <w:sz w:val="24"/>
          <w:szCs w:val="24"/>
        </w:rPr>
        <w:lastRenderedPageBreak/>
        <w:t>health plans and mid-market carriers. Rooted offers the same caliber of expertise at pricing that makes sense for your business. We're transparent about costs, we scope projects realistically, and we deliver ROI you can measure.</w:t>
      </w:r>
    </w:p>
    <w:p w14:paraId="2387D7D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 understand health insurance operations and regulatory constraints.</w:t>
      </w:r>
      <w:r w:rsidRPr="000F6743">
        <w:rPr>
          <w:rFonts w:ascii="Times New Roman" w:eastAsia="Times New Roman" w:hAnsi="Times New Roman" w:cs="Times New Roman"/>
          <w:sz w:val="24"/>
          <w:szCs w:val="24"/>
        </w:rPr>
        <w:br/>
        <w:t>Medical management. Claims adjudication. Network contracting. CMS oversight. State regulation. We've worked in and with health insurers, and we speak your language. You don't have to explain why Star ratings matter or why prior authorization exists. We get it, and we design solutions that fit your reality—not some consultant's idealized vision.</w:t>
      </w:r>
    </w:p>
    <w:p w14:paraId="2D6EFD9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We're independent.</w:t>
      </w:r>
      <w:r w:rsidRPr="000F6743">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16023D3B" w14:textId="77777777" w:rsidR="000F6743" w:rsidRPr="000F6743" w:rsidRDefault="000F6743" w:rsidP="000F6743">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Common Scenarios Where Rooted Adds Value</w:t>
      </w:r>
    </w:p>
    <w:p w14:paraId="6EF3B196"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i/>
          <w:iCs/>
          <w:sz w:val="24"/>
          <w:szCs w:val="24"/>
        </w:rPr>
        <w:t>Practical applications and client outcomes</w:t>
      </w:r>
    </w:p>
    <w:p w14:paraId="15F0A754"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Prior authorization turnaround times are creating provider and member complaints.</w:t>
      </w:r>
      <w:r w:rsidRPr="000F6743">
        <w:rPr>
          <w:rFonts w:ascii="Times New Roman" w:eastAsia="Times New Roman" w:hAnsi="Times New Roman" w:cs="Times New Roman"/>
          <w:sz w:val="24"/>
          <w:szCs w:val="24"/>
        </w:rPr>
        <w:br/>
        <w:t>A Medicare Advantage plan is experiencing high volumes of provider complaints about prior authorization delays. Average turnaround time is 5 days, but some requests take 10+ days. Provider satisfaction scores are declining, and CMS has flagged access concerns. Rooted maps the end-to-end prior authorization workflow, shadowing nurses and reviewing cases. The analysis reveals that requests are manually routed based on specialty rather than complexity, experienced nurses are bottlenecked with routine cases, and denial letters lack clear rationale. Rooted redesigns the process: implement intelligent routing that fast-tracks routine requests, create tiered review protocols so experienced nurses focus on complex cases, and standardize denial communications with clear clinical rationale. After implementation, average turnaround drops to 2.5 days, provider complaints decrease by 65%, and member appeals decline by 40%.</w:t>
      </w:r>
    </w:p>
    <w:p w14:paraId="4C500147"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A new care management platform has low adoption among nurses.</w:t>
      </w:r>
      <w:r w:rsidRPr="000F6743">
        <w:rPr>
          <w:rFonts w:ascii="Times New Roman" w:eastAsia="Times New Roman" w:hAnsi="Times New Roman" w:cs="Times New Roman"/>
          <w:sz w:val="24"/>
          <w:szCs w:val="24"/>
        </w:rPr>
        <w:br/>
        <w:t xml:space="preserve">A Medicaid MCO invested $4M in a modern care management platform designed to improve care coordination and outcomes tracking. Ten months post-launch, adoption among care managers is at 40%, and many nurses are still using spreadsheets and paper notes. Leadership is frustrated—the system works, so why aren't people using it? Rooted conducts discovery interviews and an ONA of the care management team. The analysis reveals that senior nurses (who have the most influence) find the system cumbersome for documentation and slower than their existing workflow. They've told newer care managers to "just keep your own notes." </w:t>
      </w:r>
      <w:r w:rsidRPr="000F6743">
        <w:rPr>
          <w:rFonts w:ascii="Times New Roman" w:eastAsia="Times New Roman" w:hAnsi="Times New Roman" w:cs="Times New Roman"/>
          <w:sz w:val="24"/>
          <w:szCs w:val="24"/>
        </w:rPr>
        <w:lastRenderedPageBreak/>
        <w:t>Rooted designs a targeted change program: bring influential nurses into a user feedback group to address usability issues, create streamlined workflows that reduce documentation burden, and identify early adopters as champions. Within four months, adoption rises to 85%, and care plan completion rates improve by 22%.</w:t>
      </w:r>
    </w:p>
    <w:p w14:paraId="344DF0BD"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Two health plans merged, but integration has stalled 18 months later.</w:t>
      </w:r>
      <w:r w:rsidRPr="000F6743">
        <w:rPr>
          <w:rFonts w:ascii="Times New Roman" w:eastAsia="Times New Roman" w:hAnsi="Times New Roman" w:cs="Times New Roman"/>
          <w:sz w:val="24"/>
          <w:szCs w:val="24"/>
        </w:rPr>
        <w:br/>
        <w:t>A regional commercial carrier acquired a smaller Medicare Advantage plan to diversify its book of business. The deal closed 18 months ago, but integration is slow. Systems remain separate, duplicate roles exist in medical management and claims, and cultural friction is visible. The CEO needs to accelerate progress. Rooted maps the current state: we conduct ONA to understand informal networks in both organizations, facilitate leadership alignment sessions to define the future operating model, and build a phased integration roadmap. We prioritize quick wins (consolidating provider networks, aligning formularies) while sequencing complex changes (claims system migration, care management integration) realistically. Twelve months later, cost synergies are on track, employee engagement has improved, and the combined organization is operating as one health plan.</w:t>
      </w:r>
    </w:p>
    <w:p w14:paraId="2D19446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Scenario: Member complaints about claims denials are rising, but root causes aren't clear.</w:t>
      </w:r>
      <w:r w:rsidRPr="000F6743">
        <w:rPr>
          <w:rFonts w:ascii="Times New Roman" w:eastAsia="Times New Roman" w:hAnsi="Times New Roman" w:cs="Times New Roman"/>
          <w:sz w:val="24"/>
          <w:szCs w:val="24"/>
        </w:rPr>
        <w:br/>
        <w:t>A commercial health plan is seeing increased member complaints and appeals related to claims denials. Leadership knows member satisfaction is declining, but they don't know if the problem is policy language, claims processing errors, communication, or something else. Rooted conducts a root cause analysis: we review denial patterns, interview claims processors and customer service representatives, and analyze member appeal data. The analysis reveals that denial letters use technical language members don't understand, customer service reps lack training on common denial reasons, and some denials result from claims processing errors rather than coverage decisions. Rooted redesigns the member communication process: rewrite denial letters in plain language with clear next steps, create customer service training on common denial scenarios, and implement quality checks to reduce processing errors. After implementation, member complaints drop by 50%, appeals volume decreases by 30%, and member satisfaction scores improve.</w:t>
      </w:r>
    </w:p>
    <w:p w14:paraId="3D60D5D1" w14:textId="77777777" w:rsidR="000F6743" w:rsidRPr="000F6743" w:rsidRDefault="000F6743" w:rsidP="000F6743">
      <w:pPr>
        <w:spacing w:before="100" w:beforeAutospacing="1" w:after="100" w:afterAutospacing="1" w:line="276" w:lineRule="auto"/>
        <w:outlineLvl w:val="1"/>
        <w:rPr>
          <w:rFonts w:ascii="Times New Roman" w:eastAsia="Times New Roman" w:hAnsi="Times New Roman" w:cs="Times New Roman"/>
          <w:b/>
          <w:bCs/>
          <w:sz w:val="36"/>
          <w:szCs w:val="36"/>
        </w:rPr>
      </w:pPr>
      <w:r w:rsidRPr="000F6743">
        <w:rPr>
          <w:rFonts w:ascii="Times New Roman" w:eastAsia="Times New Roman" w:hAnsi="Times New Roman" w:cs="Times New Roman"/>
          <w:b/>
          <w:bCs/>
          <w:sz w:val="36"/>
          <w:szCs w:val="36"/>
        </w:rPr>
        <w:t>Let's Talk About What's Next</w:t>
      </w:r>
    </w:p>
    <w:p w14:paraId="46F77C95"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If you're leading a health insurance organization and dealing with operational inefficiency, regulatory pressures, member experience challenges, or integration complexity, Rooted can help. We're not here to sell you a transformation roadmap that sits on a shelf. We're here to understand your specific challenges and design solutions that work for your organization.</w:t>
      </w:r>
    </w:p>
    <w:p w14:paraId="1F7328D0"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Let's start a conversation.</w:t>
      </w:r>
    </w:p>
    <w:p w14:paraId="1FF16E62" w14:textId="77777777" w:rsidR="000F6743" w:rsidRPr="000F6743" w:rsidRDefault="0020136C" w:rsidP="000F6743">
      <w:pPr>
        <w:spacing w:after="0" w:line="276" w:lineRule="auto"/>
        <w:rPr>
          <w:rFonts w:ascii="Times New Roman" w:eastAsia="Times New Roman" w:hAnsi="Times New Roman" w:cs="Times New Roman"/>
          <w:sz w:val="24"/>
          <w:szCs w:val="24"/>
        </w:rPr>
      </w:pPr>
      <w:r w:rsidRPr="0020136C">
        <w:rPr>
          <w:rFonts w:ascii="Times New Roman" w:eastAsia="Times New Roman" w:hAnsi="Times New Roman" w:cs="Times New Roman"/>
          <w:noProof/>
          <w:sz w:val="24"/>
          <w:szCs w:val="24"/>
        </w:rPr>
        <w:pict w14:anchorId="2D594254">
          <v:rect id="_x0000_i1026" alt="" style="width:468pt;height:.05pt;mso-width-percent:0;mso-height-percent:0;mso-width-percent:0;mso-height-percent:0" o:hralign="center" o:hrstd="t" o:hr="t" fillcolor="#a0a0a0" stroked="f"/>
        </w:pict>
      </w:r>
    </w:p>
    <w:p w14:paraId="0C246FA2"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lastRenderedPageBreak/>
        <w:t>Sources:</w:t>
      </w:r>
    </w:p>
    <w:p w14:paraId="6CDB5F02" w14:textId="77777777" w:rsidR="000F6743" w:rsidRPr="000F6743" w:rsidRDefault="000F6743" w:rsidP="000F6743">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KFF. (2025). </w:t>
      </w:r>
      <w:r w:rsidRPr="000F6743">
        <w:rPr>
          <w:rFonts w:ascii="Times New Roman" w:eastAsia="Times New Roman" w:hAnsi="Times New Roman" w:cs="Times New Roman"/>
          <w:i/>
          <w:iCs/>
          <w:sz w:val="24"/>
          <w:szCs w:val="24"/>
        </w:rPr>
        <w:t>2025 Employer Health Benefits Survey</w:t>
      </w:r>
      <w:r w:rsidRPr="000F6743">
        <w:rPr>
          <w:rFonts w:ascii="Times New Roman" w:eastAsia="Times New Roman" w:hAnsi="Times New Roman" w:cs="Times New Roman"/>
          <w:sz w:val="24"/>
          <w:szCs w:val="24"/>
        </w:rPr>
        <w:t xml:space="preserve">. Kaiser Family Foundation. </w:t>
      </w:r>
      <w:hyperlink r:id="rId5" w:history="1">
        <w:r w:rsidRPr="000F6743">
          <w:rPr>
            <w:rFonts w:ascii="Times New Roman" w:eastAsia="Times New Roman" w:hAnsi="Times New Roman" w:cs="Times New Roman"/>
            <w:color w:val="0000FF"/>
            <w:sz w:val="24"/>
            <w:szCs w:val="24"/>
            <w:u w:val="single"/>
          </w:rPr>
          <w:t>https://www.kff.org/health-costs/report/2025-employer-health-benefits-survey/</w:t>
        </w:r>
      </w:hyperlink>
    </w:p>
    <w:p w14:paraId="36D8C2AB" w14:textId="77777777" w:rsidR="000F6743" w:rsidRPr="000F6743" w:rsidRDefault="000F6743" w:rsidP="000F6743">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ABC News. (2025, October 21). </w:t>
      </w:r>
      <w:r w:rsidRPr="000F6743">
        <w:rPr>
          <w:rFonts w:ascii="Times New Roman" w:eastAsia="Times New Roman" w:hAnsi="Times New Roman" w:cs="Times New Roman"/>
          <w:i/>
          <w:iCs/>
          <w:sz w:val="24"/>
          <w:szCs w:val="24"/>
        </w:rPr>
        <w:t>Some Americans fear high health insurance premiums if ACA enhanced subsidies expire: 'Very much a worry'</w:t>
      </w:r>
      <w:r w:rsidRPr="000F6743">
        <w:rPr>
          <w:rFonts w:ascii="Times New Roman" w:eastAsia="Times New Roman" w:hAnsi="Times New Roman" w:cs="Times New Roman"/>
          <w:sz w:val="24"/>
          <w:szCs w:val="24"/>
        </w:rPr>
        <w:t xml:space="preserve">. </w:t>
      </w:r>
      <w:hyperlink r:id="rId6" w:history="1">
        <w:r w:rsidRPr="000F6743">
          <w:rPr>
            <w:rFonts w:ascii="Times New Roman" w:eastAsia="Times New Roman" w:hAnsi="Times New Roman" w:cs="Times New Roman"/>
            <w:color w:val="0000FF"/>
            <w:sz w:val="24"/>
            <w:szCs w:val="24"/>
            <w:u w:val="single"/>
          </w:rPr>
          <w:t>https://abcnews.go.com/Health/americans-fear-high-premiums-aca-enhanced-subsidies-expire/story?id=126613026</w:t>
        </w:r>
      </w:hyperlink>
    </w:p>
    <w:p w14:paraId="34B0E606" w14:textId="77777777" w:rsidR="000F6743" w:rsidRPr="000F6743" w:rsidRDefault="000F6743" w:rsidP="000F6743">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Investing.com. (2025, October 22). </w:t>
      </w:r>
      <w:r w:rsidRPr="000F6743">
        <w:rPr>
          <w:rFonts w:ascii="Times New Roman" w:eastAsia="Times New Roman" w:hAnsi="Times New Roman" w:cs="Times New Roman"/>
          <w:i/>
          <w:iCs/>
          <w:sz w:val="24"/>
          <w:szCs w:val="24"/>
        </w:rPr>
        <w:t>US health insurance premiums rose to $27,000 for families in 2025</w:t>
      </w:r>
      <w:r w:rsidRPr="000F6743">
        <w:rPr>
          <w:rFonts w:ascii="Times New Roman" w:eastAsia="Times New Roman" w:hAnsi="Times New Roman" w:cs="Times New Roman"/>
          <w:sz w:val="24"/>
          <w:szCs w:val="24"/>
        </w:rPr>
        <w:t xml:space="preserve">. </w:t>
      </w:r>
      <w:hyperlink r:id="rId7" w:history="1">
        <w:r w:rsidRPr="000F6743">
          <w:rPr>
            <w:rFonts w:ascii="Times New Roman" w:eastAsia="Times New Roman" w:hAnsi="Times New Roman" w:cs="Times New Roman"/>
            <w:color w:val="0000FF"/>
            <w:sz w:val="24"/>
            <w:szCs w:val="24"/>
            <w:u w:val="single"/>
          </w:rPr>
          <w:t>https://www.investing.com/news/stock-market-news/us-health-insurance-premiums-rose-to-27000-for-families-in-2025-4302275</w:t>
        </w:r>
      </w:hyperlink>
    </w:p>
    <w:p w14:paraId="01754E19" w14:textId="77777777" w:rsidR="000F6743" w:rsidRPr="000F6743" w:rsidRDefault="000F6743" w:rsidP="000F6743">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 xml:space="preserve">Healthcare Dive. (2025, January 8). </w:t>
      </w:r>
      <w:r w:rsidRPr="000F6743">
        <w:rPr>
          <w:rFonts w:ascii="Times New Roman" w:eastAsia="Times New Roman" w:hAnsi="Times New Roman" w:cs="Times New Roman"/>
          <w:i/>
          <w:iCs/>
          <w:sz w:val="24"/>
          <w:szCs w:val="24"/>
        </w:rPr>
        <w:t>Health insurers will step off the roller coaster in 2025</w:t>
      </w:r>
      <w:r w:rsidRPr="000F6743">
        <w:rPr>
          <w:rFonts w:ascii="Times New Roman" w:eastAsia="Times New Roman" w:hAnsi="Times New Roman" w:cs="Times New Roman"/>
          <w:sz w:val="24"/>
          <w:szCs w:val="24"/>
        </w:rPr>
        <w:t xml:space="preserve">. </w:t>
      </w:r>
      <w:hyperlink r:id="rId8" w:history="1">
        <w:r w:rsidRPr="000F6743">
          <w:rPr>
            <w:rFonts w:ascii="Times New Roman" w:eastAsia="Times New Roman" w:hAnsi="Times New Roman" w:cs="Times New Roman"/>
            <w:color w:val="0000FF"/>
            <w:sz w:val="24"/>
            <w:szCs w:val="24"/>
            <w:u w:val="single"/>
          </w:rPr>
          <w:t>https://www.healthcaredive.com/news/health-insurer-2025-predictions/735966/</w:t>
        </w:r>
      </w:hyperlink>
    </w:p>
    <w:p w14:paraId="0C41C75D" w14:textId="77777777" w:rsidR="000F6743" w:rsidRPr="000F6743" w:rsidRDefault="0020136C" w:rsidP="000F6743">
      <w:pPr>
        <w:spacing w:after="0" w:line="276" w:lineRule="auto"/>
        <w:rPr>
          <w:rFonts w:ascii="Times New Roman" w:eastAsia="Times New Roman" w:hAnsi="Times New Roman" w:cs="Times New Roman"/>
          <w:sz w:val="24"/>
          <w:szCs w:val="24"/>
        </w:rPr>
      </w:pPr>
      <w:r w:rsidRPr="0020136C">
        <w:rPr>
          <w:rFonts w:ascii="Times New Roman" w:eastAsia="Times New Roman" w:hAnsi="Times New Roman" w:cs="Times New Roman"/>
          <w:noProof/>
          <w:sz w:val="24"/>
          <w:szCs w:val="24"/>
        </w:rPr>
        <w:pict w14:anchorId="5BA81A6E">
          <v:rect id="_x0000_i1025" alt="" style="width:468pt;height:.05pt;mso-width-percent:0;mso-height-percent:0;mso-width-percent:0;mso-height-percent:0" o:hralign="center" o:hrstd="t" o:hr="t" fillcolor="#a0a0a0" stroked="f"/>
        </w:pict>
      </w:r>
    </w:p>
    <w:p w14:paraId="5289E9B1" w14:textId="77777777" w:rsidR="000F6743" w:rsidRPr="000F6743" w:rsidRDefault="000F6743" w:rsidP="000F6743">
      <w:p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b/>
          <w:bCs/>
          <w:sz w:val="24"/>
          <w:szCs w:val="24"/>
        </w:rPr>
        <w:t>SEO Keywords &amp; Semantic Terms Used:</w:t>
      </w:r>
    </w:p>
    <w:p w14:paraId="0FD70568"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organizational strategy</w:t>
      </w:r>
    </w:p>
    <w:p w14:paraId="46F71756"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plan operations optimization</w:t>
      </w:r>
    </w:p>
    <w:p w14:paraId="10470CB2"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Medicare Advantage consulting</w:t>
      </w:r>
    </w:p>
    <w:p w14:paraId="10BEC2F6"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Medicaid managed care advisory</w:t>
      </w:r>
    </w:p>
    <w:p w14:paraId="014A16FC"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process improvement</w:t>
      </w:r>
    </w:p>
    <w:p w14:paraId="12607D31"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Prior authorization optimization</w:t>
      </w:r>
    </w:p>
    <w:p w14:paraId="1AAF8AC2"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plan merger integration</w:t>
      </w:r>
    </w:p>
    <w:p w14:paraId="5B6AFE2B"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Care management effectiveness</w:t>
      </w:r>
    </w:p>
    <w:p w14:paraId="32A596F8"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change management</w:t>
      </w:r>
    </w:p>
    <w:p w14:paraId="159D7413"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Claims processing improvement</w:t>
      </w:r>
    </w:p>
    <w:p w14:paraId="547AB76C"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Member experience improvement</w:t>
      </w:r>
    </w:p>
    <w:p w14:paraId="02DB7EC2"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plan organizational development</w:t>
      </w:r>
    </w:p>
    <w:p w14:paraId="399A87C2"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Mid-market health insurance consulting</w:t>
      </w:r>
    </w:p>
    <w:p w14:paraId="7856E88E"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Health insurance operational efficiency</w:t>
      </w:r>
    </w:p>
    <w:p w14:paraId="39248094" w14:textId="77777777" w:rsidR="000F6743" w:rsidRPr="000F6743" w:rsidRDefault="000F6743" w:rsidP="000F6743">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0F6743">
        <w:rPr>
          <w:rFonts w:ascii="Times New Roman" w:eastAsia="Times New Roman" w:hAnsi="Times New Roman" w:cs="Times New Roman"/>
          <w:sz w:val="24"/>
          <w:szCs w:val="24"/>
        </w:rPr>
        <w:t>Provider network management</w:t>
      </w:r>
    </w:p>
    <w:p w14:paraId="31040FA0" w14:textId="77777777" w:rsidR="005114B4" w:rsidRDefault="005114B4" w:rsidP="000F6743">
      <w:pPr>
        <w:spacing w:line="276"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5925"/>
    <w:multiLevelType w:val="multilevel"/>
    <w:tmpl w:val="3A8A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23076C"/>
    <w:multiLevelType w:val="multilevel"/>
    <w:tmpl w:val="E0BA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455599">
    <w:abstractNumId w:val="0"/>
  </w:num>
  <w:num w:numId="2" w16cid:durableId="766924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743"/>
    <w:rsid w:val="000F6743"/>
    <w:rsid w:val="00125CEE"/>
    <w:rsid w:val="0020136C"/>
    <w:rsid w:val="0023645A"/>
    <w:rsid w:val="002D1BA6"/>
    <w:rsid w:val="005114B4"/>
    <w:rsid w:val="00534A85"/>
    <w:rsid w:val="00616C0B"/>
    <w:rsid w:val="00773819"/>
    <w:rsid w:val="00B156BB"/>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AE26"/>
  <w15:chartTrackingRefBased/>
  <w15:docId w15:val="{C87F75D3-8504-7646-B0DE-9550955A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0F674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F67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caredive.com/news/health-insurer-2025-predictions/735966/" TargetMode="External"/><Relationship Id="rId3" Type="http://schemas.openxmlformats.org/officeDocument/2006/relationships/settings" Target="settings.xml"/><Relationship Id="rId7" Type="http://schemas.openxmlformats.org/officeDocument/2006/relationships/hyperlink" Target="https://www.investing.com/news/stock-market-news/us-health-insurance-premiums-rose-to-27000-for-families-in-2025-430227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cnews.go.com/Health/americans-fear-high-premiums-aca-enhanced-subsidies-expire/story?id=126613026" TargetMode="External"/><Relationship Id="rId5" Type="http://schemas.openxmlformats.org/officeDocument/2006/relationships/hyperlink" Target="https://www.kff.org/health-costs/report/2025-employer-health-benefits-surve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4115</Words>
  <Characters>23460</Characters>
  <Application>Microsoft Office Word</Application>
  <DocSecurity>0</DocSecurity>
  <Lines>195</Lines>
  <Paragraphs>55</Paragraphs>
  <ScaleCrop>false</ScaleCrop>
  <Company/>
  <LinksUpToDate>false</LinksUpToDate>
  <CharactersWithSpaces>27520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2025-10-22T18:10:00Z</dcterms:created>
  <dcterms:modified xsi:type="dcterms:W3CDTF">2025-10-22T18:12:00Z</dcterms:modified>
</cp:coreProperties>
</file>