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F1FB" w14:textId="77777777" w:rsidR="007568B5" w:rsidRPr="007568B5" w:rsidRDefault="007568B5" w:rsidP="007568B5">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7568B5">
        <w:rPr>
          <w:rFonts w:ascii="Times New Roman" w:eastAsia="Times New Roman" w:hAnsi="Times New Roman" w:cs="Times New Roman"/>
          <w:b/>
          <w:bCs/>
          <w:kern w:val="36"/>
          <w:sz w:val="48"/>
          <w:szCs w:val="48"/>
        </w:rPr>
        <w:t>Insurance Brokerage &amp; Agencies</w:t>
      </w:r>
    </w:p>
    <w:p w14:paraId="10272D63" w14:textId="77777777" w:rsidR="007568B5" w:rsidRPr="007568B5" w:rsidRDefault="007568B5" w:rsidP="007568B5">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Industry Context: Distribution Under Pressure</w:t>
      </w:r>
    </w:p>
    <w:p w14:paraId="4A04E48A"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Managing producer relationships, digital expectations, and carrier dynamics</w:t>
      </w:r>
    </w:p>
    <w:p w14:paraId="38C0571A"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The insurance brokerage and agency sector sits at a critical intersection—connecting carriers with customers while navigating rapid market changes. The U.S. insurance agency and brokerage market reached $91.5 billion in 2024 and is projected to grow to $124.3 billion by 2030, driven by increasing insurance penetration and demand for specialized coverage.¹ However, beneath this growth lies significant operational complexity.</w:t>
      </w:r>
    </w:p>
    <w:p w14:paraId="45DA5989"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For executives leading independent agencies, regional brokerages, and specialty wholesalers, the challenge is multifaceted: producers expect modern tools but resist workflow changes, clients demand digital experiences while valuing personal relationships, carriers constantly adjust commission structures and appetite, and talent gaps widen as experienced agents retire faster than new producers can be recruited and trained.</w:t>
      </w:r>
    </w:p>
    <w:p w14:paraId="64A9B57C"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The brokerage model—built on relationships, local market knowledge, and producer autonomy—must evolve without losing what makes it effective. According to McKinsey, only 15% of insurance distribution organizations report strong alignment between their operating model and strategic priorities, and just 20% feel confident in their ability to execute organizational change effectively.² The gap between knowing what needs to change and actually changing it is where most brokerages struggle.</w:t>
      </w:r>
    </w:p>
    <w:p w14:paraId="5DA43248" w14:textId="77777777" w:rsidR="007568B5" w:rsidRPr="007568B5" w:rsidRDefault="007568B5" w:rsidP="007568B5">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Common Operational Challenges</w:t>
      </w:r>
    </w:p>
    <w:p w14:paraId="7F29E4FF"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Producer management, technology adoption, carrier relationships, and talent development</w:t>
      </w:r>
    </w:p>
    <w:p w14:paraId="0542F99C"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Producer Performance Variability</w:t>
      </w:r>
      <w:r w:rsidRPr="007568B5">
        <w:rPr>
          <w:rFonts w:ascii="Times New Roman" w:eastAsia="Times New Roman" w:hAnsi="Times New Roman" w:cs="Times New Roman"/>
          <w:sz w:val="24"/>
          <w:szCs w:val="24"/>
        </w:rPr>
        <w:br/>
        <w:t xml:space="preserve">Revenue concentration is a persistent problem. In most brokerages, 20% of producers generate 60-70% of new business. The middle tier performs inconsistently—some quarters they hit </w:t>
      </w:r>
      <w:r w:rsidRPr="007568B5">
        <w:rPr>
          <w:rFonts w:ascii="Times New Roman" w:eastAsia="Times New Roman" w:hAnsi="Times New Roman" w:cs="Times New Roman"/>
          <w:sz w:val="24"/>
          <w:szCs w:val="24"/>
        </w:rPr>
        <w:lastRenderedPageBreak/>
        <w:t>targets, others they don't. New producers struggle to build books, often taking 18-24 months to reach profitability. You've invested in CRM systems, sales training, and marketing support, but adoption varies wildly. High performers do their own thing. Average performers don't use the tools consistently. Managing producer performance feels like herding cats—everyone operates differently, and standardization threatens the autonomy that attracted them to the business in the first place.</w:t>
      </w:r>
    </w:p>
    <w:p w14:paraId="756E8998"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Technology Adoption Resistance</w:t>
      </w:r>
      <w:r w:rsidRPr="007568B5">
        <w:rPr>
          <w:rFonts w:ascii="Times New Roman" w:eastAsia="Times New Roman" w:hAnsi="Times New Roman" w:cs="Times New Roman"/>
          <w:sz w:val="24"/>
          <w:szCs w:val="24"/>
        </w:rPr>
        <w:br/>
        <w:t>Clients expect digital quoting, online policy management, and instant communication. You've invested in agency management systems, comparative raters, and customer portals. But producer adoption is inconsistent. Veteran agents still prefer phone calls and handwritten notes. They see technology as administrative burden rather than business enabler. Meanwhile, younger producers expect modern tools but get frustrated when systems don't integrate smoothly. You're stuck between legacy workflows and digital expectations, and the technology investments aren't delivering ROI because people aren't using them consistently.</w:t>
      </w:r>
    </w:p>
    <w:p w14:paraId="2CA187B4"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Carrier Relationship Complexity</w:t>
      </w:r>
      <w:r w:rsidRPr="007568B5">
        <w:rPr>
          <w:rFonts w:ascii="Times New Roman" w:eastAsia="Times New Roman" w:hAnsi="Times New Roman" w:cs="Times New Roman"/>
          <w:sz w:val="24"/>
          <w:szCs w:val="24"/>
        </w:rPr>
        <w:br/>
        <w:t>Managing carrier relationships is increasingly difficult. Carriers adjust appetite constantly based on loss ratios and market conditions. Commission structures change. Underwriting guidelines tighten without notice. Producers get frustrated when carriers decline business or offer non-competitive terms, but you need to maintain appointments to serve clients. Balancing carrier relationships—knowing which carriers to push business toward, which to use selectively, and which to avoid—requires sophisticated market intelligence that most agencies lack. When carrier relationships deteriorate, producers lose confidence in your ability to place business, and client service suffers.</w:t>
      </w:r>
    </w:p>
    <w:p w14:paraId="4BDFC50E"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Client Service Consistency</w:t>
      </w:r>
      <w:r w:rsidRPr="007568B5">
        <w:rPr>
          <w:rFonts w:ascii="Times New Roman" w:eastAsia="Times New Roman" w:hAnsi="Times New Roman" w:cs="Times New Roman"/>
          <w:sz w:val="24"/>
          <w:szCs w:val="24"/>
        </w:rPr>
        <w:br/>
        <w:t xml:space="preserve">Service quality varies dramatically across producers and service teams. Some clients receive proactive risk management consultations, policy reviews, and claims advocacy. Others get transactional service—bind the policy, send the invoice, handle renewals reactively. When service is inconsistent, clients notice. Commercial clients with complex needs expect account management and strategic advice. Personal lines clients expect responsiveness and convenience. </w:t>
      </w:r>
      <w:r w:rsidRPr="007568B5">
        <w:rPr>
          <w:rFonts w:ascii="Times New Roman" w:eastAsia="Times New Roman" w:hAnsi="Times New Roman" w:cs="Times New Roman"/>
          <w:sz w:val="24"/>
          <w:szCs w:val="24"/>
        </w:rPr>
        <w:lastRenderedPageBreak/>
        <w:t>If your service delivery doesn't match expectations—or varies depending on who they work with—retention suffers and referrals decline.</w:t>
      </w:r>
    </w:p>
    <w:p w14:paraId="62977A8F"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Talent Pipeline and Knowledge Transfer</w:t>
      </w:r>
      <w:r w:rsidRPr="007568B5">
        <w:rPr>
          <w:rFonts w:ascii="Times New Roman" w:eastAsia="Times New Roman" w:hAnsi="Times New Roman" w:cs="Times New Roman"/>
          <w:sz w:val="24"/>
          <w:szCs w:val="24"/>
        </w:rPr>
        <w:br/>
        <w:t>The insurance agency workforce is aging. Experienced producers and account managers are retiring, taking decades of carrier relationships, underwriting knowledge, and client relationships with them. Recruiting younger talent is hard—insurance isn't perceived as an attractive career compared to tech or finance. When you do hire, training is difficult. New producers need technical knowledge (coverage types, underwriting, risk assessment), sales skills, and relationship management capabilities. Building a talent pipeline that can replace retiring producers and support growth requires intentional development programs that most agencies don't have.</w:t>
      </w:r>
    </w:p>
    <w:p w14:paraId="68459CEF"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Operational Efficiency and Expense Management</w:t>
      </w:r>
      <w:r w:rsidRPr="007568B5">
        <w:rPr>
          <w:rFonts w:ascii="Times New Roman" w:eastAsia="Times New Roman" w:hAnsi="Times New Roman" w:cs="Times New Roman"/>
          <w:sz w:val="24"/>
          <w:szCs w:val="24"/>
        </w:rPr>
        <w:br/>
        <w:t>Overhead costs are rising. Salaries, technology subscriptions, errors and omissions insurance, office space—expenses climb annually while commission rates face downward pressure from carriers and competitors. Many agencies operate with manual workflows. Policy checking is done manually. Renewals require significant touch time. Certificate requests consume service team capacity. When processes are inefficient, you need more staff to handle volume, margins compress, and profitability suffers. Without operational improvements, growth becomes unsustainable.</w:t>
      </w:r>
    </w:p>
    <w:p w14:paraId="51A2669F" w14:textId="77777777" w:rsidR="007568B5" w:rsidRPr="007568B5" w:rsidRDefault="007568B5" w:rsidP="007568B5">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Where Executives Get Stuck</w:t>
      </w:r>
    </w:p>
    <w:p w14:paraId="5E47CDE2"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Common friction points in organizational performance</w:t>
      </w:r>
    </w:p>
    <w:p w14:paraId="03B23511"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You can't see where relationships and expertise actually live.</w:t>
      </w:r>
      <w:r w:rsidRPr="007568B5">
        <w:rPr>
          <w:rFonts w:ascii="Times New Roman" w:eastAsia="Times New Roman" w:hAnsi="Times New Roman" w:cs="Times New Roman"/>
          <w:sz w:val="24"/>
          <w:szCs w:val="24"/>
        </w:rPr>
        <w:br/>
        <w:t xml:space="preserve">Your org chart shows producers, account managers, and service teams. But it doesn't show which veteran producer informally mentors new hires, which account manager clients call when things go wrong, or which service team member has the best carrier relationships for difficult placements. When producers leave—to retire, join competitors, or start their own agencies—you </w:t>
      </w:r>
      <w:r w:rsidRPr="007568B5">
        <w:rPr>
          <w:rFonts w:ascii="Times New Roman" w:eastAsia="Times New Roman" w:hAnsi="Times New Roman" w:cs="Times New Roman"/>
          <w:sz w:val="24"/>
          <w:szCs w:val="24"/>
        </w:rPr>
        <w:lastRenderedPageBreak/>
        <w:t>discover how much client loyalty and institutional knowledge was concentrated in individuals. By then, retention damage is done.</w:t>
      </w:r>
    </w:p>
    <w:p w14:paraId="66AA781C"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Technology initiatives fail because producers won't use them.</w:t>
      </w:r>
      <w:r w:rsidRPr="007568B5">
        <w:rPr>
          <w:rFonts w:ascii="Times New Roman" w:eastAsia="Times New Roman" w:hAnsi="Times New Roman" w:cs="Times New Roman"/>
          <w:sz w:val="24"/>
          <w:szCs w:val="24"/>
        </w:rPr>
        <w:br/>
        <w:t>You implemented a new agency management system or CRM designed to improve efficiency and client service. You invested in training, communicated benefits, and got initial buy-in. Months later, usage is at 40%. Producers still track prospects in spreadsheets and keep client notes in email. If technology isn't adopted, your investment is wasted, operational inefficiency persists, and the competitive advantage you expected never materializes. The problem isn't the technology—it's the people side of implementation.</w:t>
      </w:r>
    </w:p>
    <w:p w14:paraId="34CEA715"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Producer compensation creates misaligned incentives.</w:t>
      </w:r>
      <w:r w:rsidRPr="007568B5">
        <w:rPr>
          <w:rFonts w:ascii="Times New Roman" w:eastAsia="Times New Roman" w:hAnsi="Times New Roman" w:cs="Times New Roman"/>
          <w:sz w:val="24"/>
          <w:szCs w:val="24"/>
        </w:rPr>
        <w:br/>
        <w:t>Your compensation structure rewards new business heavily but doesn't incentivize retention, cross-selling, or service quality. Producers focus on writing new accounts but neglect existing clients. Service teams handle renewals reactively because there's no reward for proactive account management. When compensation doesn't align with business priorities—retention, profitable growth, client satisfaction—performance suffers and culture becomes transactional.</w:t>
      </w:r>
    </w:p>
    <w:p w14:paraId="76ECB375"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Mergers don't deliver projected synergies.</w:t>
      </w:r>
      <w:r w:rsidRPr="007568B5">
        <w:rPr>
          <w:rFonts w:ascii="Times New Roman" w:eastAsia="Times New Roman" w:hAnsi="Times New Roman" w:cs="Times New Roman"/>
          <w:sz w:val="24"/>
          <w:szCs w:val="24"/>
        </w:rPr>
        <w:br/>
        <w:t>Agency M&amp;A is common—you acquire competitors to gain scale, expand geographically, or add specialty capabilities. But integration is difficult. Systems remain separate. Producers resist changes to commission structures or workflows. Cultural friction is obvious—the acquired agency had a different approach to client service, carrier relationships, and producer autonomy. Two years later, cost savings are minimal, cross-selling hasn't happened, and the combined entity feels like two separate agencies under one name.</w:t>
      </w:r>
    </w:p>
    <w:p w14:paraId="71AD7FBE"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You're stuck between standardization and producer autonomy.</w:t>
      </w:r>
      <w:r w:rsidRPr="007568B5">
        <w:rPr>
          <w:rFonts w:ascii="Times New Roman" w:eastAsia="Times New Roman" w:hAnsi="Times New Roman" w:cs="Times New Roman"/>
          <w:sz w:val="24"/>
          <w:szCs w:val="24"/>
        </w:rPr>
        <w:br/>
        <w:t>You need operational consistency—standardized workflows, technology adoption, service protocols—to scale efficiently and deliver consistent client experiences. But producers value autonomy. They resist process discipline, arguing that insurance is a relationship business where flexibility matters. Finding the balance is difficult. Too much standardization and you lose entrepreneurial producers. Too much autonomy and you can't scale or maintain service quality.</w:t>
      </w:r>
    </w:p>
    <w:p w14:paraId="280A9FF9" w14:textId="77777777" w:rsidR="007568B5" w:rsidRPr="007568B5" w:rsidRDefault="007568B5" w:rsidP="007568B5">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lastRenderedPageBreak/>
        <w:t>How Rooted Helps Insurance Brokerage &amp; Agency Leaders</w:t>
      </w:r>
    </w:p>
    <w:p w14:paraId="3AA7E85A"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Our approach to organizational strategy and transformation</w:t>
      </w:r>
    </w:p>
    <w:p w14:paraId="568996D1"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Rooted Advisory Group works with independent agencies, regional brokerages, and specialty wholesalers to address operational and organizational challenges. We bring expertise in organizational strategy, change management, process optimization, and organizational development. Our approach is practical, data-driven, and designed to deliver measurable results without the overhead of Big 5 consulting.</w:t>
      </w:r>
    </w:p>
    <w:p w14:paraId="776BACC2" w14:textId="77777777" w:rsidR="007568B5" w:rsidRPr="007568B5" w:rsidRDefault="007568B5" w:rsidP="007568B5">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Organizational Network Analysis: See How Relationships Really Work</w:t>
      </w:r>
    </w:p>
    <w:p w14:paraId="78CF90B3"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Mapping informal networks, producer influence, and knowledge flows</w:t>
      </w:r>
    </w:p>
    <w:p w14:paraId="4DEF1764"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distribution is a relationship business—with clients, carriers, and internally among producers and service teams. Organizational Network Analysis (ONA) reveals the informal networks that drive performance—which producers clients actually trust, who service teams turn to for complex placements, and where collaboration creates value.</w:t>
      </w:r>
    </w:p>
    <w:p w14:paraId="6861349D"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Before losing key producers, identify relationship and knowledge risks.</w:t>
      </w:r>
      <w:r w:rsidRPr="007568B5">
        <w:rPr>
          <w:rFonts w:ascii="Times New Roman" w:eastAsia="Times New Roman" w:hAnsi="Times New Roman" w:cs="Times New Roman"/>
          <w:sz w:val="24"/>
          <w:szCs w:val="24"/>
        </w:rPr>
        <w:br/>
        <w:t>When veteran producers retire or leave, client relationships often follow. ONA helps you see which clients are tied primarily to the departing producer versus the agency. You can proactively introduce other producers, involve account managers in relationships, and create transition plans that protect retention. ONA also reveals which producers hold critical carrier knowledge or mentor new hires informally—insights you need before they're gone.</w:t>
      </w:r>
    </w:p>
    <w:p w14:paraId="742C4A57"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When technology isn't adopted, find the influencers who can change that.</w:t>
      </w:r>
      <w:r w:rsidRPr="007568B5">
        <w:rPr>
          <w:rFonts w:ascii="Times New Roman" w:eastAsia="Times New Roman" w:hAnsi="Times New Roman" w:cs="Times New Roman"/>
          <w:sz w:val="24"/>
          <w:szCs w:val="24"/>
        </w:rPr>
        <w:br/>
        <w:t>You implemented new systems, but usage is low. ONA identifies the informal leaders among your producers and service teams. If influential veteran producers aren't using the tools, others won't either. By engaging these key influencers early—addressing their concerns, demonstrating benefits specific to their workflow, and turning them into champions—you shift adoption across the organization. Resistance becomes advocacy.</w:t>
      </w:r>
    </w:p>
    <w:p w14:paraId="622CED9B"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During mergers, map cultural and operational integration risks.</w:t>
      </w:r>
      <w:r w:rsidRPr="007568B5">
        <w:rPr>
          <w:rFonts w:ascii="Times New Roman" w:eastAsia="Times New Roman" w:hAnsi="Times New Roman" w:cs="Times New Roman"/>
          <w:sz w:val="24"/>
          <w:szCs w:val="24"/>
        </w:rPr>
        <w:br/>
        <w:t>You've acquired another agency. On paper, the integration looks straightforward. In reality, both organizations have informal power structures, different approaches to client service, and distinct cultures. ONA reveals both networks before you try to merge them. You can identify bridge-builders who connect teams, spot resistance points, and design integration plans based on how people actually collaborate—not just how the new org chart says they should. Integration moves faster, friction decreases, and projected synergies materialize.</w:t>
      </w:r>
    </w:p>
    <w:p w14:paraId="70A432D7"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Improve collaboration between producers and service teams.</w:t>
      </w:r>
      <w:r w:rsidRPr="007568B5">
        <w:rPr>
          <w:rFonts w:ascii="Times New Roman" w:eastAsia="Times New Roman" w:hAnsi="Times New Roman" w:cs="Times New Roman"/>
          <w:sz w:val="24"/>
          <w:szCs w:val="24"/>
        </w:rPr>
        <w:br/>
        <w:t>Producers and service teams often operate in silos. Producers sell and then hand off to service. Service teams handle renewals and administration but don't feel empowered to expand relationships. ONA shows you where collaboration works well and where it breaks down. Maybe certain producer-service pairings generate exceptional retention and cross-sell results. Rooted helps you understand what's working and replicate it across the organization, building collaborative models that improve both efficiency and client outcomes.</w:t>
      </w:r>
    </w:p>
    <w:p w14:paraId="663F52A5" w14:textId="77777777" w:rsidR="007568B5" w:rsidRPr="007568B5" w:rsidRDefault="007568B5" w:rsidP="007568B5">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Organizational Change Management: Make Transformation Stick</w:t>
      </w:r>
    </w:p>
    <w:p w14:paraId="26527D67"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Structured change leadership and adoption support</w:t>
      </w:r>
    </w:p>
    <w:p w14:paraId="45A19CC1"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Change is constant in the brokerage world—new systems, process improvements, compensation restructuring, mergers. But organizational change fails when people don't adopt it. Organizational Change Management (OCM) ensures that transformation initiatives succeed by addressing the human side of change.</w:t>
      </w:r>
    </w:p>
    <w:p w14:paraId="640764C3"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Technology implementations that producers actually use.</w:t>
      </w:r>
      <w:r w:rsidRPr="007568B5">
        <w:rPr>
          <w:rFonts w:ascii="Times New Roman" w:eastAsia="Times New Roman" w:hAnsi="Times New Roman" w:cs="Times New Roman"/>
          <w:sz w:val="24"/>
          <w:szCs w:val="24"/>
        </w:rPr>
        <w:br/>
        <w:t>You're rolling out a new agency management system, CRM, or digital quoting platform. Technical implementation matters—but so does adoption. Rooted partners with your IT and operations teams to ensure producers and service teams are engaged from the start. We develop role-specific training (commercial producers need different skills than personal lines agents), build feedback loops to address pain points quickly, and create sustainability plans so people don't revert to old habits months later. We identify champions among influential producers who can demonstrate benefits and shift peer behavior.</w:t>
      </w:r>
    </w:p>
    <w:p w14:paraId="0AB18614"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Producer compensation restructuring without talent flight.</w:t>
      </w:r>
      <w:r w:rsidRPr="007568B5">
        <w:rPr>
          <w:rFonts w:ascii="Times New Roman" w:eastAsia="Times New Roman" w:hAnsi="Times New Roman" w:cs="Times New Roman"/>
          <w:sz w:val="24"/>
          <w:szCs w:val="24"/>
        </w:rPr>
        <w:br/>
        <w:t>When you need to change compensation structures—shifting toward retention incentives, adjusting new business bonuses, or implementing team-based metrics—producers get nervous. Some threaten to leave. Rooted helps you design and communicate compensation changes in ways that minimize disruption. We facilitate discussions where producers understand the business rationale, address concerns transparently, and show how changes benefit them long-term. We help you identify which producers are flight risks and create retention strategies. The result: compensation evolves without losing top talent.</w:t>
      </w:r>
    </w:p>
    <w:p w14:paraId="57715CB2"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Post-merger cultural integration.</w:t>
      </w:r>
      <w:r w:rsidRPr="007568B5">
        <w:rPr>
          <w:rFonts w:ascii="Times New Roman" w:eastAsia="Times New Roman" w:hAnsi="Times New Roman" w:cs="Times New Roman"/>
          <w:sz w:val="24"/>
          <w:szCs w:val="24"/>
        </w:rPr>
        <w:br/>
        <w:t>When two agencies merge, you're combining cultures. One might be entrepreneurial and producer-centric. The other might be process-driven and service-focused. If you don't actively manage cultural integration, friction becomes dysfunction. Rooted facilitates workshops where leadership teams from both agencies define shared values and operating principles. We help design integration plans that respect both legacies while creating a unified identity. We monitor employee sentiment throughout to spot issues before they escalate. Cultural integration becomes intentional, not accidental.</w:t>
      </w:r>
    </w:p>
    <w:p w14:paraId="32FDF1AE"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Preparing the organization for new carrier programs or market shifts.</w:t>
      </w:r>
      <w:r w:rsidRPr="007568B5">
        <w:rPr>
          <w:rFonts w:ascii="Times New Roman" w:eastAsia="Times New Roman" w:hAnsi="Times New Roman" w:cs="Times New Roman"/>
          <w:sz w:val="24"/>
          <w:szCs w:val="24"/>
        </w:rPr>
        <w:br/>
        <w:t>When major carriers change appetite, adjust commissions, or launch new programs, your organization needs to adapt quickly. Rooted helps you communicate what's changing and why it matters, train producers on new underwriting guidelines or product offerings, and adjust workflows to align with carrier requirements. This isn't just about distributing memos—it's about ensuring the entire organization understands market dynamics and adjusts behavior accordingly.</w:t>
      </w:r>
    </w:p>
    <w:p w14:paraId="532D71F5" w14:textId="77777777" w:rsidR="007568B5" w:rsidRPr="007568B5" w:rsidRDefault="007568B5" w:rsidP="007568B5">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Business Process Engineering: Optimize How Work Gets Done</w:t>
      </w:r>
    </w:p>
    <w:p w14:paraId="1179A45D"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Process mapping, redesign, and operational efficiency</w:t>
      </w:r>
    </w:p>
    <w:p w14:paraId="02A34DE5"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Inefficient processes cost agencies millions in wasted time, errors, and poor client experiences. Business Process Engineering (BPE) is about mapping current workflows, identifying bottlenecks and redundancies, and redesigning processes for efficiency and effectiveness.</w:t>
      </w:r>
    </w:p>
    <w:p w14:paraId="4DEFEFF4"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lastRenderedPageBreak/>
        <w:t>Rooted's BPE approach combines Lean Six Sigma with a people-centered lens. We don't just streamline processes on paper—we ensure they work in practice, because producers and service teams have to execute them daily.</w:t>
      </w:r>
    </w:p>
    <w:p w14:paraId="08D55277"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New business workflow optimization.</w:t>
      </w:r>
      <w:r w:rsidRPr="007568B5">
        <w:rPr>
          <w:rFonts w:ascii="Times New Roman" w:eastAsia="Times New Roman" w:hAnsi="Times New Roman" w:cs="Times New Roman"/>
          <w:sz w:val="24"/>
          <w:szCs w:val="24"/>
        </w:rPr>
        <w:br/>
        <w:t>The new business process—from lead intake to policy binding—often involves unnecessary steps, system inefficiencies, and unclear handoffs between producers and service teams. Rooted maps your end-to-end workflow and identifies where time is lost. Maybe applications sit in queues waiting for review. Maybe producers submit incomplete information, causing service teams to follow up repeatedly. Maybe quote comparisons are done manually when automation tools exist. We redesign workflows to eliminate waste, clarify handoffs, and use technology effectively. The result: faster quoting, higher close rates, and better producer-service team collaboration.</w:t>
      </w:r>
    </w:p>
    <w:p w14:paraId="7AC95C25"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Renewal process streamlining.</w:t>
      </w:r>
      <w:r w:rsidRPr="007568B5">
        <w:rPr>
          <w:rFonts w:ascii="Times New Roman" w:eastAsia="Times New Roman" w:hAnsi="Times New Roman" w:cs="Times New Roman"/>
          <w:sz w:val="24"/>
          <w:szCs w:val="24"/>
        </w:rPr>
        <w:br/>
        <w:t>Renewals should be efficient—clients are already with you. But many agencies handle renewals reactively and manually. Service teams chase carriers for renewal terms. Producers get involved late. Clients receive renewal offers without proactive consultation. Rooted redesigns renewal workflows: implement early renewal triggers (120 days out), create proactive outreach protocols, standardize remarketing processes for clients with rate increases, and use automation to handle routine renewals. After redesign, renewal retention improves, service team capacity increases, and client satisfaction rises.</w:t>
      </w:r>
    </w:p>
    <w:p w14:paraId="19E0EB22"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Certificate and policy servicing efficiency.</w:t>
      </w:r>
      <w:r w:rsidRPr="007568B5">
        <w:rPr>
          <w:rFonts w:ascii="Times New Roman" w:eastAsia="Times New Roman" w:hAnsi="Times New Roman" w:cs="Times New Roman"/>
          <w:sz w:val="24"/>
          <w:szCs w:val="24"/>
        </w:rPr>
        <w:br/>
        <w:t>Certificate requests, policy changes, and administrative service consume significant capacity. Service teams spend hours processing routine requests that could be automated or self-served. Rooted analyzes your servicing workflows and identifies automation opportunities. We implement client self-service portals for routine requests, create batch processing protocols for high-volume transactions, and standardize service procedures across teams. The result: service teams handle more volume without adding headcount, response times improve, and capacity is freed for higher-value activities.</w:t>
      </w:r>
    </w:p>
    <w:p w14:paraId="64A93C35"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Claims advocacy and support processes.</w:t>
      </w:r>
      <w:r w:rsidRPr="007568B5">
        <w:rPr>
          <w:rFonts w:ascii="Times New Roman" w:eastAsia="Times New Roman" w:hAnsi="Times New Roman" w:cs="Times New Roman"/>
          <w:sz w:val="24"/>
          <w:szCs w:val="24"/>
        </w:rPr>
        <w:br/>
        <w:t>Claims are critical moments in the client relationship. How you handle claims impacts retention. Many agencies have inconsistent claims processes—some producers provide excellent advocacy, others are hands-off. Rooted helps you design claims workflows that ensure consistent support: initial claim reporting protocols, regular client check-ins during claims, carrier follow-up procedures, and post-claim reviews. You're not adjusting claims—you're providing advocacy and ensuring clients feel supported when they need you most.</w:t>
      </w:r>
    </w:p>
    <w:p w14:paraId="4B77BAAF" w14:textId="77777777" w:rsidR="007568B5" w:rsidRPr="007568B5" w:rsidRDefault="007568B5" w:rsidP="007568B5">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Organizational Development &amp; Strategy: Build for Long-Term Success</w:t>
      </w:r>
    </w:p>
    <w:p w14:paraId="4B41A7F6"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Strategic workforce planning, leadership development, and organizational design</w:t>
      </w:r>
    </w:p>
    <w:p w14:paraId="30D560C9"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Sustainable agency performance requires more than operational efficiency—it requires the right organizational structure, capable leaders, and a workforce aligned with strategy. Organizational Development &amp; Strategy (ODE) addresses long-term organizational health.</w:t>
      </w:r>
    </w:p>
    <w:p w14:paraId="04EEBF63"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Producer talent pipeline development.</w:t>
      </w:r>
      <w:r w:rsidRPr="007568B5">
        <w:rPr>
          <w:rFonts w:ascii="Times New Roman" w:eastAsia="Times New Roman" w:hAnsi="Times New Roman" w:cs="Times New Roman"/>
          <w:sz w:val="24"/>
          <w:szCs w:val="24"/>
        </w:rPr>
        <w:br/>
        <w:t>Building a talent pipeline requires intentional recruiting, structured onboarding, and clear development paths. Rooted helps you design producer development programs that work: recruit from adjacent industries (sales professionals, financial services), create apprenticeship models where new producers learn from veterans, establish mentorship programs with clear expectations, and build milestone-based progression (from prospecting to account management to full producer responsibilities). You're not hoping producers figure it out—you're building systematic development.</w:t>
      </w:r>
    </w:p>
    <w:p w14:paraId="5630ED90"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Leadership succession and development.</w:t>
      </w:r>
      <w:r w:rsidRPr="007568B5">
        <w:rPr>
          <w:rFonts w:ascii="Times New Roman" w:eastAsia="Times New Roman" w:hAnsi="Times New Roman" w:cs="Times New Roman"/>
          <w:sz w:val="24"/>
          <w:szCs w:val="24"/>
        </w:rPr>
        <w:br/>
        <w:t>Agency leadership transitions are often chaotic—founding owners retire without clear successors, or successors aren't ready when transitions happen. Rooted helps you identify future leaders early, create development plans that build necessary capabilities (business development, people management, financial acumen), and design transition timelines that protect client relationships and agency value. Whether you're planning an internal transition or preparing for sale, leadership succession becomes intentional and structured.</w:t>
      </w:r>
    </w:p>
    <w:p w14:paraId="2E169AC9"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Organizational restructuring for growth.</w:t>
      </w:r>
      <w:r w:rsidRPr="007568B5">
        <w:rPr>
          <w:rFonts w:ascii="Times New Roman" w:eastAsia="Times New Roman" w:hAnsi="Times New Roman" w:cs="Times New Roman"/>
          <w:sz w:val="24"/>
          <w:szCs w:val="24"/>
        </w:rPr>
        <w:br/>
        <w:t>As agencies grow, flat structures become inefficient. Producers manage too many clients. Service teams are overwhelmed. Leadership is buried in daily operations. Rooted helps you design organizational structures that support scale: define producer segments (hunters vs. farmers), create account management roles that handle client service, implement service team specialization (commercial vs. personal lines, new business vs. renewals), and clarify leadership roles focused on strategy rather than daily execution. Restructuring isn't just about drawing new org charts—it's about aligning structure with strategy.</w:t>
      </w:r>
    </w:p>
    <w:p w14:paraId="343CD2F5"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Compensation and incentive design.</w:t>
      </w:r>
      <w:r w:rsidRPr="007568B5">
        <w:rPr>
          <w:rFonts w:ascii="Times New Roman" w:eastAsia="Times New Roman" w:hAnsi="Times New Roman" w:cs="Times New Roman"/>
          <w:sz w:val="24"/>
          <w:szCs w:val="24"/>
        </w:rPr>
        <w:br/>
        <w:t>Compensation drives behavior. If your compensation structure doesn't align with business priorities—retention, profitability, client satisfaction, team collaboration—performance suffers. Rooted designs compensation models that balance multiple objectives: reward new business while incentivizing retention and service quality, create team-based incentives that encourage collaboration, implement profitability-based metrics that discourage writing bad business, and build transparency so producers understand how they're measured. Compensation becomes a strategic tool, not just a cost.</w:t>
      </w:r>
    </w:p>
    <w:p w14:paraId="1C75D4DA"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Culture and employee engagement improvement.</w:t>
      </w:r>
      <w:r w:rsidRPr="007568B5">
        <w:rPr>
          <w:rFonts w:ascii="Times New Roman" w:eastAsia="Times New Roman" w:hAnsi="Times New Roman" w:cs="Times New Roman"/>
          <w:sz w:val="24"/>
          <w:szCs w:val="24"/>
        </w:rPr>
        <w:br/>
        <w:t>Agency culture impacts everything—producer retention, service quality, client satisfaction. If culture is transactional, producers operate as independent contractors rather than team members. If culture is collaborative, people share leads, support each other, and solve problems together. Rooted helps you assess current culture, define desired culture that aligns with strategy, and implement initiatives that shift behavior: create recognition programs, facilitate team-building activities, improve communication, and build shared accountability. Culture change is gradual, but intentional effort creates meaningful improvement.</w:t>
      </w:r>
    </w:p>
    <w:p w14:paraId="6F736C7C" w14:textId="77777777" w:rsidR="007568B5" w:rsidRPr="007568B5" w:rsidRDefault="007568B5" w:rsidP="007568B5">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Why Insurance Brokerage &amp; Agency Leaders Work With Rooted</w:t>
      </w:r>
    </w:p>
    <w:p w14:paraId="3A15C137"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Key differentiators and value proposition</w:t>
      </w:r>
    </w:p>
    <w:p w14:paraId="6FA231AB"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You get senior advisors, not junior analysts.</w:t>
      </w:r>
      <w:r w:rsidRPr="007568B5">
        <w:rPr>
          <w:rFonts w:ascii="Times New Roman" w:eastAsia="Times New Roman" w:hAnsi="Times New Roman" w:cs="Times New Roman"/>
          <w:sz w:val="24"/>
          <w:szCs w:val="24"/>
        </w:rPr>
        <w:br/>
        <w:t>When you engage Rooted, you work directly with experienced consultants who understand insurance distribution. We don't staff projects with recent graduates who need supervision. Our team includes advisors with backgrounds in organizational psychology, operations, and change leadership—people who've solved problems like yours before. You get strategic thinking and hands-on execution from day one.</w:t>
      </w:r>
    </w:p>
    <w:p w14:paraId="3C587365"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 move faster than the Big 5.</w:t>
      </w:r>
      <w:r w:rsidRPr="007568B5">
        <w:rPr>
          <w:rFonts w:ascii="Times New Roman" w:eastAsia="Times New Roman" w:hAnsi="Times New Roman" w:cs="Times New Roman"/>
          <w:sz w:val="24"/>
          <w:szCs w:val="24"/>
        </w:rPr>
        <w:br/>
        <w:t>Big consulting firms sell 18-month transformation programs with governance structures, stage gates, and extensive documentation. Sometimes that's necessary. Often, it's not. Rooted operates with agility. We scope projects to deliver value quickly—maybe a 90-day ONA diagnostic or a focused process redesign that shows results in six months. We're not trying to sell you a multi-year engagement. We're trying to solve your problem.</w:t>
      </w:r>
    </w:p>
    <w:p w14:paraId="284FB05A"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We're priced for mid-market realities.</w:t>
      </w:r>
      <w:r w:rsidRPr="007568B5">
        <w:rPr>
          <w:rFonts w:ascii="Times New Roman" w:eastAsia="Times New Roman" w:hAnsi="Times New Roman" w:cs="Times New Roman"/>
          <w:sz w:val="24"/>
          <w:szCs w:val="24"/>
        </w:rPr>
        <w:br/>
        <w:t>A Big 5 engagement can cost millions before you see results. That's out of reach for independent agencies and regional brokerages. Rooted offers the same caliber of expertise at pricing that makes sense for your business. We're transparent about costs, scope projects realistically, and deliver ROI you can measure.</w:t>
      </w:r>
    </w:p>
    <w:p w14:paraId="142D2B30"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 understand distribution, producer dynamics, and carrier relationships.</w:t>
      </w:r>
      <w:r w:rsidRPr="007568B5">
        <w:rPr>
          <w:rFonts w:ascii="Times New Roman" w:eastAsia="Times New Roman" w:hAnsi="Times New Roman" w:cs="Times New Roman"/>
          <w:sz w:val="24"/>
          <w:szCs w:val="24"/>
        </w:rPr>
        <w:br/>
        <w:t>Commission structures. Producer management. Carrier appetite. Service workflows. We've worked with agencies and brokerages, and we speak your language. You don't have to explain why producer autonomy matters or why carrier relationships are complex. We get it, and we design solutions that fit your reality—not some consultant's idealized vision.</w:t>
      </w:r>
    </w:p>
    <w:p w14:paraId="23DE96A6"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We're independent.</w:t>
      </w:r>
      <w:r w:rsidRPr="007568B5">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2D46195A" w14:textId="77777777" w:rsidR="007568B5" w:rsidRPr="007568B5" w:rsidRDefault="007568B5" w:rsidP="007568B5">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lastRenderedPageBreak/>
        <w:t>Common Scenarios Where Rooted Adds Value</w:t>
      </w:r>
    </w:p>
    <w:p w14:paraId="75474A43"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Practical applications and client outcomes</w:t>
      </w:r>
    </w:p>
    <w:p w14:paraId="4AF8F1DD"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A veteran producer is retiring and client retention is at risk.</w:t>
      </w:r>
      <w:r w:rsidRPr="007568B5">
        <w:rPr>
          <w:rFonts w:ascii="Times New Roman" w:eastAsia="Times New Roman" w:hAnsi="Times New Roman" w:cs="Times New Roman"/>
          <w:sz w:val="24"/>
          <w:szCs w:val="24"/>
        </w:rPr>
        <w:br/>
        <w:t>A regional brokerage's top producer, who manages $8M in annual premium, plans to retire in 12 months. A successor has been identified but hasn't built relationships with these clients. Leadership is concerned about retention—industry data shows 40-50% attrition when producer transitions aren't managed well. Rooted conducts an ONA to map client relationships and identify which clients are tied primarily to the retiring producer. We design a phased transition plan: the retiring producer and successor begin co-managing key accounts, we facilitate client meetings where the successor is introduced and demonstrates expertise, and we provide coaching to the successor on relationship management. We also identify which clients are highest retention risk and create personalized strategies. When the producer retires, client retention exceeds 85%, significantly above industry averages for similar transitions.</w:t>
      </w:r>
    </w:p>
    <w:p w14:paraId="4B6378FC"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New agency management system has low adoption and producers are frustrated.</w:t>
      </w:r>
      <w:r w:rsidRPr="007568B5">
        <w:rPr>
          <w:rFonts w:ascii="Times New Roman" w:eastAsia="Times New Roman" w:hAnsi="Times New Roman" w:cs="Times New Roman"/>
          <w:sz w:val="24"/>
          <w:szCs w:val="24"/>
        </w:rPr>
        <w:br/>
        <w:t>An independent agency invested in a modern agency management system designed to improve efficiency and client service. Eight months post-launch, adoption among producers is at 30%, and most still use spreadsheets and email to manage business. Leadership is frustrated—the system works, so why aren't people using it? Rooted conducts discovery interviews and an ONA of the producer team. The analysis reveals that senior producers (who have the most influence) find the system slower than their existing process and lack confidence in its quoting accuracy. They've told junior producers to "just use the old way." Rooted designs a targeted change program: bring influential producers into a feedback group to address usability concerns, create streamlined workflows for common transaction types, identify early adopters as champions, and provide one-on-one coaching for resistant users. Within four months, adoption rises to 75%, quoting efficiency improves by 20%, and service team satisfaction increases because information is finally in one system.</w:t>
      </w:r>
    </w:p>
    <w:p w14:paraId="4225433F"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Two agencies merged, but integration has stalled 18 months later.</w:t>
      </w:r>
      <w:r w:rsidRPr="007568B5">
        <w:rPr>
          <w:rFonts w:ascii="Times New Roman" w:eastAsia="Times New Roman" w:hAnsi="Times New Roman" w:cs="Times New Roman"/>
          <w:sz w:val="24"/>
          <w:szCs w:val="24"/>
        </w:rPr>
        <w:br/>
        <w:t xml:space="preserve">A commercial brokerage acquired a specialty wholesaler to expand product capabilities. The deal </w:t>
      </w:r>
      <w:r w:rsidRPr="007568B5">
        <w:rPr>
          <w:rFonts w:ascii="Times New Roman" w:eastAsia="Times New Roman" w:hAnsi="Times New Roman" w:cs="Times New Roman"/>
          <w:sz w:val="24"/>
          <w:szCs w:val="24"/>
        </w:rPr>
        <w:lastRenderedPageBreak/>
        <w:t>closed 18 months ago, but integration is slow. Systems remain separate, producers don't cross-refer business, and cultural friction is visible. The CEO needs to accelerate progress. Rooted maps the current state: we conduct ONA to understand informal networks in both legacy organizations, facilitate leadership alignment sessions to define the future operating model, and build a phased integration roadmap. We prioritize quick wins (shared carrier relationships, unified service standards) while sequencing complex changes (system consolidation, compensation alignment) realistically. Twelve months later, cross-referral volume has increased 200%, cost synergies are materializing, and employee engagement improves.</w:t>
      </w:r>
    </w:p>
    <w:p w14:paraId="2A91B0B7"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Renewal retention is declining and loss ratio is increasing.</w:t>
      </w:r>
      <w:r w:rsidRPr="007568B5">
        <w:rPr>
          <w:rFonts w:ascii="Times New Roman" w:eastAsia="Times New Roman" w:hAnsi="Times New Roman" w:cs="Times New Roman"/>
          <w:sz w:val="24"/>
          <w:szCs w:val="24"/>
        </w:rPr>
        <w:br/>
        <w:t>A personal lines agency's renewal retention has dropped from 87% to 81% over two years. Loss ratio has increased because they're retaining worse risks while better accounts leave. The principal knows service quality is inconsistent but doesn't know how to fix it. Rooted maps the end-to-end renewal process across service teams. We find that high-performing teams conduct proactive renewal consultations 90 days out, remarket accounts with rate increases, and maintain regular client contact. Low-performing teams handle renewals reactively, don't remarket unless clients complain, and have minimal client touchpoints. Rooted redesigns the renewal process: implement standardized renewal protocols (120-day triggers, proactive outreach, remarketing thresholds), create service team training on consultative renewal conversations, and establish monitoring systems. After implementation, renewal retention increases to 84% within six months, and loss ratio improves as account selection becomes more intentional.</w:t>
      </w:r>
    </w:p>
    <w:p w14:paraId="32351461" w14:textId="77777777" w:rsidR="007568B5" w:rsidRPr="007568B5" w:rsidRDefault="007568B5" w:rsidP="007568B5">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Let's Talk About What's Next</w:t>
      </w:r>
    </w:p>
    <w:p w14:paraId="395B940C"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If you're leading an insurance brokerage or agency and dealing with producer performance variability, technology adoption challenges, talent pipeline gaps, or post-merger complexity, Rooted can help. We're not here to sell you a transformation roadmap that sits on a shelf. We're here to understand your specific challenges and design solutions that work for your organization.</w:t>
      </w:r>
    </w:p>
    <w:p w14:paraId="094B5CCA"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Let's start a conversation.</w:t>
      </w:r>
    </w:p>
    <w:p w14:paraId="2B336F5A" w14:textId="77777777" w:rsidR="007568B5" w:rsidRPr="007568B5" w:rsidRDefault="00514DD0" w:rsidP="007568B5">
      <w:pPr>
        <w:spacing w:after="0" w:line="360" w:lineRule="auto"/>
        <w:rPr>
          <w:rFonts w:ascii="Times New Roman" w:eastAsia="Times New Roman" w:hAnsi="Times New Roman" w:cs="Times New Roman"/>
          <w:sz w:val="24"/>
          <w:szCs w:val="24"/>
        </w:rPr>
      </w:pPr>
      <w:r w:rsidRPr="00514DD0">
        <w:rPr>
          <w:rFonts w:ascii="Times New Roman" w:eastAsia="Times New Roman" w:hAnsi="Times New Roman" w:cs="Times New Roman"/>
          <w:noProof/>
          <w:sz w:val="24"/>
          <w:szCs w:val="24"/>
        </w:rPr>
        <w:pict w14:anchorId="307BCEE9">
          <v:rect id="_x0000_i1026" alt="" style="width:468pt;height:.05pt;mso-width-percent:0;mso-height-percent:0;mso-width-percent:0;mso-height-percent:0" o:hralign="center" o:hrstd="t" o:hr="t" fillcolor="#a0a0a0" stroked="f"/>
        </w:pict>
      </w:r>
    </w:p>
    <w:p w14:paraId="6F438B7C"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Sources:</w:t>
      </w:r>
    </w:p>
    <w:p w14:paraId="0D4B124E" w14:textId="77777777" w:rsidR="007568B5" w:rsidRPr="007568B5" w:rsidRDefault="007568B5" w:rsidP="007568B5">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 xml:space="preserve">Verified Market Research. (2024). </w:t>
      </w:r>
      <w:r w:rsidRPr="007568B5">
        <w:rPr>
          <w:rFonts w:ascii="Times New Roman" w:eastAsia="Times New Roman" w:hAnsi="Times New Roman" w:cs="Times New Roman"/>
          <w:i/>
          <w:iCs/>
          <w:sz w:val="24"/>
          <w:szCs w:val="24"/>
        </w:rPr>
        <w:t>Insurance Agencies and Brokerages Market Size and Forecast</w:t>
      </w:r>
      <w:r w:rsidRPr="007568B5">
        <w:rPr>
          <w:rFonts w:ascii="Times New Roman" w:eastAsia="Times New Roman" w:hAnsi="Times New Roman" w:cs="Times New Roman"/>
          <w:sz w:val="24"/>
          <w:szCs w:val="24"/>
        </w:rPr>
        <w:t xml:space="preserve">. </w:t>
      </w:r>
      <w:hyperlink r:id="rId5" w:history="1">
        <w:r w:rsidRPr="007568B5">
          <w:rPr>
            <w:rFonts w:ascii="Times New Roman" w:eastAsia="Times New Roman" w:hAnsi="Times New Roman" w:cs="Times New Roman"/>
            <w:color w:val="0000FF"/>
            <w:sz w:val="24"/>
            <w:szCs w:val="24"/>
            <w:u w:val="single"/>
          </w:rPr>
          <w:t>https://www.verifiedmarketresearch.com/product/insurance-agencies-and-brokerages-market/</w:t>
        </w:r>
      </w:hyperlink>
    </w:p>
    <w:p w14:paraId="1409F05D" w14:textId="77777777" w:rsidR="007568B5" w:rsidRPr="007568B5" w:rsidRDefault="007568B5" w:rsidP="007568B5">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 xml:space="preserve">McKinsey &amp; Company. (2023). </w:t>
      </w:r>
      <w:r w:rsidRPr="007568B5">
        <w:rPr>
          <w:rFonts w:ascii="Times New Roman" w:eastAsia="Times New Roman" w:hAnsi="Times New Roman" w:cs="Times New Roman"/>
          <w:i/>
          <w:iCs/>
          <w:sz w:val="24"/>
          <w:szCs w:val="24"/>
        </w:rPr>
        <w:t>Insurance distribution: The path to profitable growth</w:t>
      </w:r>
      <w:r w:rsidRPr="007568B5">
        <w:rPr>
          <w:rFonts w:ascii="Times New Roman" w:eastAsia="Times New Roman" w:hAnsi="Times New Roman" w:cs="Times New Roman"/>
          <w:sz w:val="24"/>
          <w:szCs w:val="24"/>
        </w:rPr>
        <w:t xml:space="preserve">. </w:t>
      </w:r>
      <w:hyperlink r:id="rId6" w:history="1">
        <w:r w:rsidRPr="007568B5">
          <w:rPr>
            <w:rFonts w:ascii="Times New Roman" w:eastAsia="Times New Roman" w:hAnsi="Times New Roman" w:cs="Times New Roman"/>
            <w:color w:val="0000FF"/>
            <w:sz w:val="24"/>
            <w:szCs w:val="24"/>
            <w:u w:val="single"/>
          </w:rPr>
          <w:t>https://www.mckinsey.com/industries/financial-services/our-insights/insurance-distribution-the-path-to-profitable-growth</w:t>
        </w:r>
      </w:hyperlink>
    </w:p>
    <w:p w14:paraId="5C56D1D6" w14:textId="77777777" w:rsidR="007568B5" w:rsidRPr="007568B5" w:rsidRDefault="00514DD0" w:rsidP="007568B5">
      <w:pPr>
        <w:spacing w:after="0" w:line="360" w:lineRule="auto"/>
        <w:rPr>
          <w:rFonts w:ascii="Times New Roman" w:eastAsia="Times New Roman" w:hAnsi="Times New Roman" w:cs="Times New Roman"/>
          <w:sz w:val="24"/>
          <w:szCs w:val="24"/>
        </w:rPr>
      </w:pPr>
      <w:r w:rsidRPr="00514DD0">
        <w:rPr>
          <w:rFonts w:ascii="Times New Roman" w:eastAsia="Times New Roman" w:hAnsi="Times New Roman" w:cs="Times New Roman"/>
          <w:noProof/>
          <w:sz w:val="24"/>
          <w:szCs w:val="24"/>
        </w:rPr>
        <w:pict w14:anchorId="734E6ACB">
          <v:rect id="_x0000_i1025" alt="" style="width:468pt;height:.05pt;mso-width-percent:0;mso-height-percent:0;mso-width-percent:0;mso-height-percent:0" o:hralign="center" o:hrstd="t" o:hr="t" fillcolor="#a0a0a0" stroked="f"/>
        </w:pict>
      </w:r>
    </w:p>
    <w:p w14:paraId="09BCE579" w14:textId="77777777" w:rsidR="007568B5" w:rsidRPr="007568B5" w:rsidRDefault="007568B5" w:rsidP="007568B5">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SEO Keywords &amp; Semantic Terms Used:</w:t>
      </w:r>
    </w:p>
    <w:p w14:paraId="2EBC078F"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brokerage consulting</w:t>
      </w:r>
    </w:p>
    <w:p w14:paraId="7E7AC00D"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operations optimization</w:t>
      </w:r>
    </w:p>
    <w:p w14:paraId="4626C163"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distribution strategy</w:t>
      </w:r>
    </w:p>
    <w:p w14:paraId="57D5C6CF"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Producer performance management</w:t>
      </w:r>
    </w:p>
    <w:p w14:paraId="3F38D6DB"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workflow improvement</w:t>
      </w:r>
    </w:p>
    <w:p w14:paraId="0297595E"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broker organizational development</w:t>
      </w:r>
    </w:p>
    <w:p w14:paraId="034C1B68"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change management</w:t>
      </w:r>
    </w:p>
    <w:p w14:paraId="19C4175D"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Brokerage talent development</w:t>
      </w:r>
    </w:p>
    <w:p w14:paraId="12C10634"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agency efficiency</w:t>
      </w:r>
    </w:p>
    <w:p w14:paraId="1217A652"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Producer technology adoption</w:t>
      </w:r>
    </w:p>
    <w:p w14:paraId="30544644"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merger integration</w:t>
      </w:r>
    </w:p>
    <w:p w14:paraId="2C186202"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Brokerage process optimization</w:t>
      </w:r>
    </w:p>
    <w:p w14:paraId="3E74BD15"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agency succession planning</w:t>
      </w:r>
    </w:p>
    <w:p w14:paraId="1F86A25D"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Mid-market insurance brokerage consulting</w:t>
      </w:r>
    </w:p>
    <w:p w14:paraId="0B0F8FD9" w14:textId="77777777" w:rsidR="007568B5" w:rsidRPr="007568B5" w:rsidRDefault="007568B5" w:rsidP="007568B5">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Independent insurance agency advisory</w:t>
      </w:r>
    </w:p>
    <w:p w14:paraId="3A018482" w14:textId="77777777" w:rsidR="005114B4" w:rsidRDefault="005114B4" w:rsidP="007568B5">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0566C"/>
    <w:multiLevelType w:val="multilevel"/>
    <w:tmpl w:val="730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D5E65"/>
    <w:multiLevelType w:val="multilevel"/>
    <w:tmpl w:val="1B04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408">
    <w:abstractNumId w:val="1"/>
  </w:num>
  <w:num w:numId="2" w16cid:durableId="1702632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B5"/>
    <w:rsid w:val="00125CEE"/>
    <w:rsid w:val="0023645A"/>
    <w:rsid w:val="002D1BA6"/>
    <w:rsid w:val="004E246C"/>
    <w:rsid w:val="005114B4"/>
    <w:rsid w:val="00514DD0"/>
    <w:rsid w:val="00616C0B"/>
    <w:rsid w:val="007568B5"/>
    <w:rsid w:val="00773819"/>
    <w:rsid w:val="00B156BB"/>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B12F6"/>
  <w15:chartTrackingRefBased/>
  <w15:docId w15:val="{99B2FC9D-8CAE-3643-AFC4-8DFD10EE1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7568B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68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kinsey.com/industries/financial-services/our-insights/insurance-distribution-the-path-to-profitable-growth" TargetMode="External"/><Relationship Id="rId5" Type="http://schemas.openxmlformats.org/officeDocument/2006/relationships/hyperlink" Target="https://www.verifiedmarketresearch.com/product/insurance-agencies-and-brokerages-mark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4339</Words>
  <Characters>24733</Characters>
  <Application>Microsoft Office Word</Application>
  <DocSecurity>0</DocSecurity>
  <Lines>206</Lines>
  <Paragraphs>58</Paragraphs>
  <ScaleCrop>false</ScaleCrop>
  <Company/>
  <LinksUpToDate>false</LinksUpToDate>
  <CharactersWithSpaces>29014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2025-10-27T18:17:00Z</dcterms:created>
  <dcterms:modified xsi:type="dcterms:W3CDTF">2025-10-27T18:18:00Z</dcterms:modified>
</cp:coreProperties>
</file>