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10B981"/>
          <w:sz w:val="56"/>
          <w:szCs w:val="56"/>
        </w:rPr>
        <w:t xml:space="preserve">PRISME SALES</w:t>
      </w:r>
    </w:p>
    <w:p>
      <w:pPr>
        <w:spacing w:after="80"/>
        <w:jc w:val="center"/>
      </w:pPr>
      <w:r>
        <w:rPr>
          <w:rFonts w:ascii="Montserrat" w:cs="Montserrat" w:eastAsia="Montserrat" w:hAnsi="Montserrat"/>
          <w:color w:val="94A3B8"/>
          <w:sz w:val="28"/>
          <w:szCs w:val="28"/>
        </w:rPr>
        <w:t xml:space="preserve">×</w:t>
      </w:r>
    </w:p>
    <w:p>
      <w:pPr>
        <w:spacing w:after="600"/>
        <w:jc w:val="center"/>
      </w:pPr>
      <w:r>
        <w:rPr>
          <w:rFonts w:ascii="Montserrat" w:cs="Montserrat" w:eastAsia="Montserrat" w:hAnsi="Montserrat"/>
          <w:b/>
          <w:bCs/>
          <w:color w:val="0F172A"/>
          <w:sz w:val="56"/>
          <w:szCs w:val="56"/>
        </w:rPr>
        <w:t xml:space="preserve">FAZ QUE VENDE</w:t>
      </w:r>
    </w:p>
    <w:p>
      <w:pPr>
        <w:pBdr>
          <w:top w:val="single" w:color="10B981" w:sz="4"/>
        </w:pBdr>
        <w:spacing w:before="200" w:after="200"/>
        <w:jc w:val="center"/>
      </w:pPr>
    </w:p>
    <w:p>
      <w:pPr>
        <w:spacing w:after="120"/>
        <w:jc w:val="center"/>
      </w:pPr>
      <w:r>
        <w:rPr>
          <w:rFonts w:ascii="Montserrat" w:cs="Montserrat" w:eastAsia="Montserrat" w:hAnsi="Montserrat"/>
          <w:b/>
          <w:bCs/>
          <w:color w:val="1E293B"/>
          <w:sz w:val="40"/>
          <w:szCs w:val="40"/>
        </w:rPr>
        <w:t xml:space="preserve">ESPECIFICAÇÃO COMPLETA</w:t>
      </w:r>
    </w:p>
    <w:p>
      <w:pPr>
        <w:spacing w:after="120"/>
        <w:jc w:val="center"/>
      </w:pPr>
      <w:r>
        <w:rPr>
          <w:rFonts w:ascii="Open Sans" w:cs="Open Sans" w:eastAsia="Open Sans" w:hAnsi="Open Sans"/>
          <w:color w:val="475569"/>
          <w:sz w:val="28"/>
          <w:szCs w:val="28"/>
        </w:rPr>
        <w:t xml:space="preserve">Landing Page de Consultoria Individual</w:t>
      </w:r>
    </w:p>
    <w:p>
      <w:pPr>
        <w:spacing w:after="600"/>
        <w:jc w:val="center"/>
      </w:pPr>
      <w:r>
        <w:rPr>
          <w:rFonts w:ascii="Open Sans" w:cs="Open Sans" w:eastAsia="Open Sans" w:hAnsi="Open Sans"/>
          <w:color w:val="94A3B8"/>
          <w:sz w:val="22"/>
          <w:szCs w:val="22"/>
        </w:rPr>
        <w:t xml:space="preserve">Versão 1.0 — Fevereiro 2026</w:t>
      </w:r>
    </w:p>
    <w:p>
      <w:pPr>
        <w:jc w:val="center"/>
      </w:pPr>
      <w:r>
        <w:rPr>
          <w:rFonts w:ascii="Courier New" w:cs="Courier New" w:eastAsia="Courier New" w:hAnsi="Courier New"/>
          <w:color w:val="10B981"/>
          <w:sz w:val="22"/>
          <w:szCs w:val="22"/>
        </w:rPr>
        <w:t xml:space="preserve">consultoria.prismeapp.com.br/individual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ontserrat" w:cs="Montserrat" w:eastAsia="Montserrat" w:hAnsi="Montserrat"/>
          <w:b/>
          <w:bCs/>
        </w:rPr>
        <w:t xml:space="preserve">SUMÁRIO EXECUTIVO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Este documento detalha cada elemento da landing page de Consultoria Individual do Nattan (Faz que Vende / Prisme Sales). Contém: textos finais de cada seção (headline, sub, body, CTAs), especificações de design (cores, fontes, espaçamentos), animações e microinterações, e instruções técnicas de integração. O padrão visual segue o DNA das páginas existentes do ecossistema Prisme — dark theme, acentos em verde (#10B981), glassmorphism e tom direto.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URL de destino: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consultoria.prismeapp.com.br/individual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 único: </w:t>
      </w:r>
      <w:r>
        <w:rPr>
          <w:rFonts w:ascii="Open Sans" w:cs="Open Sans" w:eastAsia="Open Sans" w:hAnsi="Open Sans"/>
          <w:sz w:val="22"/>
          <w:szCs w:val="22"/>
        </w:rPr>
        <w:t xml:space="preserve">Converter visitante em cliente pagante (R$ 297 → agendar consultoria)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Fonte de tráfego primária: </w:t>
      </w:r>
      <w:r>
        <w:rPr>
          <w:rFonts w:ascii="Open Sans" w:cs="Open Sans" w:eastAsia="Open Sans" w:hAnsi="Open Sans"/>
          <w:sz w:val="22"/>
          <w:szCs w:val="22"/>
        </w:rPr>
        <w:t xml:space="preserve">YouTube (Faz que Vende) + Comunidade WhatsApp (+1.000 membros)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Tempo estimado de leitura da página: </w:t>
      </w:r>
      <w:r>
        <w:rPr>
          <w:rFonts w:ascii="Open Sans" w:cs="Open Sans" w:eastAsia="Open Sans" w:hAnsi="Open Sans"/>
          <w:sz w:val="22"/>
          <w:szCs w:val="22"/>
        </w:rPr>
        <w:t xml:space="preserve">3-4 minutos (mobile scroll)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Stack técnica: </w:t>
      </w:r>
      <w:r>
        <w:rPr>
          <w:rFonts w:ascii="Open Sans" w:cs="Open Sans" w:eastAsia="Open Sans" w:hAnsi="Open Sans"/>
          <w:sz w:val="22"/>
          <w:szCs w:val="22"/>
        </w:rPr>
        <w:t xml:space="preserve">HTML/CSS/JS + Cal.com (embed) + Stripe + N8N para automações</w:t>
      </w:r>
    </w:p>
    <w:p>
      <w:pPr>
        <w:pBdr>
          <w:bottom w:val="single" w:color="10B981" w:sz="3"/>
        </w:pBdr>
        <w:spacing w:before="300" w:after="3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60" w:after="160"/>
      </w:pPr>
      <w:r>
        <w:rPr>
          <w:rFonts w:ascii="Montserrat" w:cs="Montserrat" w:eastAsia="Montserrat" w:hAnsi="Montserrat"/>
          <w:b/>
          <w:bCs/>
        </w:rPr>
        <w:t xml:space="preserve">1. DESIGN SYSTEM GLOBAL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Todas as especificações visuais seguem o padrão já estabelecido nos sites da Prisme (consultoria, chatbot e performance). A landing page DEVE manter 100% de consistência visual com o ecossistema.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1.1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Background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#0F172A (Slate 900) — fundo escuro profundo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Background seções alt.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#1E293B (Slate 800) — alternância sutil entre seções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Cards / Glassmorphism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rgba(255, 255, 255, 0.05) + backdrop-blur(16px) + border: 1px solid rgba(255,255,255,0.1)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Verde primário (CTA)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#10B981 (Emerald 500) — botões, destaques, ícones ativos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Verde hover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#059669 (Emerald 600) — estado hover dos botões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Verde glow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box-shadow: 0 0 30px rgba(16,185,129,0.3) — efeito glow nos CTAs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#F8FAFC (Slate 50) — headlines e corpo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Texto secundário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#94A3B8 (Slate 400) — descrições,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Texto destaque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#10B981 — palavras-chave dentro de frases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Borda sutil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#334155 (Slate 700) — divisões entre seções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Badge/Tag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#065F46 (Emerald 800) bg + #10B981 text — badges de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Preço riscado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#EF4444 (Red 500) + text-decoration: line-through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Gradiente hero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radial-gradient(ellipse at 50% 0%, rgba(16,185,129,0.15) 0%, transparent 60%)</w:t>
            </w:r>
          </w:p>
        </w:tc>
      </w:tr>
    </w:tbl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1.2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Headlines (H1)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Montserrat Bold, 48-56px desktop / 32-36px mobile, line-height: 1.1, letter-spacing: -0.02em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Subheadlines (H2)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Montserrat SemiBold, 32-36px desktop / 24-28px mobile, line-height: 1.2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Títulos seção (H3)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Montserrat Medium, 24-28px desktop / 20-22px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Body 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Open Sans Regular, 16-18px desktop / 15-16px mobile, line-height: 1.7, color: #94A3B8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CTA buttons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Montserrat Bold, 16-18px, uppercase, letter-spacing: 0.05em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Labels/Tags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Open Sans SemiBold, 12-14px, uppercase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Preço grande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Montserrat ExtraBold, 64-72px desktop / 48-56px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Preço riscado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Open Sans Regular, 24px, color: #EF4444, line-through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Depoimentos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Open Sans Italic, 16-18px, color: #CBD5E1</w:t>
            </w:r>
          </w:p>
        </w:tc>
      </w:tr>
    </w:tbl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1.3 Espaçamento e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Container max-width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1200px (desktop), 100% (mobile) com padding: 0 24px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Espaçamento entre seções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80-120px desktop / 60-80px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Espaçamento entre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24px gap (grid/flexbox)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Padding interno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32px desktop / 24px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Border-radius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16px (padrão Prisme)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Border-radius botões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Border-radius badges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999px (pill shape)</w:t>
            </w:r>
          </w:p>
        </w:tc>
      </w:tr>
    </w:tbl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1.4 Animações Globais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Todas as animações seguem o princípio: suaves, profissionais, sem exagero. Delay escalonado entre elementos para criar ritmo de revelação.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Fade-in up (seções)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opacity: 0 → 1, translateY(30px) → 0, duration: 0.6s, ease: cubic-bezier(0.16, 1, 0.3,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Stagger delay (cards)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Cada card subsequente: +0.1s delay. Ex: card1=0s, card2=0.1s, card3=0.2s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Hover em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translateY(-4px) + box-shadow: 0 20px 40px rgba(0,0,0,0.3), duration: 0.3s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Hover em botões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background: #059669, transform: translateY(-2px), box-shadow glow aumenta, duration: 0.2s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Números contadores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Animação de contagem (countUp.js) de 0 até o valor final em 2s quando visível no viewport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Scroll reveal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IntersectionObserver com threshold: 0.2 — ativa quando 20% do elemento está visível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Parallax sutil (hero)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Background gradient move 10% mais lento que o scroll — SOMENTE desktop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Typing effect (hero)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Headline principal com efeito de digitação, velocidade: 50ms/char, cursor piscante verde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Pulse no botão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Animação pulse sutil (scale 1 → 1.02 → 1) loop infinito, 2s, no botão principal do hero</w:t>
            </w:r>
          </w:p>
        </w:tc>
      </w:tr>
    </w:tbl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1.5 Responsividade (Breakpoints)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Mobile-first obrigatório. 85%+ do tráfego virá de smartphones (YouTube mobile + WhatsApp).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&lt; 768px — layout single column, font reduzido, cards empilhados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Tablet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768px - 1024px — 2 colunas onde aplicável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&gt; 1024px — layout completo, 3 colunas em cards, sidebar onde indicado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Large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&gt; 1440px — container fixo 1200px, centrado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Montserrat" w:cs="Montserrat" w:eastAsia="Montserrat" w:hAnsi="Montserrat"/>
          <w:b/>
          <w:bCs/>
        </w:rPr>
        <w:t xml:space="preserve">2. SEÇÕES DA LANDING PAGE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1 — HERO (Acima da Dobra)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Capturar atenção em 3 segundos. Comunicar QUEM é, O QUE oferece, e POR QUE confiar. CTA visível sem scroll.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Desktop: 2 colunas (60% texto à esquerda, 40% foto à direita). Mobile: coluna única, foto acima do texto reduzida. Background: #0F172A com radial gradient verde sutil no canto superior esquerdo (mesmo padrão do chatbot.prismeapp.com.br).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Elementos e Textos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Badge superior (pill):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Consultoria Individual • 1 Hora • Via Google Meet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Estilo: background rgba(16,185,129,0.1), border 1px solid rgba(16,185,129,0.3), padding 8px 20px, font 13px uppercase, cor #10B981. Animação: fade-in com 0.3s delay.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Headline (H1) — com efeito typing: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Tenha 1 Hora Exclusiva Comigo Para Destravar as Vendas do Seu Negócio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"Destravar as Vendas" aparece em cor verde (#10B981). Efeito typing ativado ao carregar a página. Cursor piscante verde após conclusão. Desktop: 48px. Mobile: 32px.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Subheadline: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Estratégias personalizadas de WhatsApp, Chatbots, Tráfego Pago e Automação — direto ao ponto, sob medida para o SEU negócio.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Cor: #94A3B8. Desktop: 20px. Mobile: 16px. Max-width: 580px.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Barra de Prova Social (inline)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Faixa horizontal com 3 métricas, separadas por dividers verticais verdes. Animação: countUp nos números ao carregar.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Métrica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22.7K+ inscritos no YouTube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Métrica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1.000+ membros na comunidade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Métrica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118 vídeos sobre vendas digitais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Estilo: ícones Lucide (Youtube, Users, PlayCircle) em verde, números em branco bold 20px, labels em cinza 14px.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Botões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"QUERO MINHA CONSULTORIA →" — bg: #10B981, text: white, Montserrat Bold 16px uppercase. Largura: 320px desktop / 100% mobile. Altura: 56px. Animação: pulse sutil contínuo. Scroll suave até seção de preço (#oferta).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CTA Secundário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"Ver como funciona ↓" — ghost button (borda verde, fundo transparente). Scroll suave até seção #como-funciona.</w:t>
            </w:r>
          </w:p>
        </w:tc>
      </w:tr>
    </w:tbl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Foto do Nattan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Foto profissional meio-corpo, fundo removido (PNG transparente). Mesmo estilo das thumbnails do YouTube — informal mas confiável. Desktop: 420px de altura. Efeito: borda sutil com glow verde (box-shadow: 0 0 60px rgba(16,185,129,0.2)). Mobile: 280px, centrada acima do texto.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Elemento decorativo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Círculos gradientes desfocados (blobs) em verde/teal posicionados atrás da foto, com opacity 0.15 e filter: blur(80px). Mesmo padrão usado no hero do chatbot.prismeapp.com.br.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2 — PROBLEMA / DOR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Criar identificação emocional. O visitante deve pensar: "Esse cara tá falando de MIM."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Background: #1E293B (alternância). Container centralizado. Ícone de alerta no topo. Grid de 2x2 cards (desktop) / empilhados (mobile).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Título da seção: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Alguma dessas situações te parece familiar?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Montserrat SemiBold 32px, branco. Centralizado. Emoji opcional: 🤔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Cards de Dor (4 cards)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Cada card: glassmorphism (rgba(255,255,255,0.05)), border-radius 16px, padding 28px. Ícone Lucide à esquerda (24px, cor vermelha #EF4444 ou âmbar #F59E0B), texto à direita.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Card 1 — Ícone: TrendingDown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"Gasta com tráfego pago mas não vê retorno" — Subtext: Suas campanhas no Meta Ads ou Google Ads parecem um ralo de dinheiro. Sem clareza de onde otimizar.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Card 2 — Ícone: MessageSquareX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"WhatsApp não converte como deveria" — Subtext: Leads entram, mas o atendimento é lento, confuso ou sem processo definido. Vendas se perdem no limbo.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Card 3 — Ícone: 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"Tentou chatbot ou automação e não funcionou" — Subtext: Investiu em ferramentas, assistiu tutoriais, mas a implementação ficou meia-boca ou parou no meio.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Card 4 — Ícone: BookOpen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"Consome conteúdo mas não consegue aplicar" — Subtext: Sabe que precisa mudar, já estudou muito, mas falta alguém que olhe para o SEU caso específico.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Animação: cada card faz fade-in-up com stagger de 0.15s. Hover: translateY(-4px) + border muda para verde.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3 — EMPATIA + TRANSIÇÃO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Mostrar que o Nattan entende a realidade. Quebrar a barreira "ele é youtuber, não sabe da minha vida". Tom: direto, empático, sem arrogância.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Background: #0F172A. Bloco de texto à esquerda com aspas decorativas verdes. Foto pequena do Nattan (circular, 80px) à direita do texto. Mobile: centralizado, foto acima.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Texto completo: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Eu sei exatamente como é isso. Já atendi centenas de empresários que estavam nessa mesma situação — querendo vender mais pela internet, mas sem saber por onde começar de verdade.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Complemento: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A real é: não falta informação. Falta um PLANO personalizado, feito sob medida para o seu negócio, com alguém que já passou por isso e sabe o caminho das pedras.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Estilo: fundo com aspas gigantes decorativas (" ") em verde com opacity 0.08. Texto em #CBD5E1, 18px, line-height 1.8. "PLANO" em destaque verde bold.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4 — COMO FUNCIONA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Desmistificar o processo. Mostrar que é simples: pagar → agendar → ter a call. Reduzir ansiedade.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Background: #1E293B. 3 steps horizontais conectados por linha tracejada verde (desktop). Empilhados verticalmente (mobile) com timeline lateral.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Título da seção: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Simples assim: 3 passos para sua consultoria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Os 3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Passo 1 — Ícone: CreditCard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"Garanta sua vaga" — Clique no botão, faça o pagamento seguro pelo Stripe e pronto. Zero burocracia. Número grande: 01 em verde 64px.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Passo 2 — Ícone: CalendarCheck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"Escolha o melhor horário" — Logo após o pagamento, acesse o calendário e agende o dia e hora que funcionar para você. Número grande: 02.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Passo 3 — Ícone: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"Consultoria via Google Meet" — No dia e hora marcados, nos encontramos por videoconferência. 1 hora focada no SEU negócio. Número grande: 03.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Animação: os 3 blocos surgem sequencialmente (stagger 0.2s). A linha conectora verde 'desenha' progressivamente da esquerda para a direita (SVG stroke-dasharray animation). Cada número grande tem countUp de 0 a seu valor.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5 — O QUE ESTÁ INCLUSO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Detalhar o que o cliente recebe. Aumentar o valor percebido com bônus e entregáveis concretos.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Background: #0F172A. Card principal grande centralizado com glassmorphism, contendo a lista de entregáveis. Ao lado direito (desktop): selo/badge de garantia.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Título da seção: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Tudo isso em 1 hora de consultoria: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Lista de Entregáveis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1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Análise completa do cenário atual do seu negócio digital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2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Diagnóstico dos gargalos de vendas, atendimento e conversão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3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Plano de ação personalizado com próximos passos claros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4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Orientação sobre WhatsApp Business, API Oficial ou Coexistência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5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Estratégias de tráfego pago (Meta Ads / Google Ads) para seu nicho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6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Recomendações de chatbot e automação com IA para seu volume</w:t>
            </w:r>
          </w:p>
        </w:tc>
      </w:tr>
    </w:tbl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Bônus Inclusos (aumentar valor percebido)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BÔNUS 1 — 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Gravação completa da sessão — Reveja quantas vezes quiser.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BÔNUS 2 — 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Checklist de Implementação em PDF — Passo a passo do que fazer após a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BÔNUS 3 — 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Acesso ao grupo VIP no WhatsApp por 7 dias — Para dúvidas rápidas pós-consultoria.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Estilo dos ✅: ícone Check em círculo verde (#10B981). Bônus: cards menores com borda gradient (verde → teal), ícone de presente. Animação: fade-in stagger. Hover: escala 1.02.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6 — QUEM É O NATTAN (Autoridade)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O consultor É o produto. Esta seção vende a pessoa, não o serviço. Deve transmitir: experiência real, proximidade e resultado comprovado.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Background: #1E293B. Duas colunas: foto profissional à esquerda (retangular, border-radius 16px, sombra verde sutil), bio completa à direita. Mobile: foto no topo, bio abaixo.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Tag acima do nome: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Quem vai conduzir sua consultoria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Nome: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Nattan Lima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Tagline: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Fundador da Prisme Sales | Criador do Faz que Vende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Bio completa: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Há mais de 5 anos, ajudo pequenos e médios empresários a venderem mais pela internet. Fundei a Prisme Sales — empresa especializada em soluções de WhatsApp Business, automação com IA e tráfego pago. No canal Faz que Vende, compartilho tudo que aprendo na prática com mais de 22 mil empreendedores.
Minha abordagem é simples: nada de teoria complicada. Eu olho para o seu negócio, identifico os gargalos e te dou um plano de ação que você consegue implementar sozinho. Se precisar de ajuda na implementação, a Prisme está aqui.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Badges de Credibilidade (horizontal, abaixo da bio)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Badge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📹 22.7K+ inscritos no YouTube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Badge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👥 1.000+ na comunidade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Badge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🏢 Fundador Prisme Sales (CNPJ ativo)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Badge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💬 118+ vídeos sobre vendas digitais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Badge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🤖 Especialista em Chatbots com N8N + IA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Badges: pill-shape, background rgba(16,185,129,0.1), border 1px solid rgba(16,185,129,0.2), padding 8px 16px. Grid wrap: 2-3 por linha em desktop, 1-2 em mobile. Animação: fade-in stagger 0.1s.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Logos de referência (se aplicável)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Faixa com logos das plataformas que o Nattan domina: Meta (Facebook/Instagram/WhatsApp), Google Ads, N8N, Stripe. Em escala de cinza com hover revelando a cor original. Isso reforça expertise técnica.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7 — PROVA SOCIAL (Depoimentos)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Seção mais crítica da página. Depoimentos reais eliminam objeções. Cada depoimento deve conter: resultado concreto + segmento de negócio.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Background: #0F172A. Carrossel horizontal (desktop: 3 cards visíveis) / scroll snap (mobile: 1 card visível com dots de navegação). Alternativa estática: grid 2x2 se não houver depoimentos suficientes para carrossel.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Título da seção: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O que dizem quem já passou pela consultoria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Estrutura de cada card de depoimento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Foto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Circular, 56px, borda 2px verde — foto real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Nome + Segmento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Ex: "Marcos Silva — Dono de Pet Shop" — bold branco + regular cinza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Estrelas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5 estrelas (ou 4.5) em amarelo #F59E0B abaixo do nome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Texto do depoimento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2-3 frases curtas. Italic. Cor #CBD5E1. Entre aspas decorativas.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Resultado destaque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Badge verde no rodapé do card. Ex: "+40% de vendas pelo WhatsApp em 30 dias"</w:t>
            </w:r>
          </w:p>
        </w:tc>
      </w:tr>
    </w:tbl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Depoimentos modelo (a serem substituídos por depoimentos reais)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IMPORTANTE: Os textos abaixo são MODELOS. O Nattan DEVE coletar depoimentos reais de clientes antes de publicar. Depoimentos falsos destroem credibilidade.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Depoimento modelo 1: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"Eu achava que sabia usar o WhatsApp Business. Depois de 1h com o Nattan, percebi que estava perdendo venda todo dia. Ele me mostrou exatamente onde estava o furo e como tapar. Em 2 semanas já senti a diferença." — [Nome Real], [Segmento]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Depoimento modelo 2: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"Gastava R$ 2.000/mês em tráfego pago sem saber o que estava fazendo. O Nattan reorganizou minha estratégia em uma call e meu custo por lead caiu pela metade." — [Nome Real], [Segmento]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Depoimento modelo 3: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"Melhor investimento que fiz no meu negócio. Em 1 hora saí com um plano claro do que fazer nos próximos 30 dias. Sem enrolação." — [Nome Real], [Segmento]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Elemento extra: prints da comunidade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Abaixo dos depoimentos formais, uma faixa com 4-6 prints reais de mensagens da comunidade WhatsApp (com autorização). Formato: screenshots estilizados em cards com border-radius 12px e sombra. Mostra interação orgânica e espontânea.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Animação do carrossel: auto-play suave (6s por slide), pausável no hover, botões prev/next em branco semi-transparente. Dots de navegação verde para o ativo, cinza para inativos.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8 — PARA QUEM É (E PARA QUEM NÃO É)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Qualificação explícita. Filtra leads ruins e faz os bons se identificarem mais fortemente. Tom: firme mas não excludente.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Background: #1E293B. Duas colunas lado a lado: coluna verde ("É para você se...") e coluna vermelha ("NÃO é para você se..."). Mobile: empilhadas.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Coluna "É para você se..." — Borda esquerda verde #10B981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1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É dono(a) de pequena ou média empresa e quer vender mais pela internet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2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Já tem um negócio funcionando (mesmo que pequeno) e quer escalar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3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Sente que está perdendo vendas por falta de processo digital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4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Quer orientação prática, personalizada, sem enrolação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5 —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Está disposto(a) a implementar o que for recomendado</w:t>
            </w:r>
          </w:p>
        </w:tc>
      </w:tr>
    </w:tbl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Coluna "NÃO é para você se..." — Borda esquerda vermelha #EF4444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1 — 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Ainda não tem um negócio (está na fase de ideia)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2 — 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Busca fórmula mágica ou resultado sem trabalho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3 — 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Não tem disposição para fazer mudanças na sua operação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Item 4 — 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Precisa de gestão contínua (para isso, conheça os planos da Prisme)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Animação: as duas colunas surgem simultaneamente com slide-in — a verde da esquerda, a vermelha da direita. Efeito de contraste visual reforça a mensagem.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9 — OFERTA + PREÇO (Seção de Conversão Principal)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O momento da decisão. Preço apresentado DEPOIS de todo o valor. Ancoragem + escassez + garantia. ID: #oferta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Background: #0F172A com gradient radial verde mais intenso (opacity 0.2) — dar destaque especial a esta seção. Card de oferta centralizado, grande, com glassmorphism + borda gradient verde/teal.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Tag acima do card: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OFERTA ESPECIAL DE LANÇAMENTO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Pill badge: background #065F46, text #10B981, pulsando suavemente (opacity 0.8 → 1 → 0.8).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Título do card: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Consultoria Individual — 1 Hora via Google Meet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Bloco de preço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Layout vertical centralizado dentro do card:
</w:t>
      </w:r>
      <w:r>
        <w:rPr>
          <w:rFonts w:ascii="Open Sans" w:cs="Open Sans" w:eastAsia="Open Sans" w:hAnsi="Open Sans"/>
          <w:sz w:val="22"/>
          <w:szCs w:val="22"/>
        </w:rPr>
        <w:t xml:space="preserve">1) Preço "de": </w:t>
      </w: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De R$ 497</w:t>
      </w:r>
      <w:r>
        <w:rPr>
          <w:rFonts w:ascii="Open Sans" w:cs="Open Sans" w:eastAsia="Open Sans" w:hAnsi="Open Sans"/>
          <w:sz w:val="22"/>
          <w:szCs w:val="22"/>
        </w:rPr>
        <w:t xml:space="preserve"> — riscado, cor #EF4444, 24px
</w:t>
      </w:r>
      <w:r>
        <w:rPr>
          <w:rFonts w:ascii="Open Sans" w:cs="Open Sans" w:eastAsia="Open Sans" w:hAnsi="Open Sans"/>
          <w:sz w:val="22"/>
          <w:szCs w:val="22"/>
        </w:rPr>
        <w:t xml:space="preserve">2) Preço "por": </w:t>
      </w: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Por R$ 297</w:t>
      </w:r>
      <w:r>
        <w:rPr>
          <w:rFonts w:ascii="Open Sans" w:cs="Open Sans" w:eastAsia="Open Sans" w:hAnsi="Open Sans"/>
          <w:sz w:val="22"/>
          <w:szCs w:val="22"/>
        </w:rPr>
        <w:t xml:space="preserve"> — verde #10B981, Montserrat ExtraBold, 64px desktop / 48px mobile
</w:t>
      </w:r>
      <w:r>
        <w:rPr>
          <w:rFonts w:ascii="Open Sans" w:cs="Open Sans" w:eastAsia="Open Sans" w:hAnsi="Open Sans"/>
          <w:sz w:val="22"/>
          <w:szCs w:val="22"/>
        </w:rPr>
        <w:t xml:space="preserve">3) Label: </w:t>
      </w: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Preço exclusivo para a comunidade Faz que Vende</w:t>
      </w:r>
      <w:r>
        <w:rPr>
          <w:rFonts w:ascii="Open Sans" w:cs="Open Sans" w:eastAsia="Open Sans" w:hAnsi="Open Sans"/>
          <w:sz w:val="22"/>
          <w:szCs w:val="22"/>
        </w:rPr>
        <w:t xml:space="preserve"> — cinza 14px italic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Resumo dentro do card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Lista compacta reforçando o que está incluso (com ícone check verde):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1 hora de consultoria individual e personalizada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Via Google Meet — de qualquer lugar do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Gravação completa da sessão (bônus)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Checklist de implementação em PDF (bônus)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7 dias no grupo VIP de dúvidas (bônus)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Garantia de satisfação — 100% de reembolso nos primeiros 15 min</w:t>
            </w:r>
          </w:p>
        </w:tc>
      </w:tr>
    </w:tbl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Botão CTA de compra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Texto do botão: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GARANTIR MINHA CONSULTORIA POR R$ 297 →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Estilo: largura 100% do card (max 480px), altura 60px, background #10B981, hover #059669, border-radius 12px, Montserrat Bold 16px uppercase. Box-shadow glow verde. Animação pulse contínuo. Ao clicar: abre Cal.com com pagamento Stripe integrado (ou redireciona para Stripe Payment Link).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Badges de segurança abaixo do botão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Linha horizontal com ícones + texto pequeno em cinza: 🔒 Pagamento seguro via Stripe | 💳 Cartão ou Pix | 🔄 Garantia de reembolso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Animação da seção: o card surge com scale(0.95) → scale(1) + fade-in. Preço grande tem countUp de 0 → 297. O preço riscado aparece 0.3s antes do preço real para criar efeito de contraste.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10 — ESCASSEZ (Real)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Criar urgência genuína. A escassez DEVE ser real — o Nattan tem agenda limitada.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Barra/faixa horizontal abaixo da oferta. Background: gradiente sutil verde escuro. Ícone de relógio + texto + contador (opcional).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Texto principal: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Abro apenas 10 vagas por mês para consultorias individuais.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Subtexto: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Quando as vagas acabam, só reabro no mês seguinte. Se está vendo esta página, ainda há vagas disponíveis.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Estilo: text-align center, ícone Clock em verde, números "10" em bold verde grande. Opção avançada (futuro): contador dinâmico com vagas restantes via API (atualizado pelo N8N quando cada vaga é preenchida).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11 — FAQ (Perguntas Frequentes)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Quebrar as últimas objeções. Formato accordion (clique para expandir). Tom: direto e informal, como se o Nattan estivesse respondendo pessoalmente.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Background: #1E293B. Container max-width 720px centralizado. Accordion com hover e transição suave.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Título da seção: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Dúvidas? A gente responde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Perguntas e Respostas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P1: Como funciona a consultoria?: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R: Depois que você garantir sua vaga pelo pagamento, vai acessar meu calendário e escolher o melhor dia e horário. No dia marcado, nos encontramos por Google Meet (videoconferência). Você me conta sobre seu negócio, eu analiso a situação e juntos montamos um plano de ação prático.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P2: Para que tipo de negócio serve?: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R: Para qualquer PME que venda (ou queira vender) pela internet. Já atendi desde pet shops e farmácias até concessionárias e clínicas. Se você usa WhatsApp para vender ou quer começar a usar o digital no seu negócio, essa consultoria é pra você.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P3: Preciso ter experiência com marketing digital?: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R: Zero. Eu adapto a conversa ao seu nível. Se você nunca mexeu com tráfego pago, eu explico do zero. Se já tem campanhas rodando, vamos direto no que precisa ser otimizado.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P4: A sessão é gravada?: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R: Sim! Você recebe a gravação completa em até 24h por email. Pode reassistir quantas vezes quiser.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P5: Qual forma de pagamento?: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R: Cartão de crédito (parcela em até 12x) ou Pix, via Stripe — plataforma de pagamento mais segura do mundo.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P6: E se eu não gostar?: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R: Garantia total. Se nos primeiros 15 minutos da consultoria você sentir que não é o que precisa, devolvemos 100% do seu investimento. Sem perguntas.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P7: Depois da consultoria, posso tirar dúvidas?: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R: Sim. Você ganha 7 dias de acesso ao grupo VIP no WhatsApp para dúvidas rápidas sobre a implementação do plano de ação.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Estilo accordion: cada pergunta em caixa com padding 20px, borda inferior #334155. Ícone ChevronDown à direita, rotaciona 180° ao expandir. Resposta com slide-down, max-height animada. Texto da pergunta: Montserrat SemiBold 16px branco. Texto da resposta: Open Sans 15px #94A3B8.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12 — CTA FINAL + GARANTIA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Última chance de conversão. Reforçar a garantia e repetir o CTA. Para quem rolou a página inteira e ainda está indeciso.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Layout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Background: #0F172A com gradiente verde mais pronunciado (mesmo padrão do hero). Centralizado. Card com selo de garantia + texto + botão.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Título: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Ainda com dúvida? O risco é ZERO.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Texto da garantia: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Se nos primeiros 15 minutos da consultoria você sentir que não está sendo útil, devolvemos 100% do seu investimento. Sem burocracia, sem perguntas. Eu confio tanto no valor que entrego que prefiro devolver o dinheiro do que ter um cliente insatisfeito.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Selo de Garantia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Ícone circular com shield/check verde. Texto "GARANTIA DE SATISFAÇÃO" em arco ao redor. Estilo similar ao selo de verificação Meta usado no consultoria.prismeapp.com.br. Tamanho: 120px desktop / 80px mobile.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CTA Final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Texto do botão: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SIM, QUERO MINHA CONSULTORIA →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Mesmo estilo do botão da seção de oferta. Scroll suave até #oferta ou abre Cal.com diretamente.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SEÇÃO 13 — FOOTER MÍNIMO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Objetivo: </w:t>
      </w:r>
      <w:r>
        <w:rPr>
          <w:rFonts w:ascii="Open Sans" w:cs="Open Sans" w:eastAsia="Open Sans" w:hAnsi="Open Sans"/>
          <w:sz w:val="22"/>
          <w:szCs w:val="22"/>
        </w:rPr>
        <w:t xml:space="preserve">Informações legais. Nada que distraia da conversão.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Conteúdo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Uma faixa estreita em #0F172A com borda superior #334155. Centralizado: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Linha 1: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Prisme Sales — Especialistas em Ecossistema Meta &amp; IA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Linha 2: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© 2026 PrismeApp. Todos os direitos reservados. | CNPJ: 34.322.622/0001-58</w:t>
      </w:r>
    </w:p>
    <w:p>
      <w:pPr>
        <w:spacing w:before="160" w:after="60"/>
      </w:pPr>
      <w:r>
        <w:rPr>
          <w:rFonts w:ascii="Open Sans" w:cs="Open Sans" w:eastAsia="Open Sans" w:hAnsi="Open Sans"/>
          <w:b/>
          <w:bCs/>
          <w:color w:val="10B981"/>
          <w:sz w:val="20"/>
          <w:szCs w:val="20"/>
        </w:rPr>
        <w:t xml:space="preserve">📝 Linha 3 (links):</w:t>
      </w:r>
    </w:p>
    <w:p>
      <w:pPr>
        <w:pBdr>
          <w:left w:val="single" w:color="10B981" w:sz="6"/>
        </w:pBdr>
        <w:spacing w:after="120"/>
        <w:ind w:left="36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Instagram @fazqvende | YouTube Faz que Vende | WhatsApp (24) 99259-2320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color w:val="64748B"/>
          <w:sz w:val="22"/>
          <w:szCs w:val="22"/>
        </w:rPr>
        <w:t xml:space="preserve">Nenhum menu de navegação. Nenhum link externo que tire o visitante da página (exceto redes sociais no footer). A página tem UM objetivo: converter.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ontserrat" w:cs="Montserrat" w:eastAsia="Montserrat" w:hAnsi="Montserrat"/>
          <w:b/>
          <w:bCs/>
        </w:rPr>
        <w:t xml:space="preserve">3. INTEGRAÇÃO TÉCNICA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3.1 Fluxo de Pagamento → Agendamento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A integração segue o fluxo: CTA na página → Cal.com (embed ou redirect) → Stripe (pagamento) → Evento criado no Google Calendar com link Google Meet → Webhooks para N8N.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Opção A — Cal.com Embed (Recomendada)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1. Criar conta no Cal.com (gratuita) e conectar Google Calendar.
</w:t>
      </w:r>
      <w:r>
        <w:rPr>
          <w:rFonts w:ascii="Open Sans" w:cs="Open Sans" w:eastAsia="Open Sans" w:hAnsi="Open Sans"/>
          <w:sz w:val="22"/>
          <w:szCs w:val="22"/>
        </w:rPr>
        <w:t xml:space="preserve">2. Criar tipo de evento: "Consultoria Individual — 1h" com preço R$ 297 via Stripe.
</w:t>
      </w:r>
      <w:r>
        <w:rPr>
          <w:rFonts w:ascii="Open Sans" w:cs="Open Sans" w:eastAsia="Open Sans" w:hAnsi="Open Sans"/>
          <w:sz w:val="22"/>
          <w:szCs w:val="22"/>
        </w:rPr>
        <w:t xml:space="preserve">3. Embutir na landing page usando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&lt;cal-inline calLink="nattan/consultoria"&gt;</w:t>
      </w:r>
      <w:r>
        <w:rPr>
          <w:rFonts w:ascii="Open Sans" w:cs="Open Sans" w:eastAsia="Open Sans" w:hAnsi="Open Sans"/>
          <w:sz w:val="22"/>
          <w:szCs w:val="22"/>
        </w:rPr>
        <w:t xml:space="preserve">.
</w:t>
      </w:r>
      <w:r>
        <w:rPr>
          <w:rFonts w:ascii="Open Sans" w:cs="Open Sans" w:eastAsia="Open Sans" w:hAnsi="Open Sans"/>
          <w:sz w:val="22"/>
          <w:szCs w:val="22"/>
        </w:rPr>
        <w:t xml:space="preserve">4. O Cal.com gera automaticamente o link Google Meet e registra no Calendar.
</w:t>
      </w:r>
      <w:r>
        <w:rPr>
          <w:rFonts w:ascii="Open Sans" w:cs="Open Sans" w:eastAsia="Open Sans" w:hAnsi="Open Sans"/>
          <w:sz w:val="22"/>
          <w:szCs w:val="22"/>
        </w:rPr>
        <w:t xml:space="preserve">5. Webhook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booking.created</w:t>
      </w:r>
      <w:r>
        <w:rPr>
          <w:rFonts w:ascii="Open Sans" w:cs="Open Sans" w:eastAsia="Open Sans" w:hAnsi="Open Sans"/>
          <w:sz w:val="22"/>
          <w:szCs w:val="22"/>
        </w:rPr>
        <w:t xml:space="preserve"> dispara para o N8N.</w:t>
      </w:r>
    </w:p>
    <w:p>
      <w:pPr>
        <w:pStyle w:val="Heading3"/>
        <w:spacing w:before="200" w:after="100"/>
      </w:pPr>
      <w:r>
        <w:rPr>
          <w:rFonts w:ascii="Montserrat" w:cs="Montserrat" w:eastAsia="Montserrat" w:hAnsi="Montserrat"/>
          <w:b/>
          <w:bCs/>
        </w:rPr>
        <w:t xml:space="preserve">Opção B — Stripe Payment Link + Redirect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1. Criar Payment Link no Stripe Dashboard com preço R$ 297.
</w:t>
      </w:r>
      <w:r>
        <w:rPr>
          <w:rFonts w:ascii="Open Sans" w:cs="Open Sans" w:eastAsia="Open Sans" w:hAnsi="Open Sans"/>
          <w:sz w:val="22"/>
          <w:szCs w:val="22"/>
        </w:rPr>
        <w:t xml:space="preserve">2. Configurar redirect pós-pagamento ("After payment") para URL do Cal.com.
</w:t>
      </w:r>
      <w:r>
        <w:rPr>
          <w:rFonts w:ascii="Open Sans" w:cs="Open Sans" w:eastAsia="Open Sans" w:hAnsi="Open Sans"/>
          <w:sz w:val="22"/>
          <w:szCs w:val="22"/>
        </w:rPr>
        <w:t xml:space="preserve">3. Na landing page, o botão CTA aponta para o Stripe Payment Link.
</w:t>
      </w:r>
      <w:r>
        <w:rPr>
          <w:rFonts w:ascii="Open Sans" w:cs="Open Sans" w:eastAsia="Open Sans" w:hAnsi="Open Sans"/>
          <w:sz w:val="22"/>
          <w:szCs w:val="22"/>
        </w:rPr>
        <w:t xml:space="preserve">4. Após pagamento, cliente é redirecionado para agendar no Cal.com (sem cobrança novamente).
</w:t>
      </w:r>
      <w:r>
        <w:rPr>
          <w:rFonts w:ascii="Open Sans" w:cs="Open Sans" w:eastAsia="Open Sans" w:hAnsi="Open Sans"/>
          <w:sz w:val="22"/>
          <w:szCs w:val="22"/>
        </w:rPr>
        <w:t xml:space="preserve">5. Webhook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checkout.session.completed</w:t>
      </w:r>
      <w:r>
        <w:rPr>
          <w:rFonts w:ascii="Open Sans" w:cs="Open Sans" w:eastAsia="Open Sans" w:hAnsi="Open Sans"/>
          <w:sz w:val="22"/>
          <w:szCs w:val="22"/>
        </w:rPr>
        <w:t xml:space="preserve"> do Stripe dispara para N8N como backup.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3.2 Automações N8N pós-pagamento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Webhook Cal.com (booking.created) ou Stripe (checkout.session.completed)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Ação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Enviar email de confirmação com detalhes: data, hora, link Google Meet, instruções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Ação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Registrar em Google Sheets (controle de clientes: nome, email, data, status)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Ação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Enviar mensagem WhatsApp de boas-vindas via API (Evolution API ou oficial)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Ação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Agendar lembrete 24h antes da call (WhatsApp + Email)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Ação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Agendar follow-up 48h após a call (pesquisa de satisfação + pedido de depoimento)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Ação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Se depoimento positivo → adicionar ao pipeline de prova social</w:t>
            </w:r>
          </w:p>
        </w:tc>
      </w:tr>
    </w:tbl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3.3 Tracking 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Tag Manager com evento custom "purchase" no redirect pós-Stripe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Meta Pixel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Evento Purchase no retorno do Stripe (valor R$ 297)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UTM Parameters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Todas as URLs do YouTube e WhatsApp com utm_source, utm_medium, utm_campaign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Hotjar/Clarity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Mapa de calor + gravações de sessão para otimizar conversão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Montserrat" w:cs="Montserrat" w:eastAsia="Montserrat" w:hAnsi="Montserrat"/>
          <w:b/>
          <w:bCs/>
        </w:rPr>
        <w:t xml:space="preserve">4. ESTRATÉGIA DE CONVERSÃO POR CANAL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4.1 Tráfego do YouTube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Tática 1 — CTA no vídeo: </w:t>
      </w:r>
      <w:r>
        <w:rPr>
          <w:rFonts w:ascii="Open Sans" w:cs="Open Sans" w:eastAsia="Open Sans" w:hAnsi="Open Sans"/>
          <w:sz w:val="22"/>
          <w:szCs w:val="22"/>
        </w:rPr>
        <w:t xml:space="preserve">Nos últimos 60s de cada vídeo do canal, mencionar a consultoria: "Se você quer resolver isso no SEU negócio, link na descrição para agendar 1h comigo." </w:t>
      </w:r>
      <w:r>
        <w:rPr>
          <w:rFonts w:ascii="Open Sans" w:cs="Open Sans" w:eastAsia="Open Sans" w:hAnsi="Open Sans"/>
          <w:sz w:val="22"/>
          <w:szCs w:val="22"/>
        </w:rPr>
        <w:t xml:space="preserve">Manter message match: se o vídeo é sobre WhatsApp API, a landing page deve ressoar essa dor.
</w:t>
      </w: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Tática 2 — Card + End Screen: </w:t>
      </w:r>
      <w:r>
        <w:rPr>
          <w:rFonts w:ascii="Open Sans" w:cs="Open Sans" w:eastAsia="Open Sans" w:hAnsi="Open Sans"/>
          <w:sz w:val="22"/>
          <w:szCs w:val="22"/>
        </w:rPr>
        <w:t xml:space="preserve">Configurar card do YouTube aos 75% do vídeo + end screen apontando para a landing page.
</w:t>
      </w: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Tática 3 — Link na descrição: </w:t>
      </w:r>
      <w:r>
        <w:rPr>
          <w:rFonts w:ascii="Open Sans" w:cs="Open Sans" w:eastAsia="Open Sans" w:hAnsi="Open Sans"/>
          <w:sz w:val="22"/>
          <w:szCs w:val="22"/>
        </w:rPr>
        <w:t xml:space="preserve">Primeira linha da descrição de TODOS os vídeos: "📅 Quer 1h de consultoria comigo? [URL]". Com UTM: ?utm_source=youtube&amp;utm_medium=video&amp;utm_campaign=consultoria.
</w:t>
      </w: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Tática 4 — Vídeo na landing page: </w:t>
      </w:r>
      <w:r>
        <w:rPr>
          <w:rFonts w:ascii="Open Sans" w:cs="Open Sans" w:eastAsia="Open Sans" w:hAnsi="Open Sans"/>
          <w:sz w:val="22"/>
          <w:szCs w:val="22"/>
        </w:rPr>
        <w:t xml:space="preserve">Gravar vídeo curto (60-90s) do Nattan falando direto para câmera: "Se você chegou aqui é porque quer levar seu negócio pro próximo nível..." Embed do YouTube na seção hero ou pós-hero.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4.2 Tráfego do WhatsApp (Comunidade)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Tática 1 — Aquecimento: </w:t>
      </w:r>
      <w:r>
        <w:rPr>
          <w:rFonts w:ascii="Open Sans" w:cs="Open Sans" w:eastAsia="Open Sans" w:hAnsi="Open Sans"/>
          <w:sz w:val="22"/>
          <w:szCs w:val="22"/>
        </w:rPr>
        <w:t xml:space="preserve">2-3 dias antes de lançar o link, fazer posts na comunidade: compartilhar resultado de um cliente, responder dúvidas complexas mostrando expertise, criar enquete "Qual é seu maior desafio vendendo online?".
</w:t>
      </w: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Tática 2 — Mensagem de lançamento: </w:t>
      </w:r>
      <w:r>
        <w:rPr>
          <w:rFonts w:ascii="Open Sans" w:cs="Open Sans" w:eastAsia="Open Sans" w:hAnsi="Open Sans"/>
          <w:sz w:val="22"/>
          <w:szCs w:val="22"/>
        </w:rPr>
        <w:t xml:space="preserve">"Pessoal, abri 10 vagas para consultoria individual comigo este mês. 1 hora via Google Meet, só eu e você, focado no seu negócio. Preço exclusivo para membros: R$ 297 (fora será R$ 397). Quem tiver interesse, é só clicar: [URL]"
</w:t>
      </w: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Tática 3 — Prova social em tempo real: </w:t>
      </w:r>
      <w:r>
        <w:rPr>
          <w:rFonts w:ascii="Open Sans" w:cs="Open Sans" w:eastAsia="Open Sans" w:hAnsi="Open Sans"/>
          <w:sz w:val="22"/>
          <w:szCs w:val="22"/>
        </w:rPr>
        <w:t xml:space="preserve">Conforme vagas forem preenchidas, postar na comunidade: "Mais 2 vagas preenchidas! Restam 6." Cria urgência orgânica.
</w:t>
      </w: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Tática 4 — Depoimento cascata: </w:t>
      </w:r>
      <w:r>
        <w:rPr>
          <w:rFonts w:ascii="Open Sans" w:cs="Open Sans" w:eastAsia="Open Sans" w:hAnsi="Open Sans"/>
          <w:sz w:val="22"/>
          <w:szCs w:val="22"/>
        </w:rPr>
        <w:t xml:space="preserve">Após cada consultoria, pedir depoimento e compartilhar no grupo. Cada depoimento gera mais conversões.</w:t>
      </w:r>
    </w:p>
    <w:p>
      <w:pPr>
        <w:pStyle w:val="Heading2"/>
        <w:spacing w:before="280" w:after="120"/>
      </w:pPr>
      <w:r>
        <w:rPr>
          <w:rFonts w:ascii="Montserrat" w:cs="Montserrat" w:eastAsia="Montserrat" w:hAnsi="Montserrat"/>
          <w:b/>
          <w:bCs/>
        </w:rPr>
        <w:t xml:space="preserve">4.3 Headlines Dinâmicas por UTM (Avançado/Futuro)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Implementar com JavaScript simples que lê o parâmetro UTM e troca o texto do hero: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utm_source=youtube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Headline: "Você me conhece dos vídeos — agora tenha meu tempo exclusivo."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utm_source=whatsapp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Headline: "Exclusivo para membros da comunidade Faz que Vende."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utm_source=instagram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Headline: "Do feed para a prática. Vamos resolver seu negócio."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Sem UTM (orgânico)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Headline padrão: "Tenha 1 Hora Exclusiva Comigo Para Destravar as Vendas do Seu Negócio."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Montserrat" w:cs="Montserrat" w:eastAsia="Montserrat" w:hAnsi="Montserrat"/>
          <w:b/>
          <w:bCs/>
        </w:rPr>
        <w:t xml:space="preserve">5. CHECKLIST DE LANÇAMENTO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Antes de publicar, verificar TODOS os itens: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Conta Cal.com criada, conectada ao Google Calendar e Stripe configurado com R$ 297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Tipo de evento "Consultoria Individual 1h" criado com Google Meet automático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Horários de disponibilidade configurados (sugestão: seg-sex, 9h-17h, slots de 1h com 30min buffer)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Landing page publicada em consultoria.prismeapp.com.br/individual (ou URL escolhida)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Testou o fluxo completo: botão → pagamento → agendamento → confirmação por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Workflow N8N configurado e testado (email + WhatsApp + Google Sheets + lembretes)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Foto profissional do Nattan em PNG (fundo removido) + fotos/prints de depoimentos reais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Pelo menos 3 depoimentos REAIS coletados e incluídos na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Página testada no mobile (Chrome DevTools + celular real). Tempo de carregamento &lt; 3s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GA4 + Meta Pixel instalados com eventos de Purchase configurados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UTMs definidos para YouTube, WhatsApp e Instagram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Vídeo curto (60-90s) gravado e embedado na página (opcional mas recomendado)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Links de descrição dos vídeos do YouTube atualizados com URL + UTM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Mensagem de lançamento para comunidade WhatsApp redigida e agendada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SSL/HTTPS ativo na URL final</w:t>
      </w:r>
    </w:p>
    <w:p>
      <w:pPr>
        <w:pBdr>
          <w:bottom w:val="single" w:color="10B981" w:sz="3"/>
        </w:pBdr>
        <w:spacing w:before="300" w:after="3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60" w:after="160"/>
      </w:pPr>
      <w:r>
        <w:rPr>
          <w:rFonts w:ascii="Montserrat" w:cs="Montserrat" w:eastAsia="Montserrat" w:hAnsi="Montserrat"/>
          <w:b/>
          <w:bCs/>
        </w:rPr>
        <w:t xml:space="preserve">6. ROADMAP PÓS-LANÇAMENTO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Semana 1-2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Lançamento para comunidade WhatsApp (público mais quente). Coletar primeiros depoimentos.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Semana 3-4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Ativar CTAs nos vídeos do YouTube. Publicar 1-2 vídeos "topo de funil" que naturalmente levem à consultoria.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Mês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Analisar métricas: taxa de conversão, fontes de tráfego, feedback dos clientes. Ajustar copy se necessário.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Mês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Considerar aumento de preço para R$ 397 (com novos depoimentos justificando). Criar pacote de 3 sessões (R$ 697).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20"/>
                <w:szCs w:val="20"/>
              </w:rPr>
              <w:t xml:space="preserve">Mês 4+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Testar tráfego pago (Meta Ads) para a landing page com lookalike dos compradores anteriores.</w:t>
            </w:r>
          </w:p>
        </w:tc>
      </w:tr>
    </w:tbl>
    <w:p>
      <w:pPr>
        <w:pBdr>
          <w:bottom w:val="single" w:color="10B981" w:sz="3"/>
        </w:pBdr>
        <w:spacing w:before="300" w:after="300"/>
      </w:pPr>
      <w:r>
        <w:rPr>
          <w:sz w:val="4"/>
          <w:szCs w:val="4"/>
        </w:rPr>
        <w:t xml:space="preserve"> </w:t>
      </w:r>
    </w:p>
    <w:p>
      <w:pPr>
        <w:spacing w:before="400" w:after="200"/>
        <w:jc w:val="center"/>
      </w:pPr>
      <w:r>
        <w:rPr>
          <w:rFonts w:ascii="Montserrat" w:cs="Montserrat" w:eastAsia="Montserrat" w:hAnsi="Montserrat"/>
          <w:i/>
          <w:iCs/>
          <w:color w:val="94A3B8"/>
          <w:sz w:val="24"/>
          <w:szCs w:val="24"/>
        </w:rPr>
        <w:t xml:space="preserve">— Fim do Documento —</w:t>
      </w:r>
    </w:p>
    <w:p>
      <w:pPr>
        <w:jc w:val="center"/>
      </w:pPr>
      <w:r>
        <w:rPr>
          <w:rFonts w:ascii="Open Sans" w:cs="Open Sans" w:eastAsia="Open Sans" w:hAnsi="Open Sans"/>
          <w:color w:val="CBD5E1"/>
          <w:sz w:val="20"/>
          <w:szCs w:val="20"/>
        </w:rPr>
        <w:t xml:space="preserve">Prisme Sales × Faz que Vende — Fevereiro 2026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Open Sans" w:cs="Open Sans" w:eastAsia="Open Sans" w:hAnsi="Open Sans"/>
        <w:color w:val="94A3B8"/>
        <w:sz w:val="16"/>
        <w:szCs w:val="16"/>
      </w:rPr>
      <w:t xml:space="preserve">Documento Confidencial — Faz que Vende / Prisme App — Fev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3" w:space="4"/>
      </w:pBdr>
      <w:jc w:val="right"/>
    </w:pPr>
    <w:r>
      <w:rPr>
        <w:rFonts w:ascii="Montserrat" w:cs="Montserrat" w:eastAsia="Montserrat" w:hAnsi="Montserrat"/>
        <w:b/>
        <w:bCs/>
        <w:color w:val="10B981"/>
        <w:sz w:val="16"/>
        <w:szCs w:val="16"/>
      </w:rPr>
      <w:t xml:space="preserve">PRISME SALES</w:t>
    </w:r>
    <w:r>
      <w:rPr>
        <w:rFonts w:ascii="Open Sans" w:cs="Open Sans" w:eastAsia="Open Sans" w:hAnsi="Open Sans"/>
        <w:color w:val="94A3B8"/>
        <w:sz w:val="16"/>
        <w:szCs w:val="16"/>
      </w:rPr>
      <w:t xml:space="preserve">  |  </w:t>
    </w:r>
    <w:r>
      <w:rPr>
        <w:rFonts w:ascii="Open Sans" w:cs="Open Sans" w:eastAsia="Open Sans" w:hAnsi="Open Sans"/>
        <w:color w:val="64748B"/>
        <w:sz w:val="16"/>
        <w:szCs w:val="16"/>
      </w:rPr>
      <w:t xml:space="preserve">Spec Landing Page — Consultoria Individual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ontserrat" w:cs="Montserrat" w:eastAsia="Montserrat" w:hAnsi="Montserrat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Montserrat" w:cs="Montserrat" w:eastAsia="Montserrat" w:hAnsi="Montserrat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ontserrat" w:cs="Montserrat" w:eastAsia="Montserrat" w:hAnsi="Montserrat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2026-02-15T22:49:01.682Z</dcterms:created>
  <dcterms:modified xsi:type="dcterms:W3CDTF">2026-02-15T22:49:01.684Z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