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89F2E"/>
          </w:tcPr>
          <w:p>
            <w:pPr>
              <w:spacing w:before="80" w:after="80"/>
            </w:pP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2F4E"/>
            <w:tcBorders>
              <w:top w:val="single" w:sz="12" w:space="0" w:color="C89F2E"/>
              <w:bottom w:val="single" w:sz="12" w:space="0" w:color="C89F2E"/>
              <w:left w:val="single" w:sz="12" w:space="0" w:color="C89F2E"/>
              <w:right w:val="single" w:sz="12" w:space="0" w:color="C89F2E"/>
            </w:tcBorders>
          </w:tcPr>
          <w:p>
            <w:pPr>
              <w:spacing w:before="500" w:after="200"/>
              <w:jc w:val="center"/>
            </w:pPr>
            <w:r>
              <w:rPr>
                <w:sz w:val="90"/>
              </w:rPr>
              <w:t>⚙️</w:t>
            </w:r>
          </w:p>
          <w:p>
            <w:pPr>
              <w:spacing w:before="100" w:after="10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44"/>
              </w:rPr>
              <w:t>แผนผังโครงสร้างและการไหลของข้อมูลโปรแกรม</w:t>
            </w:r>
          </w:p>
          <w:p>
            <w:pPr>
              <w:spacing w:before="40" w:after="100"/>
              <w:jc w:val="center"/>
            </w:pPr>
            <w:r>
              <w:rPr>
                <w:rFonts w:ascii="TH Sarabun New" w:hAnsi="TH Sarabun New" w:eastAsia="TH Sarabun New"/>
                <w:b/>
                <w:color w:val="C89F2E"/>
                <w:sz w:val="28"/>
              </w:rPr>
              <w:t>Weekly Timetable Data-Flow &amp; Function Maps</w:t>
            </w:r>
          </w:p>
          <w:p>
            <w:pPr>
              <w:spacing w:before="80" w:after="120"/>
              <w:jc w:val="center"/>
            </w:pPr>
            <w:r>
              <w:rPr>
                <w:rFonts w:ascii="TH Sarabun New" w:hAnsi="TH Sarabun New" w:eastAsia="TH Sarabun New"/>
                <w:color w:val="D0D8E4"/>
                <w:sz w:val="30"/>
              </w:rPr>
              <w:t>โรงเรียนทหารขนส่ง กรมการขนส่งทหารบก</w:t>
            </w:r>
          </w:p>
          <w:p>
            <w:pPr>
              <w:spacing w:before="80" w:after="200"/>
              <w:jc w:val="center"/>
            </w:pPr>
            <w:r>
              <w:rPr>
                <w:color w:val="C89F2E"/>
                <w:sz w:val="20"/>
              </w:rPr>
              <w:t>─────────────────────────────────────────────</w:t>
            </w:r>
          </w:p>
          <w:p>
            <w:pPr>
              <w:spacing w:before="40" w:after="500"/>
              <w:jc w:val="center"/>
            </w:pPr>
            <w:r>
              <w:rPr>
                <w:rFonts w:ascii="TH Sarabun New" w:hAnsi="TH Sarabun New" w:eastAsia="TH Sarabun New"/>
                <w:color w:val="D0D8E4"/>
                <w:sz w:val="24"/>
              </w:rPr>
              <w:t>🗺️ 🛠️ แผนผังระบบโปรแกรม  |  💾 แผนผังโครงสร้างข้อมูล JSON  |  📊 ฟังก์ชันการทำงาน</w:t>
            </w:r>
          </w:p>
        </w:tc>
      </w:tr>
    </w:tbl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0E4F8"/>
          </w:tcPr>
          <w:p>
            <w:pPr>
              <w:spacing w:before="80" w:after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1A2F4E"/>
                <w:sz w:val="22"/>
              </w:rPr>
              <w:t>ประเภทเอกสาร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2"/>
              </w:rPr>
              <w:t>แผนผังซอฟต์แวร์</w:t>
            </w:r>
          </w:p>
        </w:tc>
        <w:tc>
          <w:tcPr>
            <w:tcW w:type="dxa" w:w="3024"/>
            <w:shd w:val="clear" w:color="auto" w:fill="D4EDDA"/>
          </w:tcPr>
          <w:p>
            <w:pPr>
              <w:spacing w:before="80" w:after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1A2F4E"/>
                <w:sz w:val="22"/>
              </w:rPr>
              <w:t>ระดับความสำคัญ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2"/>
              </w:rPr>
              <w:t>คู่มือนักพัฒนาซอฟต์แวร์</w:t>
            </w:r>
          </w:p>
        </w:tc>
        <w:tc>
          <w:tcPr>
            <w:tcW w:type="dxa" w:w="3024"/>
            <w:shd w:val="clear" w:color="auto" w:fill="F4F6F9"/>
          </w:tcPr>
          <w:p>
            <w:pPr>
              <w:spacing w:before="80" w:after="0"/>
              <w:jc w:val="center"/>
            </w:pPr>
            <w:r>
              <w:rPr>
                <w:rFonts w:ascii="TH Sarabun New" w:hAnsi="TH Sarabun New" w:eastAsia="TH Sarabun New"/>
                <w:b/>
                <w:i w:val="0"/>
                <w:color w:val="1A2F4E"/>
                <w:sz w:val="22"/>
              </w:rPr>
              <w:t>ซอฟต์แวร์สนับสนุน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2"/>
              </w:rPr>
              <w:t>Microsoft Word (DOCX)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2F4E"/>
            <w:tcBorders>
              <w:top w:val="single" w:sz="6" w:space="0" w:color="C89F2E"/>
              <w:bottom w:val="single" w:sz="6" w:space="0" w:color="C89F2E"/>
            </w:tcBorders>
          </w:tcPr>
          <w:p>
            <w:pPr>
              <w:spacing w:before="160" w:after="16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36"/>
              </w:rPr>
              <w:t>01  แผนผังกระบวนการเริ่มต้นระบบ (App Initialization Flow)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D0D8E4"/>
                <w:sz w:val="24"/>
              </w:rPr>
              <w:t>ลำดับสเต็ปเมื่อผู้ใช้งานเปิดหน้าตารางสอน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5A8E"/>
            <w:tcBorders>
              <w:top w:val="single" w:sz="6" w:space="0" w:color="C89F2E"/>
              <w:bottom w:val="single" w:sz="6" w:space="0" w:color="C89F2E"/>
              <w:left w:val="single" w:sz="6" w:space="0" w:color="C89F2E"/>
              <w:right w:val="single" w:sz="6" w:space="0" w:color="C89F2E"/>
            </w:tcBorders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1. เบราว์เซอร์ดาวน์โหลดหน้าเว็บหลัก (HTML Load)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• รันโครงร่างหน้าต่างตารางสอน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• เตรียม Event Listeners เช่น ค้นหาคีย์บอร์ด ปุ่มคลิก และ Dialogs</w:t>
            </w:r>
          </w:p>
        </w:tc>
      </w:tr>
    </w:tbl>
    <w:p/>
    <w:p>
      <w:pPr>
        <w:spacing w:before="0" w:after="40"/>
        <w:jc w:val="center"/>
      </w:pPr>
      <w:r>
        <w:rPr>
          <w:b/>
          <w:color w:val="C89F2E"/>
          <w:sz w:val="28"/>
        </w:rPr>
        <w:t>│</w:t>
        <w:br/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5A8E"/>
            <w:tcBorders>
              <w:top w:val="single" w:sz="6" w:space="0" w:color="C89F2E"/>
              <w:bottom w:val="single" w:sz="6" w:space="0" w:color="C89F2E"/>
              <w:left w:val="single" w:sz="6" w:space="0" w:color="C89F2E"/>
              <w:right w:val="single" w:sz="6" w:space="0" w:color="C89F2E"/>
            </w:tcBorders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2. โหลดข้อมูลแคชจากบราวเซอร์ (Load Local Storage Cache)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• ดึงข้อมูลคีย์เชื่อมต่อเก่า: ttm_firebase_url, ttm_firebase_secret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• ดึงข้อมูลแคชตารางสอน: ttm_courses, ttm_entries, ttm_settings</w:t>
            </w:r>
          </w:p>
        </w:tc>
      </w:tr>
    </w:tbl>
    <w:p/>
    <w:p>
      <w:pPr>
        <w:spacing w:before="0" w:after="40"/>
        <w:jc w:val="center"/>
      </w:pPr>
      <w:r>
        <w:rPr>
          <w:b/>
          <w:color w:val="C89F2E"/>
          <w:sz w:val="28"/>
        </w:rPr>
        <w:t>│</w:t>
        <w:br/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5A8E"/>
            <w:tcBorders>
              <w:top w:val="single" w:sz="6" w:space="0" w:color="C89F2E"/>
              <w:bottom w:val="single" w:sz="6" w:space="0" w:color="C89F2E"/>
              <w:left w:val="single" w:sz="6" w:space="0" w:color="C89F2E"/>
              <w:right w:val="single" w:sz="6" w:space="0" w:color="C89F2E"/>
            </w:tcBorders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3. ตรวจสอบสิทธิ์ผู้ดูแลระบบ (syncUsersBeforeLogin)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• เรียกอ่านรายชื่อแอดมิน: fbGet('/data/users')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• หากดึงคลาวด์สำเร็จ: ทำการ Merge ทับ LocalStorage เพื่อรับผู้ใช้ล่าสุด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• หากดึงคลาวด์ล้มเหลว (ออฟไลน์): เรียกดึงสำรองข้อมูล GitHub Pages: loadFromGitHub()</w:t>
            </w:r>
          </w:p>
        </w:tc>
      </w:tr>
    </w:tbl>
    <w:p/>
    <w:p>
      <w:pPr>
        <w:spacing w:before="0" w:after="40"/>
        <w:jc w:val="center"/>
      </w:pPr>
      <w:r>
        <w:rPr>
          <w:b/>
          <w:color w:val="C89F2E"/>
          <w:sz w:val="28"/>
        </w:rPr>
        <w:t>│</w:t>
        <w:br/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46A00"/>
            <w:tcBorders>
              <w:top w:val="single" w:sz="6" w:space="0" w:color="C89F2E"/>
              <w:bottom w:val="single" w:sz="6" w:space="0" w:color="C89F2E"/>
              <w:left w:val="single" w:sz="6" w:space="0" w:color="C89F2E"/>
              <w:right w:val="single" w:sz="6" w:space="0" w:color="C89F2E"/>
            </w:tcBorders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4. ตรวจสอบสถานะการเชื่อมต่อครั้งแรก (First-Setup check)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• หากมีผู้ใช้ในระบบ: รันหน้าล็อกอิน (loginScreen.classList.remove('hidden'))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• หากระบบว่างเปล่า (ไม่มีแอดมินเลย): เข้าสู่โหมดแอดมินคนแรก (showFirstTimeSetupUI()) เพื่อตั้งชื่อ/รหัสผ่านเริ่มต้น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2F4E"/>
            <w:tcBorders>
              <w:top w:val="single" w:sz="6" w:space="0" w:color="C89F2E"/>
              <w:bottom w:val="single" w:sz="6" w:space="0" w:color="C89F2E"/>
            </w:tcBorders>
          </w:tcPr>
          <w:p>
            <w:pPr>
              <w:spacing w:before="160" w:after="16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36"/>
              </w:rPr>
              <w:t>02  แผนผังกระบวนการล็อกอินและความปลอดภัย (Login &amp; Auth Flow)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D0D8E4"/>
                <w:sz w:val="24"/>
              </w:rPr>
              <w:t>การตรวจสอบรหัสผ่านและการอัพเกรดรหัสผ่าน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6F9"/>
            <w:tcBorders>
              <w:top w:val="single" w:sz="6" w:space="0" w:color="C89F2E"/>
              <w:bottom w:val="single" w:sz="6" w:space="0" w:color="C89F2E"/>
              <w:left w:val="single" w:sz="6" w:space="0" w:color="C89F2E"/>
              <w:right w:val="single" w:sz="6" w:space="0" w:color="C89F2E"/>
            </w:tcBorders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8"/>
              </w:rPr>
              <w:t>1. ผู้ใช้ป้อน Username &amp; Password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• ตรวจสอบข้อมูลว่าง หรือความยาวรหัสผ่าน (ต้อง &gt;= 6 หลักสำหรับแอดมินแรก)</w:t>
            </w:r>
          </w:p>
        </w:tc>
      </w:tr>
    </w:tbl>
    <w:p/>
    <w:p>
      <w:pPr>
        <w:spacing w:before="0" w:after="40"/>
        <w:jc w:val="center"/>
      </w:pPr>
      <w:r>
        <w:rPr>
          <w:b/>
          <w:color w:val="C89F2E"/>
          <w:sz w:val="28"/>
        </w:rPr>
        <w:t>│</w:t>
        <w:br/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5A8E"/>
            <w:tcBorders>
              <w:top w:val="single" w:sz="6" w:space="0" w:color="C89F2E"/>
              <w:bottom w:val="single" w:sz="6" w:space="0" w:color="C89F2E"/>
              <w:left w:val="single" w:sz="6" w:space="0" w:color="C89F2E"/>
              <w:right w:val="single" w:sz="6" w:space="0" w:color="C89F2E"/>
            </w:tcBorders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2. เปรียบเทียบบัญชีผู้ใช้ (localApi - /auth/login)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• ค้นหาผู้ใช้ที่มี Username ตรงกันในอาเรย์ users ของ LocalStorage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• ดึงค่ารหัสผ่านที่ถูกบันทึกมาตรวจสอบ</w:t>
            </w:r>
          </w:p>
        </w:tc>
      </w:tr>
    </w:tbl>
    <w:p/>
    <w:p>
      <w:pPr>
        <w:spacing w:before="0" w:after="40"/>
        <w:jc w:val="center"/>
      </w:pPr>
      <w:r>
        <w:rPr>
          <w:b/>
          <w:color w:val="C89F2E"/>
          <w:sz w:val="28"/>
        </w:rPr>
        <w:t>│</w:t>
        <w:br/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89F2E"/>
            <w:tcBorders>
              <w:top w:val="single" w:sz="6" w:space="0" w:color="C89F2E"/>
              <w:bottom w:val="single" w:sz="6" w:space="0" w:color="C89F2E"/>
              <w:left w:val="single" w:sz="6" w:space="0" w:color="C89F2E"/>
              <w:right w:val="single" w:sz="6" w:space="0" w:color="C89F2E"/>
            </w:tcBorders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3. ตรวจสอบประเภทการจัดเก็บรหัสผ่าน (isSha256 Check)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• ตรวจสอบรหัสผ่านที่จัดเก็บในฐานข้อมูลว่ายาว 64 ตัวอักษรฐาน 16 (HEX) หรือไม่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• มีผลลัพธ์แยกตามกรณีการเข้ารหัส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4EDDA"/>
            <w:tcBorders>
              <w:left w:val="single" w:sz="8" w:space="0" w:color="1B6B2E"/>
            </w:tcBorders>
          </w:tcPr>
          <w:p>
            <w:pPr>
              <w:spacing w:before="0" w:after="120" w:line="276" w:lineRule="auto"/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2"/>
              </w:rPr>
              <w:t>1) แฮชรหัสผ่านที่ผู้ใช้ป้อนมาด้วย Web Crypto API: hashPassword(body.password)</w:t>
              <w:br/>
              <w:t>2) เปรียบเทียบแฮชตรงกัน -&gt; เข้าสู่ระบบสำเร็จ</w:t>
            </w:r>
          </w:p>
        </w:tc>
        <w:tc>
          <w:tcPr>
            <w:tcW w:type="dxa" w:w="4536"/>
            <w:shd w:val="clear" w:color="auto" w:fill="F8D7D7"/>
            <w:tcBorders>
              <w:left w:val="single" w:sz="8" w:space="0" w:color="8B1A1A"/>
            </w:tcBorders>
          </w:tcPr>
          <w:p>
            <w:pPr>
              <w:spacing w:before="0" w:after="120" w:line="276" w:lineRule="auto"/>
              <w:jc w:val="left"/>
            </w:pPr>
            <w:r>
              <w:rPr>
                <w:rFonts w:ascii="TH Sarabun New" w:hAnsi="TH Sarabun New" w:eastAsia="TH Sarabun New"/>
                <w:b w:val="0"/>
                <w:i w:val="0"/>
                <w:color w:val="000000"/>
                <w:sz w:val="22"/>
              </w:rPr>
              <w:t>1) เปรียบเทียบรหัสตรงๆ กับที่กรอก</w:t>
              <w:br/>
              <w:t>2) หากตรงกัน เข้าสู่ระบบสำเร็จ และแปลงรหัสผ่านเป็นแฮช SHA-256 ทันที</w:t>
              <w:br/>
              <w:t>3) บันทึกทับ Local และยิง fbSet ไปอัพเดททับใน Firebase DB คลาวด์กลาง (Auto-Upgrade)</w:t>
            </w:r>
          </w:p>
        </w:tc>
      </w:tr>
    </w:tbl>
    <w:p/>
    <w:p>
      <w:pPr>
        <w:spacing w:before="0" w:after="40"/>
        <w:jc w:val="center"/>
      </w:pPr>
      <w:r>
        <w:rPr>
          <w:b/>
          <w:color w:val="C89F2E"/>
          <w:sz w:val="28"/>
        </w:rPr>
        <w:t>│</w:t>
        <w:br/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2F4E"/>
            <w:tcBorders>
              <w:top w:val="single" w:sz="6" w:space="0" w:color="C89F2E"/>
              <w:bottom w:val="single" w:sz="6" w:space="0" w:color="C89F2E"/>
              <w:left w:val="single" w:sz="6" w:space="0" w:color="C89F2E"/>
              <w:right w:val="single" w:sz="6" w:space="0" w:color="C89F2E"/>
            </w:tcBorders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4. เข้าสู่ระบบสำเร็จ (Login Success)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• บันทึก Token: ttm_session เก็บในเบราว์เซอร์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• รีเฟรชสิทธิ์สกรีนและ UI: เปิดการทำงานของหน้าแก้ไข หรือเปิดตารางสอนหลักสูตรตามสิทธิ์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2F4E"/>
            <w:tcBorders>
              <w:top w:val="single" w:sz="6" w:space="0" w:color="C89F2E"/>
              <w:bottom w:val="single" w:sz="6" w:space="0" w:color="C89F2E"/>
            </w:tcBorders>
          </w:tcPr>
          <w:p>
            <w:pPr>
              <w:spacing w:before="160" w:after="16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36"/>
              </w:rPr>
              <w:t>03  แผนผังโครงสร้างข้อมูล (Database JSON Schema Map)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D0D8E4"/>
                <w:sz w:val="24"/>
              </w:rPr>
              <w:t>โครงสร้างตารางข้อมูล JSON ใน Firebase Realtime Database</w:t>
            </w:r>
          </w:p>
        </w:tc>
      </w:tr>
    </w:tbl>
    <w:p/>
    <w:p>
      <w:pPr>
        <w:spacing w:before="0" w:after="200" w:line="276" w:lineRule="auto"/>
        <w:jc w:val="left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>ฐานข้อมูล Firebase จัดเก็บข้อมูลในรูปแบบต้นไม้ JSON โดยจำแนกออกเป็น 4 กิ่งหลัก: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4F6F9"/>
            <w:tcBorders>
              <w:left w:val="single" w:sz="12" w:space="0" w:color="1B6B2E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000000"/>
                <w:sz w:val="20"/>
              </w:rPr>
              <w:t>{</w:t>
              <w:br/>
              <w:t xml:space="preserve">  "data": {</w:t>
              <w:br/>
              <w:t xml:space="preserve">    "settings": {</w:t>
              <w:br/>
              <w:t xml:space="preserve">      "schoolName": "โรงเรียนทหารขนส่ง",</w:t>
              <w:br/>
              <w:t xml:space="preserve">      "schoolShort": "รร.ขส.ขส.ทบ.",</w:t>
              <w:br/>
              <w:t xml:space="preserve">      "teachers": "[ { \"id\": \"t1\", \"name\": \"สมชาย\", \"rank\": \"ร.อ.\" } ]",</w:t>
              <w:br/>
              <w:t xml:space="preserve">      "subjects": "[ { \"id\": \"s1\", \"name\": \"วิชาขับขี่\" } ]"</w:t>
              <w:br/>
              <w:t xml:space="preserve">    },</w:t>
              <w:br/>
              <w:t xml:space="preserve">    "courses": {</w:t>
              <w:br/>
              <w:t xml:space="preserve">      "course_id_123": {</w:t>
              <w:br/>
              <w:t xml:space="preserve">        "id": "course_id_123",</w:t>
              <w:br/>
              <w:t xml:space="preserve">        "name": "หลักสูตรชั้นนายร้อย",</w:t>
              <w:br/>
              <w:t xml:space="preserve">        "run_number": "๕๙",</w:t>
              <w:br/>
              <w:t xml:space="preserve">        "start_date": "2026-05-01",</w:t>
              <w:br/>
              <w:t xml:space="preserve">        "end_date": "2026-08-31"</w:t>
              <w:br/>
              <w:t xml:space="preserve">      }</w:t>
              <w:br/>
              <w:t xml:space="preserve">    },</w:t>
              <w:br/>
              <w:t xml:space="preserve">    "entries": {</w:t>
              <w:br/>
              <w:t xml:space="preserve">      "entry_id_999": {</w:t>
              <w:br/>
              <w:t xml:space="preserve">        "id": "entry_id_999",</w:t>
              <w:br/>
              <w:t xml:space="preserve">        "course_id": "course_id_123",</w:t>
              <w:br/>
              <w:t xml:space="preserve">        "type": "lesson",</w:t>
              <w:br/>
              <w:t xml:space="preserve">        "date": "2026-05-27",</w:t>
              <w:br/>
              <w:t xml:space="preserve">        "startTime": "08:00",</w:t>
              <w:br/>
              <w:t xml:space="preserve">        "endTime": "12:00",</w:t>
              <w:br/>
              <w:t xml:space="preserve">        "subject": "วิชาการขนส่งทางทหาร",</w:t>
              <w:br/>
              <w:t xml:space="preserve">        "teacherIds": ["t1"]</w:t>
              <w:br/>
              <w:t xml:space="preserve">      },</w:t>
              <w:br/>
              <w:t xml:space="preserve">      "entry_id_holiday": {</w:t>
              <w:br/>
              <w:t xml:space="preserve">        "id": "entry_id_holiday",</w:t>
              <w:br/>
              <w:t xml:space="preserve">        "course_id": "course_id_123",</w:t>
              <w:br/>
              <w:t xml:space="preserve">        "type": "holiday",</w:t>
              <w:br/>
              <w:t xml:space="preserve">        "date": "2026-06-03",</w:t>
              <w:br/>
              <w:t xml:space="preserve">        "label": "วันเฉลิมพระชนมพรรษาฯ"</w:t>
              <w:br/>
              <w:t xml:space="preserve">      }</w:t>
              <w:br/>
              <w:t xml:space="preserve">    },</w:t>
              <w:br/>
              <w:t xml:space="preserve">    "users": {</w:t>
              <w:br/>
              <w:t xml:space="preserve">      "admin_id_555": {</w:t>
              <w:br/>
              <w:t xml:space="preserve">        "id": "admin_id_555",</w:t>
              <w:br/>
              <w:t xml:space="preserve">        "username": "admin1",</w:t>
              <w:br/>
              <w:t xml:space="preserve">        "password": "d3c907a... (SHA-256 Hash ความยาว 64 หลัก)",</w:t>
              <w:br/>
              <w:t xml:space="preserve">        "role": "superadmin",</w:t>
              <w:br/>
              <w:t xml:space="preserve">        "full_name": "ผู้ดูแลระบบหลัก"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2F4E"/>
            <w:tcBorders>
              <w:top w:val="single" w:sz="6" w:space="0" w:color="C89F2E"/>
              <w:bottom w:val="single" w:sz="6" w:space="0" w:color="C89F2E"/>
            </w:tcBorders>
          </w:tcPr>
          <w:p>
            <w:pPr>
              <w:spacing w:before="160" w:after="16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36"/>
              </w:rPr>
              <w:t>04  แผนผังการทำงานของระบบเรียลไทม์ (Real-Time SSE Sync Flow)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D0D8E4"/>
                <w:sz w:val="24"/>
              </w:rPr>
              <w:t>แผนผังการไหลของข้อมูลระหว่างเบราว์เซอร์เครื่องผู้ใช้เมื่อเปลี่ยนตารางสอน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D5A8E"/>
            <w:tcBorders>
              <w:top w:val="single" w:sz="6" w:space="0" w:color="C89F2E"/>
              <w:bottom w:val="single" w:sz="6" w:space="0" w:color="C89F2E"/>
              <w:left w:val="single" w:sz="6" w:space="0" w:color="C89F2E"/>
              <w:right w:val="single" w:sz="6" w:space="0" w:color="C89F2E"/>
            </w:tcBorders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เครื่อง Admin แก้ไขข้อมูล (เช่น เปลี่ยนห้องเรียนของวิชา)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1) เรียกฟังก์ชัน api('PUT', '/entries/id', body)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2) บันทึกทับ LocalStorage ของ Admin ทันที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3) เรียกฟังก์ชัน _fbPushChange() ส่งข้อมูลไปฐานข้อมูล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4) ส่งคำขอ PUT ไปยัง HTTPS Firebase: `${FB_DB}/data/entries/id.json?auth=SECRET`</w:t>
            </w:r>
          </w:p>
        </w:tc>
      </w:tr>
    </w:tbl>
    <w:p/>
    <w:p>
      <w:pPr>
        <w:spacing w:before="0" w:after="40"/>
        <w:jc w:val="center"/>
      </w:pPr>
      <w:r>
        <w:rPr>
          <w:b/>
          <w:color w:val="C89F2E"/>
          <w:sz w:val="28"/>
        </w:rPr>
        <w:t>│</w:t>
        <w:br/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89F2E"/>
            <w:tcBorders>
              <w:top w:val="single" w:sz="6" w:space="0" w:color="C89F2E"/>
              <w:bottom w:val="single" w:sz="6" w:space="0" w:color="C89F2E"/>
              <w:left w:val="single" w:sz="6" w:space="0" w:color="C89F2E"/>
              <w:right w:val="single" w:sz="6" w:space="0" w:color="C89F2E"/>
            </w:tcBorders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ฐานข้อมูลคลาวด์ Firebase รับการเปลี่ยนแปลง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1) Firebase ตรวจสอบยืนยันตัวตนด้วย Database Secret ใน ?auth=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2) เซฟการทับข้อมูล JSON ในกิ่ง /data/entries/id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3) ยิงการเปลี่ยนแปลงแบบ Server-Sent Events (SSE) ข่าวสารไปยังขาลูกค้าทั้งหมด</w:t>
            </w:r>
          </w:p>
        </w:tc>
      </w:tr>
    </w:tbl>
    <w:p/>
    <w:p>
      <w:pPr>
        <w:spacing w:before="0" w:after="40"/>
        <w:jc w:val="center"/>
      </w:pPr>
      <w:r>
        <w:rPr>
          <w:b/>
          <w:color w:val="C89F2E"/>
          <w:sz w:val="28"/>
        </w:rPr>
        <w:t>│</w:t>
        <w:br/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B6B2E"/>
            <w:tcBorders>
              <w:top w:val="single" w:sz="6" w:space="0" w:color="C89F2E"/>
              <w:bottom w:val="single" w:sz="6" w:space="0" w:color="C89F2E"/>
              <w:left w:val="single" w:sz="6" w:space="0" w:color="C89F2E"/>
              <w:right w:val="single" w:sz="6" w:space="0" w:color="C89F2E"/>
            </w:tcBorders>
          </w:tcPr>
          <w:p>
            <w:pPr>
              <w:spacing w:before="120" w:after="8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เครื่องเบราว์เซอร์ของครูและนักเรียนอื่นๆ (Clients)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1) EventSource ได้ยินเหตุการณ์สตรีม 'put' ชนิดอัพเดทเฉพาะจุด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2) หากพบว่าเส้นทางคือ /entries/id จะประมวลผลเซฟลง LocalStorage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3) เรียกฟังก์ชัน renderScheduleView() ซ้ำแบบ Dynamic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F4F6F9"/>
                <w:sz w:val="22"/>
              </w:rPr>
              <w:t>4) ตารางตารางเรียนบนจอของนักเรียนเปลี่ยนห้องเรียนใหม่ทันทีเรียลไทม์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