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140"/>
        <w:jc w:val="center"/>
      </w:pPr>
      <w:r>
        <w:rPr>
          <w:rFonts w:ascii="Aptos" w:cs="Aptos" w:eastAsia="Aptos" w:hAnsi="Aptos"/>
          <w:b/>
          <w:bCs/>
          <w:color w:val="1F4E79"/>
          <w:sz w:val="42"/>
          <w:szCs w:val="42"/>
        </w:rPr>
        <w:t xml:space="preserve">IT Asset Tracker</w:t>
      </w:r>
    </w:p>
    <w:p>
      <w:pPr>
        <w:spacing w:after="140"/>
        <w:jc w:val="center"/>
      </w:pPr>
      <w:r>
        <w:rPr>
          <w:rFonts w:ascii="Aptos" w:cs="Aptos" w:eastAsia="Aptos" w:hAnsi="Aptos"/>
          <w:b/>
          <w:bCs/>
          <w:sz w:val="30"/>
          <w:szCs w:val="30"/>
        </w:rPr>
        <w:t xml:space="preserve">Production-Grade Blueprint</w:t>
      </w:r>
    </w:p>
    <w:p>
      <w:pPr>
        <w:spacing w:after="140"/>
        <w:jc w:val="center"/>
      </w:pPr>
      <w:r>
        <w:rPr>
          <w:rFonts w:ascii="Aptos" w:cs="Aptos" w:eastAsia="Aptos" w:hAnsi="Aptos"/>
          <w:i/>
          <w:iCs/>
          <w:color w:val="666666"/>
          <w:sz w:val="22"/>
          <w:szCs w:val="22"/>
        </w:rPr>
        <w:t xml:space="preserve">English Edition</w:t>
      </w:r>
    </w:p>
    <w:p>
      <w:pPr>
        <w:spacing w:after="140"/>
        <w:jc w:val="center"/>
      </w:pPr>
      <w:r>
        <w:rPr>
          <w:rFonts w:ascii="Aptos" w:cs="Aptos" w:eastAsia="Aptos" w:hAnsi="Aptos"/>
          <w:i/>
          <w:iCs/>
          <w:color w:val="666666"/>
          <w:sz w:val="22"/>
          <w:szCs w:val="22"/>
        </w:rPr>
        <w:t xml:space="preserve">Prepared on April 21, 2026</w:t>
      </w:r>
    </w:p>
    <w:p>
      <w:pPr>
        <w:spacing w:after="140"/>
      </w:pPr>
      <w:r>
        <w:rPr>
          <w:rFonts w:ascii="Aptos" w:cs="Aptos" w:eastAsia="Aptos" w:hAnsi="Aptos"/>
          <w:sz w:val="22"/>
          <w:szCs w:val="22"/>
        </w:rPr>
        <w:t xml:space="preserve">This document defines the production-grade blueprint for evolving the existing GitHub repository nattapongsindhu/it-asset-tracker into a secure, maintainable, and deployment-ready internal asset management application on Vercel and Supabase.</w:t>
      </w:r>
    </w:p>
    <w:p>
      <w:pPr>
        <w:spacing w:after="140"/>
      </w:pPr>
      <w:r>
        <w:rPr>
          <w:rFonts w:ascii="Aptos" w:cs="Aptos" w:eastAsia="Aptos" w:hAnsi="Aptos"/>
          <w:sz w:val="22"/>
          <w:szCs w:val="22"/>
        </w:rPr>
        <w:t xml:space="preserve">The blueprint is grounded in the current repository state inspected locally and organized around the required engineering workflow: /spec, /plan, /build, /test, /review, and /ship.</w:t>
      </w:r>
    </w:p>
    <w:p>
      <w:r>
        <w:br w:type="page"/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1. Current-State Baseline</w:t>
      </w:r>
    </w:p>
    <w:p>
      <w:pPr>
        <w:spacing w:after="140"/>
      </w:pPr>
      <w:r>
        <w:rPr>
          <w:rFonts w:ascii="Aptos" w:cs="Aptos" w:eastAsia="Aptos" w:hAnsi="Aptos"/>
          <w:sz w:val="22"/>
          <w:szCs w:val="22"/>
        </w:rPr>
        <w:t xml:space="preserve">The current repository is already a working internal tool. It should be treated as a migration and hardening project, not a greenfield rewrite.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Framework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Next.js 14 App Router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TypeScript 5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Styling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Tailwind CSS 3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Data Layer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Prisma 5 with SQLite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NextAuth v4 Credentials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Validation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Zod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1.1 Confirmed Routes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/login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/dashboard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/assets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/assets/new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/assets/[id]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/assets/[id]/edit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/audit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1.2 Confirmed Business Rules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Roles are ADMIN and STAFF.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Asset statuses are IN_STOCK, ASSIGNED, IN_REPAIR, and RETIRED.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Staff cannot create, edit, or delete assets.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Audit Log is admin-only.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Mutations are re-checked server-side before database writes.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Notes are rendered as plain text to avoid XSS risk.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1.3 Current Limitations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Assignment history is flattened into the asset record through assignedUserId.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Maintenance work is represented only through status and free-form notes.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There is no storage-backed file system for receipts, warranties, or photos.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SQLite and local credentials auth are not the right production backbone for a Vercel-hosted deployment.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1.4 Demo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Current Seed Credential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Required Production-Grade QA Credential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admin@company.com / admin123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admin@company.com / admin123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staff@company.com / staff123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staff@company.com / staff123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2. Production Objective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Deploy the application on Vercel.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Use Supabase Hybrid Auth for email/password and magic link sign-in.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Allow magic-link access only for existing users; do not open public signup.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Use Supabase Postgres as the primary database.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Use Supabase Storage for asset files.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Keep role-based access control and auditability as first-class requirements.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Preserve working business behavior while making the system production-ready.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3. Target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Production Choice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Next.js App Router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Keeps the current rendering model and works naturally on Vercel.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Hosting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Vercel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Simple deployment, preview environments, and strong Next.js fit.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Supabase Auth (Hybrid)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Supports both email/password and magic link sign-in while aligning identity with the data platform.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Supabase Postgres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Production-grade relational storage for assets, assignments, and logs.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Supabase Storage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Supports receipts, warranty files, and asset photos.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Supabase RLS + server checks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Protects data at both database and application layers.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ptos" w:cs="Aptos" w:eastAsia="Aptos" w:hAnsi="Aptos"/>
          <w:sz w:val="22"/>
          <w:szCs w:val="22"/>
        </w:rPr>
        <w:t xml:space="preserve">Preferred migration principle: move toward a simpler production stack by replacing Prisma + SQLite + NextAuth in the final production path unless a short-lived bridge is explicitly justified in /spec.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4. Proposed Data Blueprint</w:t>
      </w:r>
    </w:p>
    <w:p>
      <w:pPr>
        <w:spacing w:after="140"/>
      </w:pPr>
      <w:r>
        <w:rPr>
          <w:rFonts w:ascii="Aptos" w:cs="Aptos" w:eastAsia="Aptos" w:hAnsi="Aptos"/>
          <w:sz w:val="22"/>
          <w:szCs w:val="22"/>
        </w:rPr>
        <w:t xml:space="preserve">The production schema should expand the current data model to preserve history, support uploads, and improve audit quality.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4.1 profiles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Primary key mapped to auth.users.id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Unique email address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full_name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ADMIN or STAFF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department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Optional organizational grouping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Creation timestamp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4.2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asset_tag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Unique asset identifier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Laptop, monitor, keyboard, accessory, and similar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brand / model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Core asset metadata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serial_number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Optional serial reference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IN_STOCK, ASSIGNED, IN_REPAIR, RETIRED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condition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NEW, GOOD, FAIR, DAMAGED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purchase_date / purchase_cost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date / numeric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Commercial metadata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vendor / location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Operational metadata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warranty_expiry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date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Warranty tracking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notes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Plain text notes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created_by / created_at / updated_at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 + 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Ownership and timestamps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4.3 asset_assignments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asset_id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References assets.id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References profiles.id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assigned_at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Assignment timestamp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returned_at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timestamptz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Return timestamp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assigned_by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Actor who performed the assignment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note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Optional assignment note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4.4 maintenance_logs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asset_id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References assets.id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Problem description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OPEN, IN_PROGRESS, RESOLVED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vendor / cost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 / numeric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Repair details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opened_at / resolved_at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Lifecycle timestamps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note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Repair note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created_by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Actor who opened the record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4.5 asset_files and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Required Fields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asset_files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asset_id, file_name, file_path, file_type, uploaded_by, created_at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Tracks documents and media stored in Supabase Storage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audit_logs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actor_id, action, entity_type, entity_id, detail jsonb, created_at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Captures important system actions with structured detail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5. Security and Access Policy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Enable Row Level Security on every core business table.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Treat UI hiding as convenience only, never as authorization.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Keep service-role keys server-only.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Validate all writes on the server even when RLS is present.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Keep audit logging server-controlled and non-optional for critical events.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5.1 Admin Access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Read and manage all assets, assignments, maintenance records, files, and audit logs.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Create, update, return, retire, and delete records where deletion is explicitly allowed.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5.2 Staff Access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Read their own profile.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Read their assigned assets and any additional scope explicitly approved in the product spec.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Never access global audit logs or admin-only mutations.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6. Delivery Workflow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Strict Rule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/spec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Define the technical specification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Spec before code. No implementation yet.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/plan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Break the work into dependency-safe tasks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Each task must have a definition of done.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/build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Implement one slice at a time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Verify each slice before the next one.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/test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Prove the implementation works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Show commands, evidence, and failures honestly.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/review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Audit for readability, security, and performance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Flag code smells and over-engineering.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/ship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Prepare for production rollout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Always include a rollback plan.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6.1 Required Build Slices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1. Supabase project setup, SQL schema, and RLS policies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2. Auth migration and route protection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3. Asset read paths, dashboard, and core CRUD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4. Assignment history implementation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5. Maintenance workflows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6. Storage-backed file uploads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7. Audit hardening and documentation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6.2 Definition of Done by Phase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/spec is done when current state, target state, migration risks, and scope are explicit.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/plan is done when tasks are atomic, ordered by dependency, and paired with verification.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/build is done per slice only after the slice is proven to work.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/test is done only when proof replaces assumptions.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/review is done only when risks are either fixed or clearly documented.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/ship is done only when deployment and rollback are operationally safe.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7. Verification and Ship Readiness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Required Evidence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Lint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npm run lint passes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Build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npm run build passes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Admin and staff can sign 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RBAC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Staff is blocked from admin-only actions and routes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Assets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Create, edit, view, and search work correctly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Assignments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Assign and return flows behave correctly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Maintenance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Open and resolve flows behave correctly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Uploads and access restrictions behave correctly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Audit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Critical mutations create audit records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RLS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Unauthorized reads and writes are rejected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7.1 Manual Critical Path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Sign in as admin with admin@company.com / admin123.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Sign in as staff with staff@company.com / staff123.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Request and complete a magic-link sign-in for an existing authorized user.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Confirm that admin can access /audit.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Confirm that staff cannot access /audit or admin-only mutations.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Create and edit an asset as admin.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Assign an asset to staff and verify visible scope.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Upload a file to an asset.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Open a maintenance record and resolve 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Verify audit entries for critical events.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8. Environment Blueprint and MVP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NEXT_PUBLIC_SUPABASE_URL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Supabase project URL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NEXT_PUBLIC_SUPABASE_ANON_KEY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Browser-safe anonymous key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SUPABASE_SERVICE_ROLE_KEY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Server-only elevated operations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NEXT_PUBLIC_SITE_URL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Canonical application URL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DATABASE_URL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Aptos" w:cs="Aptos" w:eastAsia="Aptos" w:hAnsi="Aptos"/>
                <w:sz w:val="22"/>
                <w:szCs w:val="22"/>
              </w:rPr>
              <w:t xml:space="preserve">Optional direct Postgres access for migration tooling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8.1 MVP Inclusions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Login and route protection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Admin and staff roles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Dashboard overview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Asset list, detail, create, and edit paths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Assignment history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Maintenance logs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File upload support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Vercel deployment documentation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26"/>
          <w:szCs w:val="26"/>
        </w:rPr>
        <w:t xml:space="preserve">8.2 Explicit Exclusions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Barcode or QR scanning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Multi-tenant architecture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Workflow approvals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Real-time subscriptions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AI assistant features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Heavy analytics dashboards</w:t>
      </w:r>
    </w:p>
    <w:p>
      <w:pPr>
        <w:spacing w:after="120" w:before="260"/>
      </w:pPr>
      <w:r>
        <w:rPr>
          <w:rFonts w:ascii="Aptos" w:cs="Aptos" w:eastAsia="Aptos" w:hAnsi="Aptos"/>
          <w:b/>
          <w:bCs/>
          <w:color w:val="1F4E79"/>
          <w:sz w:val="30"/>
          <w:szCs w:val="30"/>
        </w:rPr>
        <w:t xml:space="preserve">9. Project Definition of Done and Next Steps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Vercel deployment is working.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Supabase Hybrid Auth is live.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Supabase Postgres schema and RLS policies are implemented.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Admin login works with admin@company.com / admin123.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Staff login works with staff@company.com / staff123.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Password and magic-link sign-in both work for authorized users.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Staff is blocked from admin-only behavior.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Asset, maintenance, file, and audit workflows are verified.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Setup and deployment documentation are current.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sz w:val="22"/>
          <w:szCs w:val="22"/>
        </w:rPr>
        <w:t xml:space="preserve">Test evidence and review findings are complete.</w:t>
      </w:r>
    </w:p>
    <w:p>
      <w:pPr>
        <w:spacing w:after="140"/>
      </w:pPr>
      <w:r>
        <w:rPr>
          <w:rFonts w:ascii="Aptos" w:cs="Aptos" w:eastAsia="Aptos" w:hAnsi="Aptos"/>
          <w:sz w:val="22"/>
          <w:szCs w:val="22"/>
        </w:rPr>
        <w:t xml:space="preserve">If /test and /review are incomplete, the correct status is NOT READY.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1. Freeze the approved production scope in /spec.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2. Decide whether Prisma is removed immediately or through a short bridge.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3. Create Supabase SQL schema and RLS policies first.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4. Replace NextAuth with Supabase Auth and re-implement route protection.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5. Keep seed and QA credentials aligned so the staff account uses staff123.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6. Move assignment history into asset_assignments.</w:t>
      </w:r>
    </w:p>
    <w:p>
      <w:pPr>
        <w:spacing w:after="70"/>
      </w:pPr>
      <w:r>
        <w:rPr>
          <w:rFonts w:ascii="Aptos" w:cs="Aptos" w:eastAsia="Aptos" w:hAnsi="Aptos"/>
          <w:sz w:val="22"/>
          <w:szCs w:val="22"/>
        </w:rPr>
        <w:t xml:space="preserve">7. Complete /test, /review, and /ship before declaring the migration done.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2026-04-22T05:15:02.048Z</dcterms:created>
  <dcterms:modified xsi:type="dcterms:W3CDTF">2026-04-22T05:15:02.048Z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