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BDC2" w14:textId="77777777" w:rsidR="007F0198" w:rsidRDefault="00D634F7" w:rsidP="007F0198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D634F7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เกณฑ์การประเมินด้านความปลอดภัย</w:t>
      </w:r>
    </w:p>
    <w:p w14:paraId="104C2928" w14:textId="05BF7EC6" w:rsidR="007F0198" w:rsidRPr="007F0198" w:rsidRDefault="007F0198" w:rsidP="007F0198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7F0198">
        <w:rPr>
          <w:rFonts w:ascii="TH Sarabun New" w:hAnsi="TH Sarabun New" w:cs="TH Sarabun New"/>
          <w:sz w:val="24"/>
          <w:szCs w:val="32"/>
          <w:u w:val="single"/>
          <w:cs/>
        </w:rPr>
        <w:t>มีคู่มือการจัดการเหตุฉุกเฉินระหว่างการขนส่ง โดยแสดงขั้นตอนการปฏิบัติและข้อมูลต่าง ๆ ที่จำเป็นอย่างชัดเจน</w:t>
      </w:r>
    </w:p>
    <w:p w14:paraId="5BB87E51" w14:textId="4AA9C37E" w:rsidR="007F0198" w:rsidRDefault="007F0198" w:rsidP="007F0198">
      <w:pPr>
        <w:pStyle w:val="ListParagraph"/>
        <w:numPr>
          <w:ilvl w:val="1"/>
          <w:numId w:val="4"/>
        </w:num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F0198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คู่มือการจัดการเหตุฉุกเฉิน</w:t>
      </w:r>
    </w:p>
    <w:p w14:paraId="6B5C972B" w14:textId="77777777" w:rsidR="0087398B" w:rsidRPr="007F0198" w:rsidRDefault="0087398B" w:rsidP="007F0198">
      <w:pPr>
        <w:pStyle w:val="ListParagraph"/>
        <w:numPr>
          <w:ilvl w:val="1"/>
          <w:numId w:val="4"/>
        </w:num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4F6EC0DF" w14:textId="6FB77C5B" w:rsidR="00046E8C" w:rsidRDefault="00046E8C" w:rsidP="00C15194">
      <w:pPr>
        <w:ind w:firstLine="142"/>
        <w:rPr>
          <w:rFonts w:ascii="TH Sarabun New" w:hAnsi="TH Sarabun New" w:cs="TH Sarabun New"/>
          <w:sz w:val="24"/>
          <w:szCs w:val="32"/>
        </w:rPr>
      </w:pPr>
      <w:r>
        <w:rPr>
          <w:noProof/>
        </w:rPr>
        <w:drawing>
          <wp:inline distT="0" distB="0" distL="0" distR="0" wp14:anchorId="5D7D390F" wp14:editId="110A67A3">
            <wp:extent cx="5734050" cy="45027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25"/>
                    <a:stretch/>
                  </pic:blipFill>
                  <pic:spPr bwMode="auto">
                    <a:xfrm>
                      <a:off x="0" y="0"/>
                      <a:ext cx="5734050" cy="450278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A9243" w14:textId="765A4C49" w:rsidR="00046E8C" w:rsidRDefault="00046E8C" w:rsidP="00C15194">
      <w:pPr>
        <w:ind w:firstLine="142"/>
        <w:rPr>
          <w:rFonts w:ascii="TH Sarabun New" w:hAnsi="TH Sarabun New" w:cs="TH Sarabun New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4C852D4A" wp14:editId="11EEC0B9">
            <wp:extent cx="5695950" cy="43630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67"/>
                    <a:stretch/>
                  </pic:blipFill>
                  <pic:spPr bwMode="auto">
                    <a:xfrm>
                      <a:off x="0" y="0"/>
                      <a:ext cx="5695950" cy="436308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9019" w14:textId="61C0488D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28AC2456" w14:textId="6EFACC49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267BEC94" w14:textId="7B2FBE82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71AC6BC6" w14:textId="7EAF7028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2B6E97A8" w14:textId="4CBCDBE0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044C0409" w14:textId="734370B5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7D47CCBB" w14:textId="4686213D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22B5EC04" w14:textId="382C1A8A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0F02E5BF" w14:textId="7D347A0B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613AF7E6" w14:textId="2E450ECB" w:rsidR="00046E8C" w:rsidRDefault="00046E8C" w:rsidP="00046E8C">
      <w:pPr>
        <w:ind w:left="792"/>
        <w:rPr>
          <w:rFonts w:ascii="TH Sarabun New" w:hAnsi="TH Sarabun New" w:cs="TH Sarabun New"/>
          <w:sz w:val="24"/>
          <w:szCs w:val="32"/>
        </w:rPr>
      </w:pPr>
    </w:p>
    <w:p w14:paraId="06DECE7E" w14:textId="77777777" w:rsidR="007F0198" w:rsidRDefault="007F0198" w:rsidP="007F0198">
      <w:pPr>
        <w:rPr>
          <w:rFonts w:ascii="TH Sarabun New" w:hAnsi="TH Sarabun New" w:cs="TH Sarabun New"/>
          <w:sz w:val="24"/>
          <w:szCs w:val="32"/>
        </w:rPr>
      </w:pPr>
      <w:bookmarkStart w:id="0" w:name="_GoBack"/>
      <w:bookmarkEnd w:id="0"/>
    </w:p>
    <w:sectPr w:rsidR="007F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1DD8"/>
    <w:multiLevelType w:val="hybridMultilevel"/>
    <w:tmpl w:val="BD84FE0A"/>
    <w:lvl w:ilvl="0" w:tplc="A50C5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25E9B"/>
    <w:multiLevelType w:val="multilevel"/>
    <w:tmpl w:val="EA485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32"/>
        <w:szCs w:val="44"/>
        <w:u w:val="none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13FF4"/>
    <w:multiLevelType w:val="hybridMultilevel"/>
    <w:tmpl w:val="642C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B35"/>
    <w:multiLevelType w:val="multilevel"/>
    <w:tmpl w:val="A9A0E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H Sarabun New" w:eastAsiaTheme="minorHAnsi" w:hAnsi="TH Sarabun New" w:cs="TH Sarabun New"/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94"/>
    <w:rsid w:val="00046E8C"/>
    <w:rsid w:val="00085C58"/>
    <w:rsid w:val="000C69C1"/>
    <w:rsid w:val="001D1A79"/>
    <w:rsid w:val="004E46EE"/>
    <w:rsid w:val="00632C96"/>
    <w:rsid w:val="00727463"/>
    <w:rsid w:val="0073274A"/>
    <w:rsid w:val="007F0198"/>
    <w:rsid w:val="00804239"/>
    <w:rsid w:val="0087398B"/>
    <w:rsid w:val="00904558"/>
    <w:rsid w:val="00A57DB5"/>
    <w:rsid w:val="00BE1DD4"/>
    <w:rsid w:val="00C13174"/>
    <w:rsid w:val="00C15194"/>
    <w:rsid w:val="00C51B36"/>
    <w:rsid w:val="00CA37BA"/>
    <w:rsid w:val="00D634F7"/>
    <w:rsid w:val="00E73F2D"/>
    <w:rsid w:val="00E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6115"/>
  <w15:chartTrackingRefBased/>
  <w15:docId w15:val="{288241EF-6C6D-4C88-884F-D94DB128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8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8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F315-D098-4B75-A072-BCDCFDDB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Weerachai Sotananan</dc:creator>
  <cp:keywords/>
  <dc:description/>
  <cp:lastModifiedBy>Nattee Niparnan</cp:lastModifiedBy>
  <cp:revision>13</cp:revision>
  <dcterms:created xsi:type="dcterms:W3CDTF">2019-03-31T07:11:00Z</dcterms:created>
  <dcterms:modified xsi:type="dcterms:W3CDTF">2019-04-05T10:19:00Z</dcterms:modified>
</cp:coreProperties>
</file>