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Тунец с киноа и салатом из томатов, огурцов и красного лука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000716" cy="399573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716" cy="3995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Киноа — это растение, которое растет на склонах Анд в Южной Америке. У индейцев инков киноа была важнейшей культурой вместе с кукурузой и картофелем. Думаю, они ценили его за сытность. А сегодня мы знаем, что в киноа много белка, аминокислот и еще масса полезных элементов. Агентство NASA считает его идеальным продуктом для питания космонавтов. Из киноа готовят салаты, гарниры и множество десертов.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Приготовить в 1-2 день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Калорийность на 100 г: 136.8 Б:12.0 Ж:5.0У:10.2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Кастрюля, нож, доска, миска, сковорода, лопатка, растительное масло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Вес готового блюда: 850 г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Филе тунца 330 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Киноа 100 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Оливковое масло 30 мл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Лук красный 0,5 шт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Помидоры 1 шт 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Огурцы 1 шт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Кинза 1-2 вет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Возьмите из термопакета филе тунца! 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Время приготовления 25-30 мин. + 10 мин на подготовку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Засыпьте киноа в кастрюльку и промойте холодной водой 3-4 раза, до прозрачности воды. Так оно будет меньше горчить. Влейте 250 мл воды. Доведите до кипения. Посолите. Варите на слабом огне 15-20 мин. до готовности. Киноа впитает всю воду.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2880" w:firstLine="720"/>
        <w:rPr/>
      </w:pPr>
      <w:r w:rsidDel="00000000" w:rsidR="00000000" w:rsidRPr="00000000">
        <w:rPr>
          <w:rtl w:val="0"/>
        </w:rPr>
        <w:t xml:space="preserve"> Пока варится киноа 15-20 мин </w:t>
      </w:r>
    </w:p>
    <w:p w:rsidR="00000000" w:rsidDel="00000000" w:rsidP="00000000" w:rsidRDefault="00000000" w:rsidRPr="00000000" w14:paraId="00000018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Помидоры, красный лук и огурцы </w:t>
      </w:r>
      <w:r w:rsidDel="00000000" w:rsidR="00000000" w:rsidRPr="00000000">
        <w:rPr>
          <w:b w:val="1"/>
          <w:bCs w:val="1"/>
          <w:rtl w:val="0"/>
        </w:rPr>
        <w:t xml:space="preserve">нарежьте </w:t>
      </w:r>
      <w:r w:rsidDel="00000000" w:rsidR="00000000" w:rsidRPr="00000000">
        <w:rPr>
          <w:rtl w:val="0"/>
        </w:rPr>
        <w:t xml:space="preserve">на кубики 1х1 см. Мелко </w:t>
      </w:r>
      <w:r w:rsidDel="00000000" w:rsidR="00000000" w:rsidRPr="00000000">
        <w:rPr>
          <w:b w:val="1"/>
          <w:bCs w:val="1"/>
          <w:rtl w:val="0"/>
        </w:rPr>
        <w:t xml:space="preserve">порубите </w:t>
      </w:r>
      <w:r w:rsidDel="00000000" w:rsidR="00000000" w:rsidRPr="00000000">
        <w:rPr>
          <w:rtl w:val="0"/>
        </w:rPr>
        <w:t xml:space="preserve">кинзу. В глубокой миске </w:t>
      </w:r>
      <w:r w:rsidDel="00000000" w:rsidR="00000000" w:rsidRPr="00000000">
        <w:rPr>
          <w:b w:val="1"/>
          <w:bCs w:val="1"/>
          <w:rtl w:val="0"/>
        </w:rPr>
        <w:t xml:space="preserve">соедините</w:t>
      </w:r>
      <w:r w:rsidDel="00000000" w:rsidR="00000000" w:rsidRPr="00000000">
        <w:rPr>
          <w:rtl w:val="0"/>
        </w:rPr>
        <w:t xml:space="preserve"> помидоры, красный лук, огурцы и кинзу. </w:t>
      </w:r>
      <w:r w:rsidDel="00000000" w:rsidR="00000000" w:rsidRPr="00000000">
        <w:rPr>
          <w:b w:val="1"/>
          <w:bCs w:val="1"/>
          <w:rtl w:val="0"/>
        </w:rPr>
        <w:t xml:space="preserve">Заправьте</w:t>
      </w:r>
      <w:r w:rsidDel="00000000" w:rsidR="00000000" w:rsidRPr="00000000">
        <w:rPr>
          <w:rtl w:val="0"/>
        </w:rPr>
        <w:t xml:space="preserve"> оливковым маслом. </w:t>
      </w:r>
      <w:r w:rsidDel="00000000" w:rsidR="00000000" w:rsidRPr="00000000">
        <w:rPr>
          <w:b w:val="1"/>
          <w:bCs w:val="1"/>
          <w:rtl w:val="0"/>
        </w:rPr>
        <w:t xml:space="preserve">Посолите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Филе тунца </w:t>
      </w:r>
      <w:r w:rsidDel="00000000" w:rsidR="00000000" w:rsidRPr="00000000">
        <w:rPr>
          <w:b w:val="1"/>
          <w:bCs w:val="1"/>
          <w:rtl w:val="0"/>
        </w:rPr>
        <w:t xml:space="preserve">промойте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и обсушите</w:t>
      </w:r>
      <w:r w:rsidDel="00000000" w:rsidR="00000000" w:rsidRPr="00000000">
        <w:rPr>
          <w:rtl w:val="0"/>
        </w:rPr>
        <w:t xml:space="preserve"> салфеткой.</w:t>
      </w:r>
      <w:r w:rsidDel="00000000" w:rsidR="00000000" w:rsidRPr="00000000">
        <w:rPr>
          <w:b w:val="1"/>
          <w:bCs w:val="1"/>
          <w:rtl w:val="0"/>
        </w:rPr>
        <w:t xml:space="preserve"> Нарежьте </w:t>
      </w:r>
      <w:r w:rsidDel="00000000" w:rsidR="00000000" w:rsidRPr="00000000">
        <w:rPr>
          <w:rtl w:val="0"/>
        </w:rPr>
        <w:t xml:space="preserve">порционно. </w:t>
      </w:r>
      <w:r w:rsidDel="00000000" w:rsidR="00000000" w:rsidRPr="00000000">
        <w:rPr>
          <w:b w:val="1"/>
          <w:bCs w:val="1"/>
          <w:rtl w:val="0"/>
        </w:rPr>
        <w:t xml:space="preserve">Разогрейте </w:t>
      </w:r>
      <w:r w:rsidDel="00000000" w:rsidR="00000000" w:rsidRPr="00000000">
        <w:rPr>
          <w:rtl w:val="0"/>
        </w:rPr>
        <w:t xml:space="preserve">сковороду</w:t>
      </w:r>
      <w:r w:rsidDel="00000000" w:rsidR="00000000" w:rsidRPr="00000000">
        <w:rPr>
          <w:rtl w:val="0"/>
        </w:rPr>
        <w:t xml:space="preserve"> с 1 ст.л. растительного масла.</w:t>
      </w:r>
      <w:r w:rsidDel="00000000" w:rsidR="00000000" w:rsidRPr="00000000">
        <w:rPr>
          <w:b w:val="1"/>
          <w:bCs w:val="1"/>
          <w:rtl w:val="0"/>
        </w:rPr>
        <w:t xml:space="preserve"> Жарьте </w:t>
      </w:r>
      <w:r w:rsidDel="00000000" w:rsidR="00000000" w:rsidRPr="00000000">
        <w:rPr>
          <w:rtl w:val="0"/>
        </w:rPr>
        <w:t xml:space="preserve">по 30 сек. с каждой стороны</w:t>
      </w:r>
      <w:r w:rsidDel="00000000" w:rsidR="00000000" w:rsidRPr="00000000">
        <w:rPr>
          <w:rtl w:val="0"/>
        </w:rPr>
        <w:t xml:space="preserve">.Снимите с огня и накройте крышкой. Оставьте еще на 2-3 минуты.  Внутри тунец должен остаться розовым.</w:t>
      </w:r>
      <w:r w:rsidDel="00000000" w:rsidR="00000000" w:rsidRPr="00000000">
        <w:rPr>
          <w:rtl w:val="0"/>
        </w:rPr>
        <w:t xml:space="preserve"> Готовый тунец </w:t>
      </w:r>
      <w:r w:rsidDel="00000000" w:rsidR="00000000" w:rsidRPr="00000000">
        <w:rPr>
          <w:b w:val="1"/>
          <w:bCs w:val="1"/>
          <w:rtl w:val="0"/>
        </w:rPr>
        <w:t xml:space="preserve">посолите и поперчите. Нарежьте </w:t>
      </w:r>
      <w:r w:rsidDel="00000000" w:rsidR="00000000" w:rsidRPr="00000000">
        <w:rPr>
          <w:rtl w:val="0"/>
        </w:rPr>
        <w:t xml:space="preserve">на ломтики. На тарелку </w:t>
      </w:r>
      <w:r w:rsidDel="00000000" w:rsidR="00000000" w:rsidRPr="00000000">
        <w:rPr>
          <w:b w:val="1"/>
          <w:bCs w:val="1"/>
          <w:rtl w:val="0"/>
        </w:rPr>
        <w:t xml:space="preserve">выложите</w:t>
      </w:r>
      <w:r w:rsidDel="00000000" w:rsidR="00000000" w:rsidRPr="00000000">
        <w:rPr>
          <w:rtl w:val="0"/>
        </w:rPr>
        <w:t xml:space="preserve"> киноа, ломтики тунца и салат. </w:t>
      </w:r>
      <w:r w:rsidDel="00000000" w:rsidR="00000000" w:rsidRPr="00000000">
        <w:rPr>
          <w:b w:val="1"/>
          <w:bCs w:val="1"/>
          <w:rtl w:val="0"/>
        </w:rPr>
        <w:t xml:space="preserve">Подавайте сразу же.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ТЕХКАРТА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https://docs.google.com/spreadsheets/d/1SxSCJbhFAWnZR4XNtfUS65w1xbQSL3KT49XCNPvrGfA/edit#gid=1156451865</w:t>
        </w:r>
      </w:hyperlink>
      <w:r w:rsidDel="00000000" w:rsidR="00000000" w:rsidRPr="00000000">
        <w:rPr>
          <w:rtl w:val="0"/>
        </w:rPr>
        <w:t xml:space="preserve"> 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Март 2026 Техкарта/себестоимость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docs.google.com/spreadsheets/d/1SxSCJbhFAWnZR4XNtfUS65w1xbQSL3KT49XCNPvrGfA/edit#gid=1156451865" TargetMode="External"/><Relationship Id="rId8" Type="http://schemas.openxmlformats.org/officeDocument/2006/relationships/hyperlink" Target="https://docs.google.com/spreadsheets/d/1uLehI4iCr2IZcdXETlRUS2CAecIKACg64KJTicGLNCg/edit?gid=1923374382#gid=19233743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