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240"/>
        <w:jc w:val="center"/>
      </w:pPr>
      <w:r>
        <w:rPr>
          <w:rFonts w:ascii="TH Sarabun PSK" w:hAnsi="TH Sarabun PSK" w:cs="TH Sarabun PSK"/>
          <w:b/>
          <w:i w:val="0"/>
          <w:color w:val="0D9488"/>
          <w:sz w:val="36"/>
        </w:rPr>
        <w:t>คณะพยาบาลศาสตร์ มหาวิทยาลัย</w:t>
        <w:br/>
        <w:t>SMART NURSING LAB MANAGEMENT SYSTEM</w:t>
        <w:br/>
      </w:r>
      <w:r>
        <w:rPr>
          <w:rFonts w:ascii="TH Sarabun PSK" w:hAnsi="TH Sarabun PSK" w:cs="TH Sarabun PSK"/>
          <w:b/>
          <w:i w:val="0"/>
          <w:color w:val="0F766E"/>
          <w:sz w:val="52"/>
        </w:rPr>
        <w:t>คู่มือการใช้งานระบบห้องปฏิบัติการพยาบาลศาสตร์</w:t>
        <w:br/>
      </w:r>
      <w:r>
        <w:rPr>
          <w:rFonts w:ascii="TH Sarabun PSK" w:hAnsi="TH Sarabun PSK" w:cs="TH Sarabun PSK"/>
          <w:b/>
          <w:i w:val="0"/>
          <w:color w:val="0284C7"/>
          <w:sz w:val="40"/>
        </w:rPr>
        <w:t>สำหรับนิสิตพยาบาลศาสตร์ (Student User Manual)</w:t>
        <w:br/>
      </w:r>
      <w:r>
        <w:rPr>
          <w:rFonts w:ascii="TH Sarabun PSK" w:hAnsi="TH Sarabun PSK" w:cs="TH Sarabun PSK"/>
          <w:b w:val="0"/>
          <w:i/>
          <w:color w:val="64748B"/>
          <w:sz w:val="32"/>
        </w:rPr>
        <w:t>ฉบับภาพหน้าจอจากระบบจริง พร้อมขั้นตอน 1 2 3 4 อย่างละเอียด</w:t>
        <w:br/>
      </w:r>
    </w:p>
    <w:p>
      <w:pPr>
        <w:spacing w:after="2400"/>
        <w:jc w:val="center"/>
      </w:pPr>
      <w:r>
        <w:rPr>
          <w:rFonts w:ascii="TH Sarabun PSK" w:hAnsi="TH Sarabun PSK" w:cs="TH Sarabun PSK"/>
          <w:b w:val="0"/>
          <w:i w:val="0"/>
          <w:color w:val="CCFBF1"/>
          <w:sz w:val="28"/>
        </w:rPr>
        <w:t>____________________________________________________</w:t>
      </w:r>
    </w:p>
    <w:p>
      <w:pPr>
        <w:jc w:val="center"/>
      </w:pPr>
      <w:r>
        <w:rPr>
          <w:rFonts w:ascii="TH Sarabun PSK" w:hAnsi="TH Sarabun PSK" w:cs="TH Sarabun PSK"/>
          <w:b w:val="0"/>
          <w:i w:val="0"/>
          <w:color w:val="475569"/>
          <w:sz w:val="28"/>
        </w:rPr>
        <w:t>งานห้องปฏิบัติการและเทคโนโลยีการศึกษา คณะพยาบาลศาสตร์</w:t>
        <w:br/>
        <w:t>ฟอนต์มาตรฐาน TH Sarabun PSK ขนาด 16 pt • ผังงานเส้นตรงมาตรฐาน ISO 5807</w:t>
        <w:br/>
        <w:t>ฉบับปรับปรุง กันยายน 2569</w:t>
      </w:r>
    </w:p>
    <w:p>
      <w:r>
        <w:br w:type="page"/>
      </w:r>
    </w:p>
    <w:p>
      <w:pPr>
        <w:spacing w:after="280"/>
      </w:pPr>
      <w:r>
        <w:rPr>
          <w:rFonts w:ascii="TH Sarabun PSK" w:hAnsi="TH Sarabun PSK" w:cs="TH Sarabun PSK"/>
          <w:b/>
          <w:i w:val="0"/>
          <w:color w:val="0F766E"/>
          <w:sz w:val="40"/>
        </w:rPr>
        <w:t>สารบัญ (Table of Contents)</w:t>
      </w:r>
    </w:p>
    <w:p>
      <w:pPr>
        <w:spacing w:after="80"/>
      </w:pPr>
      <w:r>
        <w:rPr>
          <w:rFonts w:ascii="TH Sarabun PSK" w:hAnsi="TH Sarabun PSK" w:cs="TH Sarabun PSK"/>
          <w:b w:val="0"/>
          <w:i w:val="0"/>
          <w:sz w:val="30"/>
        </w:rPr>
        <w:t>บทที่ 1: การเข้าสู่ระบบ (Student Login) พร้อมขั้นตอน 1-2-3 ......</w:t>
      </w:r>
      <w:r>
        <w:rPr>
          <w:rFonts w:ascii="TH Sarabun PSK" w:hAnsi="TH Sarabun PSK" w:cs="TH Sarabun PSK"/>
          <w:b/>
          <w:i w:val="0"/>
          <w:sz w:val="30"/>
        </w:rPr>
        <w:t xml:space="preserve"> หน้า 3</w:t>
      </w:r>
    </w:p>
    <w:p>
      <w:pPr>
        <w:spacing w:after="80"/>
      </w:pPr>
      <w:r>
        <w:rPr>
          <w:rFonts w:ascii="TH Sarabun PSK" w:hAnsi="TH Sarabun PSK" w:cs="TH Sarabun PSK"/>
          <w:b w:val="0"/>
          <w:i w:val="0"/>
          <w:sz w:val="30"/>
        </w:rPr>
        <w:t xml:space="preserve">บทที่ 2: ผังงานขั้นตอนการทำงานมาตรฐาน (Standard Flowcharts เส้นตรง) </w:t>
      </w:r>
      <w:r>
        <w:rPr>
          <w:rFonts w:ascii="TH Sarabun PSK" w:hAnsi="TH Sarabun PSK" w:cs="TH Sarabun PSK"/>
          <w:b/>
          <w:i w:val="0"/>
          <w:sz w:val="30"/>
        </w:rPr>
        <w:t xml:space="preserve"> หน้า 4</w:t>
      </w:r>
    </w:p>
    <w:p>
      <w:pPr>
        <w:spacing w:after="80"/>
      </w:pPr>
      <w:r>
        <w:rPr>
          <w:rFonts w:ascii="TH Sarabun PSK" w:hAnsi="TH Sarabun PSK" w:cs="TH Sarabun PSK"/>
          <w:b w:val="0"/>
          <w:i w:val="0"/>
          <w:sz w:val="30"/>
        </w:rPr>
        <w:t xml:space="preserve">   - 2.1 ผังงานภาพรวมการใช้งานของนิสิต (Overall Student Lifecycle) </w:t>
      </w:r>
      <w:r>
        <w:rPr>
          <w:rFonts w:ascii="TH Sarabun PSK" w:hAnsi="TH Sarabun PSK" w:cs="TH Sarabun PSK"/>
          <w:b/>
          <w:i w:val="0"/>
          <w:sz w:val="30"/>
        </w:rPr>
        <w:t xml:space="preserve"> หน้า 5</w:t>
      </w:r>
    </w:p>
    <w:p>
      <w:pPr>
        <w:spacing w:after="80"/>
      </w:pPr>
      <w:r>
        <w:rPr>
          <w:rFonts w:ascii="TH Sarabun PSK" w:hAnsi="TH Sarabun PSK" w:cs="TH Sarabun PSK"/>
          <w:b w:val="0"/>
          <w:i w:val="0"/>
          <w:sz w:val="30"/>
        </w:rPr>
        <w:t xml:space="preserve">   - 2.2 ผังงานการยืม-เบิก One-Stop และระบบ Patient Safety Lock .</w:t>
      </w:r>
      <w:r>
        <w:rPr>
          <w:rFonts w:ascii="TH Sarabun PSK" w:hAnsi="TH Sarabun PSK" w:cs="TH Sarabun PSK"/>
          <w:b/>
          <w:i w:val="0"/>
          <w:sz w:val="30"/>
        </w:rPr>
        <w:t xml:space="preserve"> หน้า 6</w:t>
      </w:r>
    </w:p>
    <w:p>
      <w:pPr>
        <w:spacing w:after="80"/>
      </w:pPr>
      <w:r>
        <w:rPr>
          <w:rFonts w:ascii="TH Sarabun PSK" w:hAnsi="TH Sarabun PSK" w:cs="TH Sarabun PSK"/>
          <w:b w:val="0"/>
          <w:i w:val="0"/>
          <w:sz w:val="30"/>
        </w:rPr>
        <w:t xml:space="preserve">   - 2.3 ผังงานการจองห้องแล็บและ Check-in สแกนเข้าห้อง ..........</w:t>
      </w:r>
      <w:r>
        <w:rPr>
          <w:rFonts w:ascii="TH Sarabun PSK" w:hAnsi="TH Sarabun PSK" w:cs="TH Sarabun PSK"/>
          <w:b/>
          <w:i w:val="0"/>
          <w:sz w:val="30"/>
        </w:rPr>
        <w:t xml:space="preserve"> หน้า 7</w:t>
      </w:r>
    </w:p>
    <w:p>
      <w:pPr>
        <w:spacing w:after="80"/>
      </w:pPr>
      <w:r>
        <w:rPr>
          <w:rFonts w:ascii="TH Sarabun PSK" w:hAnsi="TH Sarabun PSK" w:cs="TH Sarabun PSK"/>
          <w:b w:val="0"/>
          <w:i w:val="0"/>
          <w:sz w:val="30"/>
        </w:rPr>
        <w:t>บทที่ 3: หน้าจอแดชบอร์ดหลักของนิสิต (Student Main Dashboard) ....</w:t>
      </w:r>
      <w:r>
        <w:rPr>
          <w:rFonts w:ascii="TH Sarabun PSK" w:hAnsi="TH Sarabun PSK" w:cs="TH Sarabun PSK"/>
          <w:b/>
          <w:i w:val="0"/>
          <w:sz w:val="30"/>
        </w:rPr>
        <w:t xml:space="preserve"> หน้า 8</w:t>
      </w:r>
    </w:p>
    <w:p>
      <w:pPr>
        <w:spacing w:after="80"/>
      </w:pPr>
      <w:r>
        <w:rPr>
          <w:rFonts w:ascii="TH Sarabun PSK" w:hAnsi="TH Sarabun PSK" w:cs="TH Sarabun PSK"/>
          <w:b w:val="0"/>
          <w:i w:val="0"/>
          <w:sz w:val="30"/>
        </w:rPr>
        <w:t xml:space="preserve">บทที่ 4: ภาพรวมรายการคำขอและขั้นตอนการยืม-เบิก One-Stop (ชี้จุด 1-7) </w:t>
      </w:r>
      <w:r>
        <w:rPr>
          <w:rFonts w:ascii="TH Sarabun PSK" w:hAnsi="TH Sarabun PSK" w:cs="TH Sarabun PSK"/>
          <w:b/>
          <w:i w:val="0"/>
          <w:sz w:val="30"/>
        </w:rPr>
        <w:t xml:space="preserve"> หน้า 10</w:t>
      </w:r>
    </w:p>
    <w:p>
      <w:pPr>
        <w:spacing w:after="80"/>
      </w:pPr>
      <w:r>
        <w:rPr>
          <w:rFonts w:ascii="TH Sarabun PSK" w:hAnsi="TH Sarabun PSK" w:cs="TH Sarabun PSK"/>
          <w:b w:val="0"/>
          <w:i w:val="0"/>
          <w:sz w:val="30"/>
        </w:rPr>
        <w:t xml:space="preserve">บทที่ 5: การขอเบิกชุดฝึกปฏิบัติการสำเร็จรูป (Nursing Practice Kits) </w:t>
      </w:r>
      <w:r>
        <w:rPr>
          <w:rFonts w:ascii="TH Sarabun PSK" w:hAnsi="TH Sarabun PSK" w:cs="TH Sarabun PSK"/>
          <w:b/>
          <w:i w:val="0"/>
          <w:sz w:val="30"/>
        </w:rPr>
        <w:t xml:space="preserve"> หน้า 12</w:t>
      </w:r>
    </w:p>
    <w:p>
      <w:pPr>
        <w:spacing w:after="80"/>
      </w:pPr>
      <w:r>
        <w:rPr>
          <w:rFonts w:ascii="TH Sarabun PSK" w:hAnsi="TH Sarabun PSK" w:cs="TH Sarabun PSK"/>
          <w:b w:val="0"/>
          <w:i w:val="0"/>
          <w:sz w:val="30"/>
        </w:rPr>
        <w:t xml:space="preserve">บทที่ 6: การขอเข้าฝึกปฏิบัติการด้วยตนเองและสแกน QR Code Check-in </w:t>
      </w:r>
      <w:r>
        <w:rPr>
          <w:rFonts w:ascii="TH Sarabun PSK" w:hAnsi="TH Sarabun PSK" w:cs="TH Sarabun PSK"/>
          <w:b/>
          <w:i w:val="0"/>
          <w:sz w:val="30"/>
        </w:rPr>
        <w:t xml:space="preserve"> หน้า 13</w:t>
      </w:r>
    </w:p>
    <w:p>
      <w:pPr>
        <w:spacing w:after="80"/>
      </w:pPr>
      <w:r>
        <w:rPr>
          <w:rFonts w:ascii="TH Sarabun PSK" w:hAnsi="TH Sarabun PSK" w:cs="TH Sarabun PSK"/>
          <w:b w:val="0"/>
          <w:i w:val="0"/>
          <w:sz w:val="30"/>
        </w:rPr>
        <w:t xml:space="preserve">บทที่ 7: การส่งคืนอุปกรณ์และข้อพึงระวังความปลอดภัย (Safety Rules) </w:t>
      </w:r>
      <w:r>
        <w:rPr>
          <w:rFonts w:ascii="TH Sarabun PSK" w:hAnsi="TH Sarabun PSK" w:cs="TH Sarabun PSK"/>
          <w:b/>
          <w:i w:val="0"/>
          <w:sz w:val="30"/>
        </w:rPr>
        <w:t xml:space="preserve"> หน้า 15</w:t>
      </w:r>
    </w:p>
    <w:p>
      <w:r>
        <w:br w:type="page"/>
      </w:r>
    </w:p>
    <w:p>
      <w:r>
        <w:rPr>
          <w:rFonts w:ascii="TH Sarabun PSK" w:hAnsi="TH Sarabun PSK" w:cs="TH Sarabun PSK"/>
          <w:b/>
          <w:i w:val="0"/>
          <w:color w:val="0F766E"/>
          <w:sz w:val="40"/>
        </w:rPr>
        <w:t>บทที่ 1: การเข้าสู่ระบบ (Student Login)</w:t>
      </w:r>
    </w:p>
    <w:p>
      <w:r>
        <w:rPr>
          <w:rFonts w:ascii="TH Sarabun PSK" w:hAnsi="TH Sarabun PSK" w:cs="TH Sarabun PSK"/>
          <w:b w:val="0"/>
          <w:i w:val="0"/>
          <w:sz w:val="32"/>
        </w:rPr>
        <w:t>นิสิตสามารถเข้าสู่ระบบผ่านเว็บเบราว์เซอร์ของมหาวิทยาลัยได้จากทุกอุปกรณ์ โดยกรอกข้อมูลตามลำดับขั้นตอนดังแสดงในรูปที่ 1.1:</w:t>
      </w:r>
    </w:p>
    <w:p>
      <w:r>
        <w:drawing>
          <wp:inline xmlns:a="http://schemas.openxmlformats.org/drawingml/2006/main" xmlns:pic="http://schemas.openxmlformats.org/drawingml/2006/picture">
            <wp:extent cx="5303520" cy="4051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login_gui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51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PSK" w:hAnsi="TH Sarabun PSK" w:cs="TH Sarabun PSK"/>
          <w:b w:val="0"/>
          <w:i/>
          <w:color w:val="64748B"/>
          <w:sz w:val="28"/>
        </w:rPr>
        <w:t>รูปที่ 1.1: ภาพจากระบบจริง - ขั้นตอนการกรอกข้อมูลเข้าสู่ระบบ (ขั้นตอน 1 - 3)</w:t>
      </w:r>
    </w:p>
    <w:p/>
    <w:p>
      <w:pPr>
        <w:spacing w:after="80"/>
      </w:pPr>
      <w:r>
        <w:rPr>
          <w:rFonts w:ascii="TH Sarabun PSK" w:hAnsi="TH Sarabun PSK" w:cs="TH Sarabun PSK"/>
          <w:b/>
          <w:i w:val="0"/>
          <w:color w:val="0F766E"/>
          <w:sz w:val="32"/>
        </w:rPr>
        <w:t>• ขั้นตอนที่ 1 (กรอกรหัสนิสิต):</w:t>
      </w:r>
      <w:r>
        <w:rPr>
          <w:rFonts w:ascii="TH Sarabun PSK" w:hAnsi="TH Sarabun PSK" w:cs="TH Sarabun PSK"/>
          <w:b w:val="0"/>
          <w:i w:val="0"/>
          <w:sz w:val="32"/>
        </w:rPr>
        <w:t xml:space="preserve"> กรอกรหัสนิสิต 10 หลัก (เช่น 6811700661) หรืออีเมลมหาวิทยาลัย</w:t>
      </w:r>
    </w:p>
    <w:p>
      <w:pPr>
        <w:spacing w:after="80"/>
      </w:pPr>
      <w:r>
        <w:rPr>
          <w:rFonts w:ascii="TH Sarabun PSK" w:hAnsi="TH Sarabun PSK" w:cs="TH Sarabun PSK"/>
          <w:b/>
          <w:i w:val="0"/>
          <w:color w:val="0F766E"/>
          <w:sz w:val="32"/>
        </w:rPr>
        <w:t>• ขั้นตอนที่ 2 (กรอกรหัสผ่าน):</w:t>
      </w:r>
      <w:r>
        <w:rPr>
          <w:rFonts w:ascii="TH Sarabun PSK" w:hAnsi="TH Sarabun PSK" w:cs="TH Sarabun PSK"/>
          <w:b w:val="0"/>
          <w:i w:val="0"/>
          <w:sz w:val="32"/>
        </w:rPr>
        <w:t xml:space="preserve"> กรอกรหัสผ่านบัญชีผู้ใช้งานของนิสิต</w:t>
      </w:r>
    </w:p>
    <w:p>
      <w:pPr>
        <w:spacing w:after="80"/>
      </w:pPr>
      <w:r>
        <w:rPr>
          <w:rFonts w:ascii="TH Sarabun PSK" w:hAnsi="TH Sarabun PSK" w:cs="TH Sarabun PSK"/>
          <w:b/>
          <w:i w:val="0"/>
          <w:color w:val="0F766E"/>
          <w:sz w:val="32"/>
        </w:rPr>
        <w:t>• ขั้นตอนที่ 3 (กดปุ่มเข้าสู่ระบบ):</w:t>
      </w:r>
      <w:r>
        <w:rPr>
          <w:rFonts w:ascii="TH Sarabun PSK" w:hAnsi="TH Sarabun PSK" w:cs="TH Sarabun PSK"/>
          <w:b w:val="0"/>
          <w:i w:val="0"/>
          <w:sz w:val="32"/>
        </w:rPr>
        <w:t xml:space="preserve"> กดปุ่ม 'เข้าสู่ระบบ (Sign In)' เพื่อเข้าสู่หน้าจอหลักของนิสิต</w:t>
      </w:r>
    </w:p>
    <w:p>
      <w:r>
        <w:br w:type="page"/>
      </w:r>
    </w:p>
    <w:p>
      <w:r>
        <w:rPr>
          <w:rFonts w:ascii="TH Sarabun PSK" w:hAnsi="TH Sarabun PSK" w:cs="TH Sarabun PSK"/>
          <w:b/>
          <w:i w:val="0"/>
          <w:color w:val="0F766E"/>
          <w:sz w:val="40"/>
        </w:rPr>
        <w:t>บทที่ 2: ผังงานขั้นตอนการทำงานมาตรฐาน (Standard Flowcharts)</w:t>
      </w:r>
    </w:p>
    <w:p>
      <w:r>
        <w:rPr>
          <w:rFonts w:ascii="TH Sarabun PSK" w:hAnsi="TH Sarabun PSK" w:cs="TH Sarabun PSK"/>
          <w:b w:val="0"/>
          <w:i w:val="0"/>
          <w:sz w:val="32"/>
        </w:rPr>
        <w:t>ผังงานในระบบใช้มาตรฐานสากล ISO 5807 / ANSI โดยใช้เส้นเชื่อมโยงแบบตรง (Linear Flow) ไม่มีลูกศรโค้งไปมา เพื่อความชัดเจนและเป็นทางการในการนำไปปฏิบัติงานจริง: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2E8F0"/>
          </w:tcPr>
          <w:p>
            <w:r>
              <w:rPr>
                <w:rFonts w:ascii="TH Sarabun PSK" w:hAnsi="TH Sarabun PSK" w:cs="TH Sarabun PSK"/>
                <w:b/>
                <w:i w:val="0"/>
                <w:sz w:val="28"/>
              </w:rPr>
              <w:t>สัญลักษณ์</w:t>
            </w:r>
          </w:p>
        </w:tc>
        <w:tc>
          <w:tcPr>
            <w:tcW w:type="dxa" w:w="3120"/>
            <w:shd w:fill="E2E8F0"/>
          </w:tcPr>
          <w:p>
            <w:r>
              <w:rPr>
                <w:rFonts w:ascii="TH Sarabun PSK" w:hAnsi="TH Sarabun PSK" w:cs="TH Sarabun PSK"/>
                <w:b/>
                <w:i w:val="0"/>
                <w:sz w:val="28"/>
              </w:rPr>
              <w:t>ชื่อมาตรฐาน</w:t>
            </w:r>
          </w:p>
        </w:tc>
        <w:tc>
          <w:tcPr>
            <w:tcW w:type="dxa" w:w="3120"/>
            <w:shd w:fill="E2E8F0"/>
          </w:tcPr>
          <w:p>
            <w:r>
              <w:rPr>
                <w:rFonts w:ascii="TH Sarabun PSK" w:hAnsi="TH Sarabun PSK" w:cs="TH Sarabun PSK"/>
                <w:b/>
                <w:i w:val="0"/>
                <w:sz w:val="28"/>
              </w:rPr>
              <w:t>ความหมายและการใช้งานในระบบ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TH Sarabun PSK" w:hAnsi="TH Sarabun PSK" w:cs="TH Sarabun PSK"/>
                <w:b w:val="0"/>
                <w:i w:val="0"/>
                <w:sz w:val="28"/>
              </w:rPr>
              <w:t>🟢 วงรี/แคปซูล (Terminator)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TH Sarabun PSK" w:hAnsi="TH Sarabun PSK" w:cs="TH Sarabun PSK"/>
                <w:b w:val="0"/>
                <w:i w:val="0"/>
                <w:sz w:val="28"/>
              </w:rPr>
              <w:t>จุดเริ่มต้น / จุดสิ้นสุด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TH Sarabun PSK" w:hAnsi="TH Sarabun PSK" w:cs="TH Sarabun PSK"/>
                <w:b w:val="0"/>
                <w:i w:val="0"/>
                <w:sz w:val="28"/>
              </w:rPr>
              <w:t>ระบุจุดเริ่มต้นหรือจุดสิ้นสุดของกระบวนการ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TH Sarabun PSK" w:hAnsi="TH Sarabun PSK" w:cs="TH Sarabun PSK"/>
                <w:b w:val="0"/>
                <w:i w:val="0"/>
                <w:sz w:val="28"/>
              </w:rPr>
              <w:t>⬜ สี่เหลี่ยมผืนผ้า (Process)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TH Sarabun PSK" w:hAnsi="TH Sarabun PSK" w:cs="TH Sarabun PSK"/>
                <w:b w:val="0"/>
                <w:i w:val="0"/>
                <w:sz w:val="28"/>
              </w:rPr>
              <w:t>ขั้นตอนการปฏิบัติงาน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TH Sarabun PSK" w:hAnsi="TH Sarabun PSK" w:cs="TH Sarabun PSK"/>
                <w:b w:val="0"/>
                <w:i w:val="0"/>
                <w:sz w:val="28"/>
              </w:rPr>
              <w:t>การกระทำ เช่น บันทึกข้อมูล, ตรวจสอบสต็อก, จัดส่งพัสดุ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TH Sarabun PSK" w:hAnsi="TH Sarabun PSK" w:cs="TH Sarabun PSK"/>
                <w:b w:val="0"/>
                <w:i w:val="0"/>
                <w:sz w:val="28"/>
              </w:rPr>
              <w:t>🔶 สี่เหลี่ยมข้าวหลามตัด (Decision)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TH Sarabun PSK" w:hAnsi="TH Sarabun PSK" w:cs="TH Sarabun PSK"/>
                <w:b w:val="0"/>
                <w:i w:val="0"/>
                <w:sz w:val="28"/>
              </w:rPr>
              <w:t>จุดตัดสินใจเงื่อนไข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TH Sarabun PSK" w:hAnsi="TH Sarabun PSK" w:cs="TH Sarabun PSK"/>
                <w:b w:val="0"/>
                <w:i w:val="0"/>
                <w:sz w:val="28"/>
              </w:rPr>
              <w:t>การตรวจสอบเงื่อนไข มีกิ่ง Yes / No ชัดเจน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TH Sarabun PSK" w:hAnsi="TH Sarabun PSK" w:cs="TH Sarabun PSK"/>
                <w:b w:val="0"/>
                <w:i w:val="0"/>
                <w:sz w:val="28"/>
              </w:rPr>
              <w:t>🔷 สี่เหลี่ยมด้านขนาน (Data I/O)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TH Sarabun PSK" w:hAnsi="TH Sarabun PSK" w:cs="TH Sarabun PSK"/>
                <w:b w:val="0"/>
                <w:i w:val="0"/>
                <w:sz w:val="28"/>
              </w:rPr>
              <w:t>การรับ-แสดงข้อมูล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TH Sarabun PSK" w:hAnsi="TH Sarabun PSK" w:cs="TH Sarabun PSK"/>
                <w:b w:val="0"/>
                <w:i w:val="0"/>
                <w:sz w:val="28"/>
              </w:rPr>
              <w:t>การเลือกรายวิชา, การระบุจำนวนยืม-เบิก, แสดงตาราง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TH Sarabun PSK" w:hAnsi="TH Sarabun PSK" w:cs="TH Sarabun PSK"/>
                <w:b w:val="0"/>
                <w:i w:val="0"/>
                <w:sz w:val="28"/>
              </w:rPr>
              <w:t>📄 เอกสาร (Document)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TH Sarabun PSK" w:hAnsi="TH Sarabun PSK" w:cs="TH Sarabun PSK"/>
                <w:b w:val="0"/>
                <w:i w:val="0"/>
                <w:sz w:val="28"/>
              </w:rPr>
              <w:t>เอกสารและแจ้งเตือน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TH Sarabun PSK" w:hAnsi="TH Sarabun PSK" w:cs="TH Sarabun PSK"/>
                <w:b w:val="0"/>
                <w:i w:val="0"/>
                <w:sz w:val="28"/>
              </w:rPr>
              <w:t>การออกบัตร Digital E-Ticket และ QR Code</w:t>
            </w:r>
          </w:p>
        </w:tc>
      </w:tr>
    </w:tbl>
    <w:p/>
    <w:p>
      <w:r>
        <w:rPr>
          <w:rFonts w:ascii="TH Sarabun PSK" w:hAnsi="TH Sarabun PSK" w:cs="TH Sarabun PSK"/>
          <w:b/>
          <w:i w:val="0"/>
          <w:color w:val="0F766E"/>
          <w:sz w:val="36"/>
        </w:rPr>
        <w:t>2.1 ผังงานภาพรวมการใช้งานของนิสิต (Overall Student Lifecycle)</w:t>
      </w:r>
    </w:p>
    <w:p>
      <w:r>
        <w:drawing>
          <wp:inline xmlns:a="http://schemas.openxmlformats.org/drawingml/2006/main" xmlns:pic="http://schemas.openxmlformats.org/drawingml/2006/picture">
            <wp:extent cx="5303520" cy="58111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1_student_lifecyc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811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PSK" w:hAnsi="TH Sarabun PSK" w:cs="TH Sarabun PSK"/>
          <w:b w:val="0"/>
          <w:i/>
          <w:color w:val="64748B"/>
          <w:sz w:val="28"/>
        </w:rPr>
        <w:t>ผังงานที่ 1: ภาพรวมกระบวนการใช้งานระบบของนิสิตพยาบาล (เส้นตรงมาตรฐาน ISO 5807)</w:t>
      </w:r>
    </w:p>
    <w:p>
      <w:r>
        <w:br w:type="page"/>
      </w:r>
    </w:p>
    <w:p>
      <w:r>
        <w:rPr>
          <w:rFonts w:ascii="TH Sarabun PSK" w:hAnsi="TH Sarabun PSK" w:cs="TH Sarabun PSK"/>
          <w:b/>
          <w:i w:val="0"/>
          <w:color w:val="0F766E"/>
          <w:sz w:val="36"/>
        </w:rPr>
        <w:t>2.2 ผังงานการยืม-เบิก One-Stop และระบบ Patient Safety Lock</w:t>
      </w:r>
    </w:p>
    <w:p>
      <w:r>
        <w:drawing>
          <wp:inline xmlns:a="http://schemas.openxmlformats.org/drawingml/2006/main" xmlns:pic="http://schemas.openxmlformats.org/drawingml/2006/picture">
            <wp:extent cx="5303520" cy="55914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2_unified_borrow_requisi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591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PSK" w:hAnsi="TH Sarabun PSK" w:cs="TH Sarabun PSK"/>
          <w:b w:val="0"/>
          <w:i/>
          <w:color w:val="64748B"/>
          <w:sz w:val="28"/>
        </w:rPr>
        <w:t>ผังงานที่ 2: ขั้นตอนการยืม-เบิก One-Stop พร้อมเงื่อนไขตรวจสอบความปลอดภัยคนจริง/หุ่น (เส้นตรงมาตรฐาน ISO 5807)</w:t>
      </w:r>
    </w:p>
    <w:p/>
    <w:p>
      <w:r>
        <w:rPr>
          <w:rFonts w:ascii="TH Sarabun PSK" w:hAnsi="TH Sarabun PSK" w:cs="TH Sarabun PSK"/>
          <w:b/>
          <w:i w:val="0"/>
          <w:color w:val="0F766E"/>
          <w:sz w:val="32"/>
        </w:rPr>
        <w:t>คำอธิบายขั้นตอนการทำงานของผังงานที่ 2:</w:t>
      </w:r>
    </w:p>
    <w:p>
      <w:pPr>
        <w:spacing w:after="80"/>
      </w:pPr>
      <w:r>
        <w:rPr>
          <w:rFonts w:ascii="TH Sarabun PSK" w:hAnsi="TH Sarabun PSK" w:cs="TH Sarabun PSK"/>
          <w:b/>
          <w:i w:val="0"/>
          <w:color w:val="0284C7"/>
          <w:sz w:val="32"/>
        </w:rPr>
        <w:t xml:space="preserve">  • 1. เลือกรหัสรายวิชา:</w:t>
      </w:r>
      <w:r>
        <w:rPr>
          <w:rFonts w:ascii="TH Sarabun PSK" w:hAnsi="TH Sarabun PSK" w:cs="TH Sarabun PSK"/>
          <w:b w:val="0"/>
          <w:i w:val="0"/>
          <w:sz w:val="32"/>
        </w:rPr>
        <w:t xml:space="preserve"> เลือกรหัสวิชา ระบบจะดึงชื่ออาจารย์ผู้รับผิดชอบรายวิชาให้อัตโนมัติทันที</w:t>
      </w:r>
    </w:p>
    <w:p>
      <w:pPr>
        <w:spacing w:after="80"/>
      </w:pPr>
      <w:r>
        <w:rPr>
          <w:rFonts w:ascii="TH Sarabun PSK" w:hAnsi="TH Sarabun PSK" w:cs="TH Sarabun PSK"/>
          <w:b/>
          <w:i w:val="0"/>
          <w:color w:val="0284C7"/>
          <w:sz w:val="32"/>
        </w:rPr>
        <w:t xml:space="preserve">  • 2. ระบุวัน-เวลานัดหมายรับและส่งคืน:</w:t>
      </w:r>
      <w:r>
        <w:rPr>
          <w:rFonts w:ascii="TH Sarabun PSK" w:hAnsi="TH Sarabun PSK" w:cs="TH Sarabun PSK"/>
          <w:b w:val="0"/>
          <w:i w:val="0"/>
          <w:sz w:val="32"/>
        </w:rPr>
        <w:t xml:space="preserve"> กำหนดวันเวลาที่มารับของ และกำหนดส่งคืน พร้อมระบุสถานที่และหัตถการ</w:t>
      </w:r>
    </w:p>
    <w:p>
      <w:pPr>
        <w:spacing w:after="80"/>
      </w:pPr>
      <w:r>
        <w:rPr>
          <w:rFonts w:ascii="TH Sarabun PSK" w:hAnsi="TH Sarabun PSK" w:cs="TH Sarabun PSK"/>
          <w:b/>
          <w:i w:val="0"/>
          <w:color w:val="0284C7"/>
          <w:sz w:val="32"/>
        </w:rPr>
        <w:t xml:space="preserve">  • 3. เลือกรายการครุภัณฑ์และเวชภัณฑ์:</w:t>
      </w:r>
      <w:r>
        <w:rPr>
          <w:rFonts w:ascii="TH Sarabun PSK" w:hAnsi="TH Sarabun PSK" w:cs="TH Sarabun PSK"/>
          <w:b w:val="0"/>
          <w:i w:val="0"/>
          <w:sz w:val="32"/>
        </w:rPr>
        <w:t xml:space="preserve"> ค้นหาและระบุจำนวนอุปกรณ์ที่ต้องการยืมและเวชภัณฑ์ที่ขอเบิก</w:t>
      </w:r>
    </w:p>
    <w:p>
      <w:pPr>
        <w:spacing w:after="80"/>
      </w:pPr>
      <w:r>
        <w:rPr>
          <w:rFonts w:ascii="TH Sarabun PSK" w:hAnsi="TH Sarabun PSK" w:cs="TH Sarabun PSK"/>
          <w:b/>
          <w:i w:val="0"/>
          <w:color w:val="0284C7"/>
          <w:sz w:val="32"/>
        </w:rPr>
        <w:t xml:space="preserve">  • 4. ตรวจสอบเงื่อนไข Patient Safety Lock:</w:t>
      </w:r>
      <w:r>
        <w:rPr>
          <w:rFonts w:ascii="TH Sarabun PSK" w:hAnsi="TH Sarabun PSK" w:cs="TH Sarabun PSK"/>
          <w:b w:val="0"/>
          <w:i w:val="0"/>
          <w:sz w:val="32"/>
        </w:rPr>
        <w:br/>
        <w:t xml:space="preserve">     • กรณีใช้งานกับคนจริง / คลินิก: ระบบจะบล็อกเวชภัณฑ์ล็อตหมดอายุ 100% ตรวจเฉพาะล็อตที่ยังไม่หมดอายุ หากไม่พอจะปฏิเสธคำขอทันทีเพื่อความปลอดภัยของผู้ป่วย</w:t>
        <w:br/>
        <w:t xml:space="preserve">     • กรณีฝึกปฏิบัติกับหุ่นจำลอง (Sim-Lab): ระบบอนุญาตให้ใช้เวชภัณฑ์หมดอายุได้เพื่อประหยัดงบประมาณ โดยตรวจสอบยอดสต็อกรวม</w:t>
      </w:r>
    </w:p>
    <w:p>
      <w:pPr>
        <w:spacing w:after="80"/>
      </w:pPr>
      <w:r>
        <w:rPr>
          <w:rFonts w:ascii="TH Sarabun PSK" w:hAnsi="TH Sarabun PSK" w:cs="TH Sarabun PSK"/>
          <w:b/>
          <w:i w:val="0"/>
          <w:color w:val="0284C7"/>
          <w:sz w:val="32"/>
        </w:rPr>
        <w:t xml:space="preserve">  • 5. ส่งคำขอและอนุมัติ:</w:t>
      </w:r>
      <w:r>
        <w:rPr>
          <w:rFonts w:ascii="TH Sarabun PSK" w:hAnsi="TH Sarabun PSK" w:cs="TH Sarabun PSK"/>
          <w:b w:val="0"/>
          <w:i w:val="0"/>
          <w:sz w:val="32"/>
        </w:rPr>
        <w:t xml:space="preserve"> แจ้งเตือนอาจารย์รับทราบ และส่งให้เจ้าหน้าที่ห้องปฏิบัติการตรวจสอบอนุมัติและจ่ายพัสดุ</w:t>
      </w:r>
    </w:p>
    <w:p>
      <w:r>
        <w:br w:type="page"/>
      </w:r>
    </w:p>
    <w:p>
      <w:r>
        <w:rPr>
          <w:rFonts w:ascii="TH Sarabun PSK" w:hAnsi="TH Sarabun PSK" w:cs="TH Sarabun PSK"/>
          <w:b/>
          <w:i w:val="0"/>
          <w:color w:val="0F766E"/>
          <w:sz w:val="36"/>
        </w:rPr>
        <w:t>2.3 ผังงานการจองห้องปฏิบัติการและ Check-in สแกนเข้าห้อง</w:t>
      </w:r>
    </w:p>
    <w:p>
      <w:r>
        <w:drawing>
          <wp:inline xmlns:a="http://schemas.openxmlformats.org/drawingml/2006/main" xmlns:pic="http://schemas.openxmlformats.org/drawingml/2006/picture">
            <wp:extent cx="5303520" cy="90993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3_practice_book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099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PSK" w:hAnsi="TH Sarabun PSK" w:cs="TH Sarabun PSK"/>
          <w:b w:val="0"/>
          <w:i/>
          <w:color w:val="64748B"/>
          <w:sz w:val="28"/>
        </w:rPr>
        <w:t>ผังงานที่ 3: ขั้นตอนการจองห้องแล็บและ Check-in สแกนเข้าห้อง (เส้นตรงมาตรฐาน)</w:t>
      </w:r>
    </w:p>
    <w:p>
      <w:r>
        <w:br w:type="page"/>
      </w:r>
    </w:p>
    <w:p>
      <w:r>
        <w:rPr>
          <w:rFonts w:ascii="TH Sarabun PSK" w:hAnsi="TH Sarabun PSK" w:cs="TH Sarabun PSK"/>
          <w:b/>
          <w:i w:val="0"/>
          <w:color w:val="0F766E"/>
          <w:sz w:val="40"/>
        </w:rPr>
        <w:t>บทที่ 3: หน้าจอแดชบอร์ดหลักของนิสิต (Student Main Dashboard)</w:t>
      </w:r>
    </w:p>
    <w:p>
      <w:r>
        <w:rPr>
          <w:rFonts w:ascii="TH Sarabun PSK" w:hAnsi="TH Sarabun PSK" w:cs="TH Sarabun PSK"/>
          <w:b w:val="0"/>
          <w:i w:val="0"/>
          <w:sz w:val="32"/>
        </w:rPr>
        <w:t>เมื่อนิสิตเข้าสู่ระบบ หน้าจอแรกที่จะปรากฏคือ 'หน้าจอแดชบอร์ดหลักของนิสิต' ซึ่งรวบรวมข้อมูลสถานะการยืม แจ้งเตือนกำหนดวันส่งคืน และสถิติชั่วโมงฝึกซ้อมสะสม ดังแสดงในรูปที่ 3.1:</w:t>
      </w:r>
    </w:p>
    <w:p>
      <w:r>
        <w:drawing>
          <wp:inline xmlns:a="http://schemas.openxmlformats.org/drawingml/2006/main" xmlns:pic="http://schemas.openxmlformats.org/drawingml/2006/picture">
            <wp:extent cx="5303520" cy="4419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_main_dashboard_annotat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41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PSK" w:hAnsi="TH Sarabun PSK" w:cs="TH Sarabun PSK"/>
          <w:b w:val="0"/>
          <w:i/>
          <w:color w:val="64748B"/>
          <w:sz w:val="28"/>
        </w:rPr>
        <w:t>รูปที่ 3.1: ภาพจากระบบจริง - หน้าแดชบอร์ดหลักของนิสิต พร้อมป้ายกำกับจุดสำคัญ (จุดที่ 1 ถึง 4)</w:t>
      </w:r>
    </w:p>
    <w:p/>
    <w:p>
      <w:r>
        <w:rPr>
          <w:rFonts w:ascii="TH Sarabun PSK" w:hAnsi="TH Sarabun PSK" w:cs="TH Sarabun PSK"/>
          <w:b/>
          <w:i w:val="0"/>
          <w:color w:val="0F766E"/>
          <w:sz w:val="36"/>
        </w:rPr>
        <w:t>รายละเอียดองค์ประกอบในหน้าแดชบอร์ดหลัก (อธิบายตามหมายเลข):</w:t>
      </w:r>
    </w:p>
    <w:p>
      <w:pPr>
        <w:spacing w:after="120"/>
      </w:pPr>
      <w:r>
        <w:rPr>
          <w:rFonts w:ascii="TH Sarabun PSK" w:hAnsi="TH Sarabun PSK" w:cs="TH Sarabun PSK"/>
          <w:b/>
          <w:i w:val="0"/>
          <w:color w:val="0F766E"/>
          <w:sz w:val="32"/>
        </w:rPr>
        <w:t>• จุดที่ 1: แถบข้อมูลนิสิตและปุ่มทางลัด (Student Header &amp; Quick Actions)</w:t>
        <w:br/>
      </w:r>
      <w:r>
        <w:rPr>
          <w:rFonts w:ascii="TH Sarabun PSK" w:hAnsi="TH Sarabun PSK" w:cs="TH Sarabun PSK"/>
          <w:b w:val="0"/>
          <w:i w:val="0"/>
          <w:sz w:val="32"/>
        </w:rPr>
        <w:t>แสดงชื่อ-นามสกุล, รหัสนิสิต (เช่น 6811700661), สาขาวิชาพยาบาลศาสตร์, และภาคเรียนปัจจุบัน พร้อมปุ่มทางลัดด่วน 'ยื่นขอยืมอุปกรณ์ฝึกซ้อม' และ 'ขอเบิกวัสดุฝึกปฏิบัติ' ที่ช่วยให้นิสิตเข้าถึงฟอร์มทำรายการได้ทันที</w:t>
      </w:r>
    </w:p>
    <w:p>
      <w:pPr>
        <w:spacing w:after="120"/>
      </w:pPr>
      <w:r>
        <w:rPr>
          <w:rFonts w:ascii="TH Sarabun PSK" w:hAnsi="TH Sarabun PSK" w:cs="TH Sarabun PSK"/>
          <w:b/>
          <w:i w:val="0"/>
          <w:color w:val="0F766E"/>
          <w:sz w:val="32"/>
        </w:rPr>
        <w:t>• จุดที่ 2: การ์ดสรุปสถานะสำคัญ 4 ด้าน (4 Summary KPI Cards)</w:t>
        <w:br/>
      </w:r>
      <w:r>
        <w:rPr>
          <w:rFonts w:ascii="TH Sarabun PSK" w:hAnsi="TH Sarabun PSK" w:cs="TH Sarabun PSK"/>
          <w:b w:val="0"/>
          <w:i w:val="0"/>
          <w:sz w:val="32"/>
        </w:rPr>
        <w:t xml:space="preserve">  • กำลังยืมอยู่ขณะนี้: แสดงจำนวนคำขอที่มีอุปกรณ์อยู่ในความรับผิดชอบของนิสิตจริง</w:t>
        <w:br/>
        <w:t xml:space="preserve">  • คำขอที่รออนุมัติ: แสดงจำนวนรายการที่นิสิตส่งคำขอแล้ว และกำลังรออาจารย์/เจ้าหน้าที่ตรวจสอบ</w:t>
        <w:br/>
        <w:t xml:space="preserve">  • ประวัติการคืนแล้ว: จำนวนรายการที่ส่งคืนครุภัณฑ์ครบถ้วนและตรวจรับสภาพเรียบร้อยสมบูรณ์</w:t>
        <w:br/>
        <w:t xml:space="preserve">  • ชั่วโมงฝึกด้วยตนเอง: ชั่วโมงฝึกสะสมจากการจองห้องซ้อมนอกเวลา พร้อมปุ่มกดจองรอบเข้าฝึกได้ทันที</w:t>
      </w:r>
    </w:p>
    <w:p>
      <w:pPr>
        <w:spacing w:after="120"/>
      </w:pPr>
      <w:r>
        <w:rPr>
          <w:rFonts w:ascii="TH Sarabun PSK" w:hAnsi="TH Sarabun PSK" w:cs="TH Sarabun PSK"/>
          <w:b/>
          <w:i w:val="0"/>
          <w:color w:val="0F766E"/>
          <w:sz w:val="32"/>
        </w:rPr>
        <w:t>• จุดที่ 3: แถบติดตามกำหนดวันส่งคืน (Return Due Date Tracking &amp; Alerts)</w:t>
        <w:br/>
      </w:r>
      <w:r>
        <w:rPr>
          <w:rFonts w:ascii="TH Sarabun PSK" w:hAnsi="TH Sarabun PSK" w:cs="TH Sarabun PSK"/>
          <w:b w:val="0"/>
          <w:i w:val="0"/>
          <w:sz w:val="32"/>
        </w:rPr>
        <w:t>ระบบจะคำนวณวันคงเหลือจากกำหนดวันคืนจริงแบบอัตโนมัติ โดยแสดงแถบสีแจ้งเตือนอย่างชัดเจน เช่น แถบสีฟ้า (เหลือเวลาอีก 2 วัน), แถบสีเหลือง (ครบกำหนดวันนี้), หรือแถบสีแดงกระพริบเตือน (เกินกำหนดส่งคืน) เพื่อให้นิสิตไม่พลาดกำหนดเวลาส่งคืนครุภัณฑ์</w:t>
      </w:r>
    </w:p>
    <w:p>
      <w:pPr>
        <w:spacing w:after="120"/>
      </w:pPr>
      <w:r>
        <w:rPr>
          <w:rFonts w:ascii="TH Sarabun PSK" w:hAnsi="TH Sarabun PSK" w:cs="TH Sarabun PSK"/>
          <w:b/>
          <w:i w:val="0"/>
          <w:color w:val="0F766E"/>
          <w:sz w:val="32"/>
        </w:rPr>
        <w:t>• จุดที่ 4: การ์ดรายการอุปกรณ์ที่ถือครอง (Active Loan Items)</w:t>
        <w:br/>
      </w:r>
      <w:r>
        <w:rPr>
          <w:rFonts w:ascii="TH Sarabun PSK" w:hAnsi="TH Sarabun PSK" w:cs="TH Sarabun PSK"/>
          <w:b w:val="0"/>
          <w:i w:val="0"/>
          <w:sz w:val="32"/>
        </w:rPr>
        <w:t>แสดงรายการคำขอที่กำลังยืมอยู่ เช่น รหัส BR-2026-0038 รายวิชา NS201 พร้อมรายชื่ออุปกรณ์การแพทย์ (เช่น หุ่นฝึกสวนปัสสาวะ, หูฟัง Littmann Classic III) และวัน-เวลาที่ต้องนำส่งคืนห้องปฏิบัติการ</w:t>
      </w:r>
    </w:p>
    <w:p>
      <w:r>
        <w:br w:type="page"/>
      </w:r>
    </w:p>
    <w:p>
      <w:r>
        <w:rPr>
          <w:rFonts w:ascii="TH Sarabun PSK" w:hAnsi="TH Sarabun PSK" w:cs="TH Sarabun PSK"/>
          <w:b/>
          <w:i w:val="0"/>
          <w:color w:val="0F766E"/>
          <w:sz w:val="40"/>
        </w:rPr>
        <w:t>บทที่ 4: ภาพรวมรายการคำขอและขั้นตอนการยืม-เบิก One-Stop (ภาพจากระบบจริง)</w:t>
      </w:r>
    </w:p>
    <w:p>
      <w:r>
        <w:rPr>
          <w:rFonts w:ascii="TH Sarabun PSK" w:hAnsi="TH Sarabun PSK" w:cs="TH Sarabun PSK"/>
          <w:b w:val="0"/>
          <w:i w:val="0"/>
          <w:sz w:val="32"/>
        </w:rPr>
        <w:t>เมื่อนิสิตเข้าสู่เมนู 'ยืม-คืนอุปกรณ์' ระบบจะแสดงหน้าจอภาพรวม (Overview Dashboard) แสดงรายการประวัติคำขอของนิสิตพร้อมสถานะแบบเรียลไทม์ ดังแสดงในรูปที่ 4.1:</w:t>
      </w:r>
    </w:p>
    <w:p>
      <w:r>
        <w:drawing>
          <wp:inline xmlns:a="http://schemas.openxmlformats.org/drawingml/2006/main" xmlns:pic="http://schemas.openxmlformats.org/drawingml/2006/picture">
            <wp:extent cx="5303520" cy="4419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view_student_dashboard_annotat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41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PSK" w:hAnsi="TH Sarabun PSK" w:cs="TH Sarabun PSK"/>
          <w:b w:val="0"/>
          <w:i/>
          <w:color w:val="64748B"/>
          <w:sz w:val="28"/>
        </w:rPr>
        <w:t>รูปที่ 4.1: ภาพจากระบบจริง - ภาพรวมรายการคำขอยืม-คืนของนิสิต (Overview Dashboard พร้อมข้อมูลคำขอจริงและปุ่ม One-Stop)</w:t>
      </w:r>
    </w:p>
    <w:p/>
    <w:p>
      <w:r>
        <w:rPr>
          <w:rFonts w:ascii="TH Sarabun PSK" w:hAnsi="TH Sarabun PSK" w:cs="TH Sarabun PSK"/>
          <w:b/>
          <w:i w:val="0"/>
          <w:color w:val="0F766E"/>
          <w:sz w:val="32"/>
        </w:rPr>
        <w:t>สถานะของคำขอในหน้าภาพรวม ประกอบด้วย 4 สถานะหลัก:</w:t>
      </w:r>
    </w:p>
    <w:p>
      <w:pPr>
        <w:spacing w:after="80"/>
      </w:pPr>
      <w:r>
        <w:rPr>
          <w:rFonts w:ascii="TH Sarabun PSK" w:hAnsi="TH Sarabun PSK" w:cs="TH Sarabun PSK"/>
          <w:b/>
          <w:i w:val="0"/>
          <w:color w:val="0284C7"/>
          <w:sz w:val="32"/>
        </w:rPr>
        <w:t xml:space="preserve">  • รออนุมัติ (PENDING):</w:t>
      </w:r>
      <w:r>
        <w:rPr>
          <w:rFonts w:ascii="TH Sarabun PSK" w:hAnsi="TH Sarabun PSK" w:cs="TH Sarabun PSK"/>
          <w:b w:val="0"/>
          <w:i w:val="0"/>
          <w:sz w:val="32"/>
        </w:rPr>
        <w:t xml:space="preserve"> คำขอถูกส่งแล้ว อยู่ระหว่างรออาจารย์ประจำวิชารับทราบ และเจ้าหน้าที่ตรวจสอบความถูกต้อง</w:t>
      </w:r>
    </w:p>
    <w:p>
      <w:pPr>
        <w:spacing w:after="80"/>
      </w:pPr>
      <w:r>
        <w:rPr>
          <w:rFonts w:ascii="TH Sarabun PSK" w:hAnsi="TH Sarabun PSK" w:cs="TH Sarabun PSK"/>
          <w:b/>
          <w:i w:val="0"/>
          <w:color w:val="0284C7"/>
          <w:sz w:val="32"/>
        </w:rPr>
        <w:t xml:space="preserve">  • อนุมัติแล้ว (APPROVED):</w:t>
      </w:r>
      <w:r>
        <w:rPr>
          <w:rFonts w:ascii="TH Sarabun PSK" w:hAnsi="TH Sarabun PSK" w:cs="TH Sarabun PSK"/>
          <w:b w:val="0"/>
          <w:i w:val="0"/>
          <w:sz w:val="32"/>
        </w:rPr>
        <w:t xml:space="preserve"> คำขอผ่านการอนุมัติแล้ว นิสิตสามารถเดินทางมารับอุปกรณ์ได้ตามวัน-เวลาที่นัดหมาย</w:t>
      </w:r>
    </w:p>
    <w:p>
      <w:pPr>
        <w:spacing w:after="80"/>
      </w:pPr>
      <w:r>
        <w:rPr>
          <w:rFonts w:ascii="TH Sarabun PSK" w:hAnsi="TH Sarabun PSK" w:cs="TH Sarabun PSK"/>
          <w:b/>
          <w:i w:val="0"/>
          <w:color w:val="0284C7"/>
          <w:sz w:val="32"/>
        </w:rPr>
        <w:t xml:space="preserve">  • รับอุปกรณ์แล้ว (DISPENSED):</w:t>
      </w:r>
      <w:r>
        <w:rPr>
          <w:rFonts w:ascii="TH Sarabun PSK" w:hAnsi="TH Sarabun PSK" w:cs="TH Sarabun PSK"/>
          <w:b w:val="0"/>
          <w:i w:val="0"/>
          <w:sz w:val="32"/>
        </w:rPr>
        <w:t xml:space="preserve"> นิสิตรับอุปกรณ์ไปใช้งานในการเรียนการสอนแล้ว โดยต้องนำมาส่งคืนตามกำหนด</w:t>
      </w:r>
    </w:p>
    <w:p>
      <w:pPr>
        <w:spacing w:after="80"/>
      </w:pPr>
      <w:r>
        <w:rPr>
          <w:rFonts w:ascii="TH Sarabun PSK" w:hAnsi="TH Sarabun PSK" w:cs="TH Sarabun PSK"/>
          <w:b/>
          <w:i w:val="0"/>
          <w:color w:val="0284C7"/>
          <w:sz w:val="32"/>
        </w:rPr>
        <w:t xml:space="preserve">  • คืนแล้ว (RETURNED):</w:t>
      </w:r>
      <w:r>
        <w:rPr>
          <w:rFonts w:ascii="TH Sarabun PSK" w:hAnsi="TH Sarabun PSK" w:cs="TH Sarabun PSK"/>
          <w:b w:val="0"/>
          <w:i w:val="0"/>
          <w:sz w:val="32"/>
        </w:rPr>
        <w:t xml:space="preserve"> ครุภัณฑ์ได้รับการส่งคืนและเจ้าหน้าที่ตรวจรับความเรียบร้อยสมบูรณ์แล้ว</w:t>
      </w:r>
    </w:p>
    <w:p/>
    <w:p>
      <w:r>
        <w:rPr>
          <w:rFonts w:ascii="TH Sarabun PSK" w:hAnsi="TH Sarabun PSK" w:cs="TH Sarabun PSK"/>
          <w:b w:val="0"/>
          <w:i w:val="0"/>
          <w:sz w:val="32"/>
        </w:rPr>
        <w:t>เมื่อต้องการยืม-เบิกอุปกรณ์ ให้กดปุ่ม '+ ขอยืม-เบิกอุปกรณ์ (One-Stop)' ที่มุมขวาบนของหน้าจอ ระบบจะเปิดหน้าต่างฟอร์มรวม ดังแสดงในรูปที่ 4.2 ให้นิสิตกรอกข้อมูลตามหมายเลขกำกับจุดที่ 1 ถึง 7:</w:t>
      </w:r>
    </w:p>
    <w:p>
      <w:r>
        <w:drawing>
          <wp:inline xmlns:a="http://schemas.openxmlformats.org/drawingml/2006/main" xmlns:pic="http://schemas.openxmlformats.org/drawingml/2006/picture">
            <wp:extent cx="5303520" cy="40513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borrow_one_stop_guid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51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PSK" w:hAnsi="TH Sarabun PSK" w:cs="TH Sarabun PSK"/>
          <w:b w:val="0"/>
          <w:i/>
          <w:color w:val="64748B"/>
          <w:sz w:val="28"/>
        </w:rPr>
        <w:t>รูปที่ 4.2: ภาพจากระบบจริง - ชี้ตำแหน่งและสิ่งที่ต้องกรอกในแต่ละช่อง (จุดที่ 1 ถึง 7)</w:t>
      </w:r>
    </w:p>
    <w:p/>
    <w:p>
      <w:r>
        <w:rPr>
          <w:rFonts w:ascii="TH Sarabun PSK" w:hAnsi="TH Sarabun PSK" w:cs="TH Sarabun PSK"/>
          <w:b/>
          <w:i w:val="0"/>
          <w:color w:val="0F766E"/>
          <w:sz w:val="36"/>
        </w:rPr>
        <w:t>รายละเอียดสิ่งที่ต้องกรอกในแต่ละช่อง (คำอธิบายตามหมายเลข):</w:t>
      </w:r>
    </w:p>
    <w:p>
      <w:pPr>
        <w:spacing w:after="120"/>
      </w:pPr>
      <w:r>
        <w:rPr>
          <w:rFonts w:ascii="TH Sarabun PSK" w:hAnsi="TH Sarabun PSK" w:cs="TH Sarabun PSK"/>
          <w:b/>
          <w:i w:val="0"/>
          <w:color w:val="0F766E"/>
          <w:sz w:val="32"/>
        </w:rPr>
        <w:t>• จุดที่ 1: เลือกวัตถุประสงค์การใช้งาน (Use Target &amp; Safety Lock)</w:t>
        <w:br/>
      </w:r>
      <w:r>
        <w:rPr>
          <w:rFonts w:ascii="TH Sarabun PSK" w:hAnsi="TH Sarabun PSK" w:cs="TH Sarabun PSK"/>
          <w:b w:val="0"/>
          <w:i w:val="0"/>
          <w:sz w:val="32"/>
        </w:rPr>
        <w:t>นิสิตต้องเลือกระหว่าง:</w:t>
        <w:br/>
        <w:t xml:space="preserve">  • 🧪 ฝึกปฏิบัติการกับหุ่นจำลอง (Sim-Lab) [แนะนำ]: สำหรับการฝึกซ้อมในห้องแล็บ ระบบอนุญาตให้เบิกเวชภัณฑ์ที่หมดอายุแล้วสำหรับการฝึกซ้อมได้ เพื่อช่วยประหยัดงบประมาณของคณะ</w:t>
        <w:br/>
        <w:t xml:space="preserve">  • 🧑‍⚕️ ใช้งานกับคนจริง / คลินิก (Clinical Patient): สำหรับหัตถการกับผู้ป่วยจริงบนหอผู้ป่วย ระบบ Patient Safety Lock จะทำงานทันที โดยจะบล็อกล็อตหมดอายุ 100% และจ่ายเฉพาะเวชภัณฑ์ที่ยังไม่หมดอายุเท่านั้น</w:t>
      </w:r>
    </w:p>
    <w:p>
      <w:pPr>
        <w:spacing w:after="120"/>
      </w:pPr>
      <w:r>
        <w:rPr>
          <w:rFonts w:ascii="TH Sarabun PSK" w:hAnsi="TH Sarabun PSK" w:cs="TH Sarabun PSK"/>
          <w:b/>
          <w:i w:val="0"/>
          <w:color w:val="0F766E"/>
          <w:sz w:val="32"/>
        </w:rPr>
        <w:t>• จุดที่ 2: เลือกรหัสรายวิชาทางการพยาบาล</w:t>
        <w:br/>
      </w:r>
      <w:r>
        <w:rPr>
          <w:rFonts w:ascii="TH Sarabun PSK" w:hAnsi="TH Sarabun PSK" w:cs="TH Sarabun PSK"/>
          <w:b w:val="0"/>
          <w:i w:val="0"/>
          <w:sz w:val="32"/>
        </w:rPr>
        <w:t>กดเลือกรายวิชาที่นิสิตกำลังเรียน เช่น NS201 การพยาบาลพื้นฐาน จุดเด่นของระบบคือ: เมื่อเลือกวิชาแล้ว ระบบจะดึงชื่ออาจารย์ผู้รับผิดชอบรายวิชาขึ้นมาให้อัตโนมัติทันที นิสิตไม่ต้องพิมพ์ชื่ออาจารย์เอง</w:t>
      </w:r>
    </w:p>
    <w:p>
      <w:pPr>
        <w:spacing w:after="120"/>
      </w:pPr>
      <w:r>
        <w:rPr>
          <w:rFonts w:ascii="TH Sarabun PSK" w:hAnsi="TH Sarabun PSK" w:cs="TH Sarabun PSK"/>
          <w:b/>
          <w:i w:val="0"/>
          <w:color w:val="0F766E"/>
          <w:sz w:val="32"/>
        </w:rPr>
        <w:t>• จุดที่ 3: ระบุวันและเวลาที่รับของ และกำหนดวันส่งคืน</w:t>
        <w:br/>
      </w:r>
      <w:r>
        <w:rPr>
          <w:rFonts w:ascii="TH Sarabun PSK" w:hAnsi="TH Sarabun PSK" w:cs="TH Sarabun PSK"/>
          <w:b w:val="0"/>
          <w:i w:val="0"/>
          <w:sz w:val="32"/>
        </w:rPr>
        <w:t xml:space="preserve">  • วัน-เวลาที่ต้องการรับของ: ระบุวันและเวลาที่นิสิตจะเดินทางมารับอุปกรณ์ที่เคาน์เตอร์ห้องแล็บ</w:t>
        <w:br/>
        <w:t xml:space="preserve">  • กำหนดวันส่งคืนครุภัณฑ์: ระบุวันและเวลาที่ต้องนำครุภัณฑ์มาส่งคืนหลังเสร็จสิ้นการฝึกปฏิบัติ</w:t>
      </w:r>
    </w:p>
    <w:p>
      <w:pPr>
        <w:spacing w:after="120"/>
      </w:pPr>
      <w:r>
        <w:rPr>
          <w:rFonts w:ascii="TH Sarabun PSK" w:hAnsi="TH Sarabun PSK" w:cs="TH Sarabun PSK"/>
          <w:b/>
          <w:i w:val="0"/>
          <w:color w:val="0F766E"/>
          <w:sz w:val="32"/>
        </w:rPr>
        <w:t>• จุดที่ 4: ระบุวัตถุประสงค์และสถานที่ใช้งาน</w:t>
        <w:br/>
      </w:r>
      <w:r>
        <w:rPr>
          <w:rFonts w:ascii="TH Sarabun PSK" w:hAnsi="TH Sarabun PSK" w:cs="TH Sarabun PSK"/>
          <w:b w:val="0"/>
          <w:i w:val="0"/>
          <w:sz w:val="32"/>
        </w:rPr>
        <w:t>พิมพ์ระบุหัตถการและสถานที่ใช้งาน เช่น 'ฝึกทักษะการทำแผลปลอดเชื้อและตรวจวัดสัญญาณชีพ OSCE ณ ห้อง Lab Skill 101'</w:t>
      </w:r>
    </w:p>
    <w:p>
      <w:pPr>
        <w:spacing w:after="120"/>
      </w:pPr>
      <w:r>
        <w:rPr>
          <w:rFonts w:ascii="TH Sarabun PSK" w:hAnsi="TH Sarabun PSK" w:cs="TH Sarabun PSK"/>
          <w:b/>
          <w:i w:val="0"/>
          <w:color w:val="0F766E"/>
          <w:sz w:val="32"/>
        </w:rPr>
        <w:t>• จุดที่ 5: เลือกรายการครุภัณฑ์ที่ยืม (Equipment)</w:t>
        <w:br/>
      </w:r>
      <w:r>
        <w:rPr>
          <w:rFonts w:ascii="TH Sarabun PSK" w:hAnsi="TH Sarabun PSK" w:cs="TH Sarabun PSK"/>
          <w:b w:val="0"/>
          <w:i w:val="0"/>
          <w:sz w:val="32"/>
        </w:rPr>
        <w:t>ค้นหาและเลือกอุปกรณ์ทางการแพทย์ที่ต้องส่งคืน เช่น หุ่นฝึกทำแผล, เครื่องวัดความดันโลหิต, หูฟังแพทย์ Stethoscope พร้อมระบุจำนวนชิ้นที่ต้องการยืม</w:t>
      </w:r>
    </w:p>
    <w:p>
      <w:pPr>
        <w:spacing w:after="120"/>
      </w:pPr>
      <w:r>
        <w:rPr>
          <w:rFonts w:ascii="TH Sarabun PSK" w:hAnsi="TH Sarabun PSK" w:cs="TH Sarabun PSK"/>
          <w:b/>
          <w:i w:val="0"/>
          <w:color w:val="0F766E"/>
          <w:sz w:val="32"/>
        </w:rPr>
        <w:t>• จุดที่ 6: เลือกรายการเวชภัณฑ์สิ้นเปลืองที่ขอเบิก (Consumables)</w:t>
        <w:br/>
      </w:r>
      <w:r>
        <w:rPr>
          <w:rFonts w:ascii="TH Sarabun PSK" w:hAnsi="TH Sarabun PSK" w:cs="TH Sarabun PSK"/>
          <w:b w:val="0"/>
          <w:i w:val="0"/>
          <w:sz w:val="32"/>
        </w:rPr>
        <w:t>ค้นหาและเลือกเวชภัณฑ์ใช้หมดไป เช่น ถุงมือตรวจโรค, ผ้ากอซสเตอไรล์, สำลีก้อนปลอดเชื้อ พร้อมระบุจำนวนและหน่วยบรรจุที่ขอเบิก</w:t>
      </w:r>
    </w:p>
    <w:p>
      <w:pPr>
        <w:spacing w:after="120"/>
      </w:pPr>
      <w:r>
        <w:rPr>
          <w:rFonts w:ascii="TH Sarabun PSK" w:hAnsi="TH Sarabun PSK" w:cs="TH Sarabun PSK"/>
          <w:b/>
          <w:i w:val="0"/>
          <w:color w:val="0F766E"/>
          <w:sz w:val="32"/>
        </w:rPr>
        <w:t>• จุดที่ 7: กดปุ่มยืนยันส่งคำขอ One-Stop</w:t>
        <w:br/>
      </w:r>
      <w:r>
        <w:rPr>
          <w:rFonts w:ascii="TH Sarabun PSK" w:hAnsi="TH Sarabun PSK" w:cs="TH Sarabun PSK"/>
          <w:b w:val="0"/>
          <w:i w:val="0"/>
          <w:sz w:val="32"/>
        </w:rPr>
        <w:t>ตรวจสอบความถูกต้องของข้อมูลทั้งหมด แล้วกดปุ่ม '🚀 ยืนยันและส่งคำขอ One-Stop' ระบบจะส่งคำขอไปยังอาจารย์ประจำวิชาเพื่อรับทราบ และส่งต่อให้เจ้าหน้าที่ห้องแล็บตรวจสอบอนุมัติ</w:t>
      </w:r>
    </w:p>
    <w:p>
      <w:r>
        <w:br w:type="page"/>
      </w:r>
    </w:p>
    <w:p>
      <w:r>
        <w:rPr>
          <w:rFonts w:ascii="TH Sarabun PSK" w:hAnsi="TH Sarabun PSK" w:cs="TH Sarabun PSK"/>
          <w:b/>
          <w:i w:val="0"/>
          <w:color w:val="0F766E"/>
          <w:sz w:val="40"/>
        </w:rPr>
        <w:t>บทที่ 5: การขอเบิกชุดฝึกปฏิบัติการสำเร็จรูป (Nursing Practice Kits)</w:t>
      </w:r>
    </w:p>
    <w:p>
      <w:r>
        <w:rPr>
          <w:rFonts w:ascii="TH Sarabun PSK" w:hAnsi="TH Sarabun PSK" w:cs="TH Sarabun PSK"/>
          <w:b w:val="0"/>
          <w:i w:val="0"/>
          <w:sz w:val="32"/>
        </w:rPr>
        <w:t>ชุด Box Set รวมอุปกรณ์มาตรฐานตามหัตถการทางการพยาบาล ช่วยให้นิสิตขอเบิกได้ครบชุดในคลิกเดียว (One-Click):</w:t>
      </w:r>
    </w:p>
    <w:p>
      <w:r>
        <w:drawing>
          <wp:inline xmlns:a="http://schemas.openxmlformats.org/drawingml/2006/main" xmlns:pic="http://schemas.openxmlformats.org/drawingml/2006/picture">
            <wp:extent cx="5303520" cy="40513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kits_guid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51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PSK" w:hAnsi="TH Sarabun PSK" w:cs="TH Sarabun PSK"/>
          <w:b w:val="0"/>
          <w:i/>
          <w:color w:val="64748B"/>
          <w:sz w:val="28"/>
        </w:rPr>
        <w:t>รูปที่ 5.1: ภาพจากระบบจริง - หน้ารายการชุดฝึกสำเร็จรูป พร้อมขั้นตอน 1-2</w:t>
      </w:r>
    </w:p>
    <w:p>
      <w:pPr>
        <w:spacing w:after="80"/>
      </w:pPr>
      <w:r>
        <w:rPr>
          <w:rFonts w:ascii="TH Sarabun PSK" w:hAnsi="TH Sarabun PSK" w:cs="TH Sarabun PSK"/>
          <w:b/>
          <w:i w:val="0"/>
          <w:color w:val="0F766E"/>
          <w:sz w:val="32"/>
        </w:rPr>
        <w:t>• ขั้นตอนที่ 1:</w:t>
      </w:r>
      <w:r>
        <w:rPr>
          <w:rFonts w:ascii="TH Sarabun PSK" w:hAnsi="TH Sarabun PSK" w:cs="TH Sarabun PSK"/>
          <w:b w:val="0"/>
          <w:i w:val="0"/>
          <w:sz w:val="32"/>
        </w:rPr>
        <w:t xml:space="preserve"> เลือกชุด Box Set ตามหัตถการในบทเรียน เช่น ชุดทำแผลปลอดเชื้อ, ชุดฝึกสวนปัสสาวะ</w:t>
      </w:r>
    </w:p>
    <w:p>
      <w:pPr>
        <w:spacing w:after="80"/>
      </w:pPr>
      <w:r>
        <w:rPr>
          <w:rFonts w:ascii="TH Sarabun PSK" w:hAnsi="TH Sarabun PSK" w:cs="TH Sarabun PSK"/>
          <w:b/>
          <w:i w:val="0"/>
          <w:color w:val="0F766E"/>
          <w:sz w:val="32"/>
        </w:rPr>
        <w:t>• ขั้นตอนที่ 2:</w:t>
      </w:r>
      <w:r>
        <w:rPr>
          <w:rFonts w:ascii="TH Sarabun PSK" w:hAnsi="TH Sarabun PSK" w:cs="TH Sarabun PSK"/>
          <w:b w:val="0"/>
          <w:i w:val="0"/>
          <w:sz w:val="32"/>
        </w:rPr>
        <w:t xml:space="preserve"> ตรวจสอบรายการเวชภัณฑ์ในชุด และกดปุ่ม '⚡ ขอเบิกชุดนี้ทันที (One-Click)'</w:t>
      </w:r>
    </w:p>
    <w:p>
      <w:r>
        <w:br w:type="page"/>
      </w:r>
    </w:p>
    <w:p>
      <w:r>
        <w:rPr>
          <w:rFonts w:ascii="TH Sarabun PSK" w:hAnsi="TH Sarabun PSK" w:cs="TH Sarabun PSK"/>
          <w:b/>
          <w:i w:val="0"/>
          <w:color w:val="0F766E"/>
          <w:sz w:val="40"/>
        </w:rPr>
        <w:t>บทที่ 6: การขอเข้าฝึกปฏิบัติการด้วยตนเองและการ Check-in</w:t>
      </w:r>
    </w:p>
    <w:p>
      <w:r>
        <w:rPr>
          <w:rFonts w:ascii="TH Sarabun PSK" w:hAnsi="TH Sarabun PSK" w:cs="TH Sarabun PSK"/>
          <w:b w:val="0"/>
          <w:i w:val="0"/>
          <w:sz w:val="32"/>
        </w:rPr>
        <w:t>นิสิตสามารถจองห้องปฏิบัติการและเตียงฝึกซ้อมนอกเวลาเรียนเพื่อทบทวนทักษะ OSCE โดยเลือกรอบเวลาและรับ Digital E-Ticket พร้อม QR Code สำหรับ Check-in หน้าห้องแล็บ:</w:t>
      </w:r>
    </w:p>
    <w:p>
      <w:r>
        <w:drawing>
          <wp:inline xmlns:a="http://schemas.openxmlformats.org/drawingml/2006/main" xmlns:pic="http://schemas.openxmlformats.org/drawingml/2006/picture">
            <wp:extent cx="5303520" cy="40513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booking_guid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51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PSK" w:hAnsi="TH Sarabun PSK" w:cs="TH Sarabun PSK"/>
          <w:b w:val="0"/>
          <w:i/>
          <w:color w:val="64748B"/>
          <w:sz w:val="28"/>
        </w:rPr>
        <w:t>รูปที่ 6.1: ภาพจากระบบจริง - หน้าจองห้องปฏิบัติการและรอบเวลา (Time Slots)</w:t>
      </w:r>
    </w:p>
    <w:p>
      <w:r>
        <w:drawing>
          <wp:inline xmlns:a="http://schemas.openxmlformats.org/drawingml/2006/main" xmlns:pic="http://schemas.openxmlformats.org/drawingml/2006/picture">
            <wp:extent cx="3474720" cy="416966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mockup_practice_ticke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4169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PSK" w:hAnsi="TH Sarabun PSK" w:cs="TH Sarabun PSK"/>
          <w:b w:val="0"/>
          <w:i/>
          <w:color w:val="64748B"/>
          <w:sz w:val="28"/>
        </w:rPr>
        <w:t>รูปที่ 6.2: บัตรเข้าห้องปฏิบัติการ Digital E-Ticket พร้อม QR Code สำหรับสแกน Check-in</w:t>
      </w:r>
    </w:p>
    <w:p>
      <w:pPr>
        <w:spacing w:after="80"/>
      </w:pPr>
      <w:r>
        <w:rPr>
          <w:rFonts w:ascii="TH Sarabun PSK" w:hAnsi="TH Sarabun PSK" w:cs="TH Sarabun PSK"/>
          <w:b/>
          <w:i w:val="0"/>
          <w:color w:val="0F766E"/>
          <w:sz w:val="32"/>
        </w:rPr>
        <w:t>• ขั้นตอนที่ 1:</w:t>
      </w:r>
      <w:r>
        <w:rPr>
          <w:rFonts w:ascii="TH Sarabun PSK" w:hAnsi="TH Sarabun PSK" w:cs="TH Sarabun PSK"/>
          <w:b w:val="0"/>
          <w:i w:val="0"/>
          <w:sz w:val="32"/>
        </w:rPr>
        <w:t xml:space="preserve"> เลือกห้องปฏิบัติการและวันที่ต้องการฝึกซ้อม</w:t>
      </w:r>
    </w:p>
    <w:p>
      <w:pPr>
        <w:spacing w:after="80"/>
      </w:pPr>
      <w:r>
        <w:rPr>
          <w:rFonts w:ascii="TH Sarabun PSK" w:hAnsi="TH Sarabun PSK" w:cs="TH Sarabun PSK"/>
          <w:b/>
          <w:i w:val="0"/>
          <w:color w:val="0F766E"/>
          <w:sz w:val="32"/>
        </w:rPr>
        <w:t>• ขั้นตอนที่ 2:</w:t>
      </w:r>
      <w:r>
        <w:rPr>
          <w:rFonts w:ascii="TH Sarabun PSK" w:hAnsi="TH Sarabun PSK" w:cs="TH Sarabun PSK"/>
          <w:b w:val="0"/>
          <w:i w:val="0"/>
          <w:sz w:val="32"/>
        </w:rPr>
        <w:t xml:space="preserve"> เลือกรอบเวลา (Time Slot) ที่เปิดให้บริการ โดยรอบที่มีที่นั่งว่างจะแสดงจำนวนสีเขียว</w:t>
      </w:r>
    </w:p>
    <w:p>
      <w:pPr>
        <w:spacing w:after="80"/>
      </w:pPr>
      <w:r>
        <w:rPr>
          <w:rFonts w:ascii="TH Sarabun PSK" w:hAnsi="TH Sarabun PSK" w:cs="TH Sarabun PSK"/>
          <w:b/>
          <w:i w:val="0"/>
          <w:color w:val="0F766E"/>
          <w:sz w:val="32"/>
        </w:rPr>
        <w:t>• ขั้นตอนที่ 3:</w:t>
      </w:r>
      <w:r>
        <w:rPr>
          <w:rFonts w:ascii="TH Sarabun PSK" w:hAnsi="TH Sarabun PSK" w:cs="TH Sarabun PSK"/>
          <w:b w:val="0"/>
          <w:i w:val="0"/>
          <w:sz w:val="32"/>
        </w:rPr>
        <w:t xml:space="preserve"> ระบุรายวิชาและวัตถุประสงค์ จากนั้นกดยืนยันการจองเพื่อรับ Digital E-Ticket</w:t>
      </w:r>
    </w:p>
    <w:p>
      <w:pPr>
        <w:spacing w:after="80"/>
      </w:pPr>
      <w:r>
        <w:rPr>
          <w:rFonts w:ascii="TH Sarabun PSK" w:hAnsi="TH Sarabun PSK" w:cs="TH Sarabun PSK"/>
          <w:b/>
          <w:i w:val="0"/>
          <w:color w:val="0F766E"/>
          <w:sz w:val="32"/>
        </w:rPr>
        <w:t>• ขั้นตอนที่ 4 (Check-in):</w:t>
      </w:r>
      <w:r>
        <w:rPr>
          <w:rFonts w:ascii="TH Sarabun PSK" w:hAnsi="TH Sarabun PSK" w:cs="TH Sarabun PSK"/>
          <w:b w:val="0"/>
          <w:i w:val="0"/>
          <w:sz w:val="32"/>
        </w:rPr>
        <w:t xml:space="preserve"> เดินทางมาถึงหน้าห้องก่อนเวลา 5 นาที และนำ QR Code บนสมาร์ทโฟนสแกนที่เครื่องสแกนหน้าห้องแล็บเพื่อเช็คอินและเริ่มสะสมชั่วโมงฝึกปฏิบัติ</w:t>
      </w:r>
    </w:p>
    <w:p>
      <w:r>
        <w:br w:type="page"/>
      </w:r>
    </w:p>
    <w:p>
      <w:r>
        <w:rPr>
          <w:rFonts w:ascii="TH Sarabun PSK" w:hAnsi="TH Sarabun PSK" w:cs="TH Sarabun PSK"/>
          <w:b/>
          <w:i w:val="0"/>
          <w:color w:val="0F766E"/>
          <w:sz w:val="40"/>
        </w:rPr>
        <w:t>บทที่ 7: การส่งคืนอุปกรณ์และข้อพึงระวังความปลอดภัย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1F2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TH Sarabun PSK" w:hAnsi="TH Sarabun PSK" w:cs="TH Sarabun PSK"/>
                <w:b/>
                <w:i w:val="0"/>
                <w:color w:val="BE123C"/>
                <w:sz w:val="32"/>
              </w:rPr>
              <w:t>⚠️ ข้อพึงระวังด้านความปลอดภัยสูงสุด (Patient Safety Warning):</w:t>
              <w:br/>
            </w:r>
            <w:r>
              <w:rPr>
                <w:rFonts w:ascii="TH Sarabun PSK" w:hAnsi="TH Sarabun PSK" w:cs="TH Sarabun PSK"/>
                <w:b w:val="0"/>
                <w:i w:val="0"/>
                <w:sz w:val="30"/>
              </w:rPr>
              <w:t>ห้ามนำเวชภัณฑ์หรืออุปกรณ์ที่มีป้ายเตือน 'สำหรับฝึกกับหุ่นจำลองเท่านั้น (For Simulation Only)' ไปใช้กับผู้ป่วยจริงบนหอผู้ป่วยหรือในคลินิกโดยเด็ดขาด เพื่อความปลอดภัยสูงสุดของผู้ป่วย</w:t>
            </w:r>
          </w:p>
        </w:tc>
      </w:tr>
    </w:tbl>
    <w:p/>
    <w:p>
      <w:r>
        <w:rPr>
          <w:rFonts w:ascii="TH Sarabun PSK" w:hAnsi="TH Sarabun PSK" w:cs="TH Sarabun PSK"/>
          <w:b/>
          <w:i w:val="0"/>
          <w:color w:val="0F766E"/>
          <w:sz w:val="36"/>
        </w:rPr>
        <w:t>ขั้นตอนการส่งคืนครุภัณฑ์:</w:t>
      </w:r>
    </w:p>
    <w:p>
      <w:pPr>
        <w:spacing w:after="80"/>
      </w:pPr>
      <w:r>
        <w:rPr>
          <w:rFonts w:ascii="TH Sarabun PSK" w:hAnsi="TH Sarabun PSK" w:cs="TH Sarabun PSK"/>
          <w:b/>
          <w:i w:val="0"/>
          <w:color w:val="0F766E"/>
          <w:sz w:val="32"/>
        </w:rPr>
        <w:t>• 1. ทำความสะอาดอุปกรณ์:</w:t>
      </w:r>
      <w:r>
        <w:rPr>
          <w:rFonts w:ascii="TH Sarabun PSK" w:hAnsi="TH Sarabun PSK" w:cs="TH Sarabun PSK"/>
          <w:b w:val="0"/>
          <w:i w:val="0"/>
          <w:sz w:val="32"/>
        </w:rPr>
        <w:t xml:space="preserve"> เช็ดทำความสะอาดอุปกรณ์และจัดเก็บเข้ากล่องบรรจุให้เรียบร้อยตามตำแหน่งเดิม</w:t>
      </w:r>
    </w:p>
    <w:p>
      <w:pPr>
        <w:spacing w:after="80"/>
      </w:pPr>
      <w:r>
        <w:rPr>
          <w:rFonts w:ascii="TH Sarabun PSK" w:hAnsi="TH Sarabun PSK" w:cs="TH Sarabun PSK"/>
          <w:b/>
          <w:i w:val="0"/>
          <w:color w:val="0F766E"/>
          <w:sz w:val="32"/>
        </w:rPr>
        <w:t>• 2. นำส่งคืน ณ เคาน์เตอร์แล็บ:</w:t>
      </w:r>
      <w:r>
        <w:rPr>
          <w:rFonts w:ascii="TH Sarabun PSK" w:hAnsi="TH Sarabun PSK" w:cs="TH Sarabun PSK"/>
          <w:b w:val="0"/>
          <w:i w:val="0"/>
          <w:sz w:val="32"/>
        </w:rPr>
        <w:t xml:space="preserve"> ส่งคืนอุปกรณ์ตามวัน-เวลาที่กำหนดในระบบ</w:t>
      </w:r>
    </w:p>
    <w:p>
      <w:pPr>
        <w:spacing w:after="80"/>
      </w:pPr>
      <w:r>
        <w:rPr>
          <w:rFonts w:ascii="TH Sarabun PSK" w:hAnsi="TH Sarabun PSK" w:cs="TH Sarabun PSK"/>
          <w:b/>
          <w:i w:val="0"/>
          <w:color w:val="0F766E"/>
          <w:sz w:val="32"/>
        </w:rPr>
        <w:t>• 3. ตรวจรับและปิดสถานะ:</w:t>
      </w:r>
      <w:r>
        <w:rPr>
          <w:rFonts w:ascii="TH Sarabun PSK" w:hAnsi="TH Sarabun PSK" w:cs="TH Sarabun PSK"/>
          <w:b w:val="0"/>
          <w:i w:val="0"/>
          <w:sz w:val="32"/>
        </w:rPr>
        <w:t xml:space="preserve"> เจ้าหน้าที่แล็บตรวจนับความสมบูรณ์และกดรับคืน สถานะเปลี่ยนเป็น RETURNED</w:t>
      </w:r>
    </w:p>
    <w:p>
      <w:pPr>
        <w:spacing w:after="80"/>
      </w:pPr>
      <w:r>
        <w:rPr>
          <w:rFonts w:ascii="TH Sarabun PSK" w:hAnsi="TH Sarabun PSK" w:cs="TH Sarabun PSK"/>
          <w:b/>
          <w:i w:val="0"/>
          <w:color w:val="0F766E"/>
          <w:sz w:val="32"/>
        </w:rPr>
        <w:t>• 4. กรณีชำรุดหรือสูญหาย:</w:t>
      </w:r>
      <w:r>
        <w:rPr>
          <w:rFonts w:ascii="TH Sarabun PSK" w:hAnsi="TH Sarabun PSK" w:cs="TH Sarabun PSK"/>
          <w:b w:val="0"/>
          <w:i w:val="0"/>
          <w:sz w:val="32"/>
        </w:rPr>
        <w:t xml:space="preserve"> ให้รีบแจ้งเจ้าหน้าที่ทันทีเพื่อบันทึกประวัติการส่งซ่อมบำรุงตามระเบียบ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PSK" w:hAnsi="TH Sarabun PSK" w:cs="TH Sarabun PSK"/>
      <w:color w:val="0F172A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