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6823" w14:textId="77777777" w:rsidR="00910E64" w:rsidRDefault="00910E64" w:rsidP="00910E64">
      <w:pPr>
        <w:rPr>
          <w:rFonts w:ascii="Times New Roman" w:eastAsia="Times New Roman" w:hAnsi="Times New Roman" w:cs="Times New Roman"/>
          <w:sz w:val="24"/>
          <w:szCs w:val="24"/>
        </w:rPr>
      </w:pPr>
    </w:p>
    <w:p w14:paraId="62C2B8D7" w14:textId="671507AF" w:rsidR="00910E64" w:rsidRDefault="00DB3C0E" w:rsidP="00910E64">
      <w:pPr>
        <w:spacing w:before="240" w:after="60"/>
        <w:jc w:val="center"/>
        <w:rPr>
          <w:rFonts w:ascii="Times New Roman" w:eastAsia="Times New Roman" w:hAnsi="Times New Roman" w:cs="Times New Roman"/>
          <w:b/>
        </w:rPr>
      </w:pPr>
      <w:r w:rsidRPr="005D1BD7">
        <w:rPr>
          <w:rFonts w:ascii="Times New Roman" w:eastAsia="Times New Roman" w:hAnsi="Times New Roman" w:cs="Times New Roman"/>
          <w:b/>
        </w:rPr>
        <w:t xml:space="preserve">Mental Health Help-Seeking and Attitudes </w:t>
      </w:r>
      <w:r w:rsidR="00910E64">
        <w:rPr>
          <w:rFonts w:ascii="Times New Roman" w:eastAsia="Times New Roman" w:hAnsi="Times New Roman" w:cs="Times New Roman"/>
          <w:b/>
        </w:rPr>
        <w:t>Part One</w:t>
      </w:r>
    </w:p>
    <w:p w14:paraId="6339FDCD" w14:textId="77777777" w:rsidR="00910E64" w:rsidRPr="005D1BD7" w:rsidRDefault="00910E64" w:rsidP="00910E64">
      <w:pPr>
        <w:spacing w:before="240" w:after="60"/>
        <w:rPr>
          <w:rFonts w:ascii="Times New Roman" w:eastAsia="Times New Roman" w:hAnsi="Times New Roman" w:cs="Times New Roman"/>
          <w:b/>
        </w:rPr>
      </w:pPr>
      <w:r w:rsidRPr="005D1BD7">
        <w:rPr>
          <w:rFonts w:ascii="Times New Roman" w:eastAsia="Times New Roman" w:hAnsi="Times New Roman" w:cs="Times New Roman"/>
          <w:b/>
        </w:rPr>
        <w:t>INFORMED CONSENT FORM</w:t>
      </w:r>
    </w:p>
    <w:p w14:paraId="42CA83C7" w14:textId="77777777"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PROCEDURES</w:t>
      </w:r>
    </w:p>
    <w:p w14:paraId="6E2E4F1E" w14:textId="55F68C78"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is being conducted to assess mental health help-seeking preferences. If you agree to participate, you will be asked to answer questions about who you would be most likely to talk to about your mental health. It will take about </w:t>
      </w:r>
      <w:r w:rsidR="006A65B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 minutes to complete this study. After completing this study, you may be eligible to complete a longer </w:t>
      </w:r>
      <w:r w:rsidR="00760D3B">
        <w:rPr>
          <w:rFonts w:ascii="Times New Roman" w:eastAsia="Times New Roman" w:hAnsi="Times New Roman" w:cs="Times New Roman"/>
          <w:sz w:val="24"/>
          <w:szCs w:val="24"/>
        </w:rPr>
        <w:t xml:space="preserve">(approximately </w:t>
      </w:r>
      <w:r w:rsidR="006A65B3">
        <w:rPr>
          <w:rFonts w:ascii="Times New Roman" w:eastAsia="Times New Roman" w:hAnsi="Times New Roman" w:cs="Times New Roman"/>
          <w:sz w:val="24"/>
          <w:szCs w:val="24"/>
        </w:rPr>
        <w:t>4</w:t>
      </w:r>
      <w:r w:rsidR="00760D3B">
        <w:rPr>
          <w:rFonts w:ascii="Times New Roman" w:eastAsia="Times New Roman" w:hAnsi="Times New Roman" w:cs="Times New Roman"/>
          <w:sz w:val="24"/>
          <w:szCs w:val="24"/>
        </w:rPr>
        <w:t xml:space="preserve">0 minute) </w:t>
      </w:r>
      <w:r>
        <w:rPr>
          <w:rFonts w:ascii="Times New Roman" w:eastAsia="Times New Roman" w:hAnsi="Times New Roman" w:cs="Times New Roman"/>
          <w:sz w:val="24"/>
          <w:szCs w:val="24"/>
        </w:rPr>
        <w:t>follow-up survey</w:t>
      </w:r>
      <w:r w:rsidR="00760D3B">
        <w:rPr>
          <w:rFonts w:ascii="Times New Roman" w:eastAsia="Times New Roman" w:hAnsi="Times New Roman" w:cs="Times New Roman"/>
          <w:sz w:val="24"/>
          <w:szCs w:val="24"/>
        </w:rPr>
        <w:t>.</w:t>
      </w:r>
    </w:p>
    <w:p w14:paraId="019E2C56" w14:textId="77777777" w:rsidR="00910E64" w:rsidRDefault="00910E64" w:rsidP="00910E6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RISKS</w:t>
      </w:r>
    </w:p>
    <w:p w14:paraId="2C178B3A" w14:textId="77777777"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foreseeable risks or discomforts include mild psychological distress related to answering questions about mental health. This distress is expected to be no more than what you may experience discussing these topics with a family member, friend, or healthcare provider. </w:t>
      </w:r>
    </w:p>
    <w:p w14:paraId="1E44FB74" w14:textId="77777777"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always a slight chance that someone might feel upset after completing the survey; however, it is important to know that there are no expected risks or negative effects associated with your involvement. </w:t>
      </w:r>
    </w:p>
    <w:p w14:paraId="576F45C7" w14:textId="54CA6339" w:rsidR="00910E64" w:rsidRDefault="00910E64" w:rsidP="00910E6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experience psychological distress, please consider contacting </w:t>
      </w:r>
      <w:r w:rsidR="0072509A">
        <w:rPr>
          <w:rFonts w:ascii="Times New Roman" w:eastAsia="Times New Roman" w:hAnsi="Times New Roman" w:cs="Times New Roman"/>
          <w:sz w:val="24"/>
          <w:szCs w:val="24"/>
        </w:rPr>
        <w:t xml:space="preserve">the Substance Abuse and Mental Health Services </w:t>
      </w:r>
      <w:r w:rsidR="001C1FDA">
        <w:rPr>
          <w:rFonts w:ascii="Times New Roman" w:eastAsia="Times New Roman" w:hAnsi="Times New Roman" w:cs="Times New Roman"/>
          <w:sz w:val="24"/>
          <w:szCs w:val="24"/>
        </w:rPr>
        <w:t>A</w:t>
      </w:r>
      <w:r w:rsidR="0072509A">
        <w:rPr>
          <w:rFonts w:ascii="Times New Roman" w:eastAsia="Times New Roman" w:hAnsi="Times New Roman" w:cs="Times New Roman"/>
          <w:sz w:val="24"/>
          <w:szCs w:val="24"/>
        </w:rPr>
        <w:t>dministration</w:t>
      </w:r>
      <w:r w:rsidR="001C1FDA">
        <w:rPr>
          <w:rFonts w:ascii="Times New Roman" w:eastAsia="Times New Roman" w:hAnsi="Times New Roman" w:cs="Times New Roman"/>
          <w:sz w:val="24"/>
          <w:szCs w:val="24"/>
        </w:rPr>
        <w:t xml:space="preserve"> (SAMHSA)</w:t>
      </w:r>
      <w:r w:rsidR="0072509A">
        <w:rPr>
          <w:rFonts w:ascii="Times New Roman" w:eastAsia="Times New Roman" w:hAnsi="Times New Roman" w:cs="Times New Roman"/>
          <w:sz w:val="24"/>
          <w:szCs w:val="24"/>
        </w:rPr>
        <w:t xml:space="preserve"> </w:t>
      </w:r>
      <w:r w:rsidR="001C1FDA">
        <w:rPr>
          <w:rFonts w:ascii="Times New Roman" w:eastAsia="Times New Roman" w:hAnsi="Times New Roman" w:cs="Times New Roman"/>
          <w:sz w:val="24"/>
          <w:szCs w:val="24"/>
        </w:rPr>
        <w:t>at</w:t>
      </w:r>
      <w:hyperlink r:id="rId9" w:history="1">
        <w:r w:rsidR="001C1FDA">
          <w:rPr>
            <w:rStyle w:val="fontawesome-icon-inline"/>
            <w:color w:val="0000FF"/>
            <w:u w:val="single"/>
          </w:rPr>
          <w:t> </w:t>
        </w:r>
        <w:r w:rsidR="001C1FDA">
          <w:rPr>
            <w:rStyle w:val="Hyperlink"/>
          </w:rPr>
          <w:t>1-800-662-HELP (4357)</w:t>
        </w:r>
      </w:hyperlink>
      <w:r w:rsidR="001B2691">
        <w:t xml:space="preserve"> for assistance connecting to services in your area</w:t>
      </w:r>
      <w:r w:rsidR="001C1FDA">
        <w:t xml:space="preserve">. </w:t>
      </w:r>
      <w:r>
        <w:rPr>
          <w:rFonts w:ascii="Times New Roman" w:eastAsia="Times New Roman" w:hAnsi="Times New Roman" w:cs="Times New Roman"/>
          <w:sz w:val="24"/>
          <w:szCs w:val="24"/>
        </w:rPr>
        <w:t xml:space="preserve"> </w:t>
      </w:r>
      <w:r w:rsidR="001B2691">
        <w:rPr>
          <w:rFonts w:ascii="Times New Roman" w:eastAsia="Times New Roman" w:hAnsi="Times New Roman" w:cs="Times New Roman"/>
          <w:sz w:val="24"/>
          <w:szCs w:val="24"/>
        </w:rPr>
        <w:t xml:space="preserve">You may </w:t>
      </w:r>
      <w:r w:rsidR="00B56C9B">
        <w:rPr>
          <w:rFonts w:ascii="Times New Roman" w:eastAsia="Times New Roman" w:hAnsi="Times New Roman" w:cs="Times New Roman"/>
          <w:sz w:val="24"/>
          <w:szCs w:val="24"/>
        </w:rPr>
        <w:t>ask for r</w:t>
      </w:r>
      <w:r>
        <w:rPr>
          <w:rFonts w:ascii="Times New Roman" w:eastAsia="Times New Roman" w:hAnsi="Times New Roman" w:cs="Times New Roman"/>
          <w:sz w:val="24"/>
          <w:szCs w:val="24"/>
        </w:rPr>
        <w:t xml:space="preserve">esources for </w:t>
      </w:r>
      <w:r w:rsidRPr="00B56C9B">
        <w:rPr>
          <w:rFonts w:ascii="Times New Roman" w:eastAsia="Times New Roman" w:hAnsi="Times New Roman" w:cs="Times New Roman"/>
          <w:i/>
          <w:iCs/>
          <w:sz w:val="24"/>
          <w:szCs w:val="24"/>
        </w:rPr>
        <w:t>low-cost</w:t>
      </w:r>
      <w:r>
        <w:rPr>
          <w:rFonts w:ascii="Times New Roman" w:eastAsia="Times New Roman" w:hAnsi="Times New Roman" w:cs="Times New Roman"/>
          <w:sz w:val="24"/>
          <w:szCs w:val="24"/>
        </w:rPr>
        <w:t xml:space="preserve"> or</w:t>
      </w:r>
      <w:r w:rsidRPr="00B56C9B">
        <w:rPr>
          <w:rFonts w:ascii="Times New Roman" w:eastAsia="Times New Roman" w:hAnsi="Times New Roman" w:cs="Times New Roman"/>
          <w:i/>
          <w:iCs/>
          <w:sz w:val="24"/>
          <w:szCs w:val="24"/>
        </w:rPr>
        <w:t xml:space="preserve"> sliding scale therapy</w:t>
      </w:r>
      <w:r>
        <w:rPr>
          <w:rFonts w:ascii="Times New Roman" w:eastAsia="Times New Roman" w:hAnsi="Times New Roman" w:cs="Times New Roman"/>
          <w:sz w:val="24"/>
          <w:szCs w:val="24"/>
        </w:rPr>
        <w:t xml:space="preserve"> sessions are also available upon request.</w:t>
      </w:r>
    </w:p>
    <w:p w14:paraId="62D4C110" w14:textId="77777777"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of confidentiality is an unlikely but possible risk in any study involving collection of personally identifiable information. While it is understood that no computer transmission can be perfectly secure, reasonable efforts will be made to protect the confidentiality of your transmission, as described below ("Confidentiality"). </w:t>
      </w:r>
    </w:p>
    <w:p w14:paraId="16FF7C33" w14:textId="77777777"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risk that you could become bored or fatigued while completing the study surveys. You are welcome to take a break at any time while completing the study to minimize boredom and fatigue. </w:t>
      </w:r>
    </w:p>
    <w:p w14:paraId="624C6DE4" w14:textId="77777777" w:rsidR="00910E64" w:rsidRDefault="00910E64" w:rsidP="00910E6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BENEFITS</w:t>
      </w:r>
    </w:p>
    <w:p w14:paraId="2920BAF7" w14:textId="77777777"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benefits to you as a participant other than to further research about help-seeking for mental health.</w:t>
      </w:r>
    </w:p>
    <w:p w14:paraId="67B16839" w14:textId="77777777" w:rsidR="00910E64" w:rsidRDefault="00910E64" w:rsidP="00910E6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CONFIDENTIALITY</w:t>
      </w:r>
    </w:p>
    <w:p w14:paraId="1BF85263" w14:textId="77777777"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 in this study will be confidential. </w:t>
      </w:r>
      <w:r>
        <w:rPr>
          <w:rFonts w:ascii="Times New Roman" w:eastAsia="Times New Roman" w:hAnsi="Times New Roman" w:cs="Times New Roman"/>
          <w:b/>
          <w:sz w:val="24"/>
          <w:szCs w:val="24"/>
        </w:rPr>
        <w:t xml:space="preserve">If you decide that you do </w:t>
      </w:r>
      <w:r>
        <w:rPr>
          <w:rFonts w:ascii="Times New Roman" w:eastAsia="Times New Roman" w:hAnsi="Times New Roman" w:cs="Times New Roman"/>
          <w:b/>
          <w:i/>
          <w:sz w:val="24"/>
          <w:szCs w:val="24"/>
        </w:rPr>
        <w:t>not</w:t>
      </w:r>
      <w:r>
        <w:rPr>
          <w:rFonts w:ascii="Times New Roman" w:eastAsia="Times New Roman" w:hAnsi="Times New Roman" w:cs="Times New Roman"/>
          <w:b/>
          <w:sz w:val="24"/>
          <w:szCs w:val="24"/>
        </w:rPr>
        <w:t xml:space="preserve"> wish to participate in this study</w:t>
      </w:r>
      <w:r>
        <w:rPr>
          <w:rFonts w:ascii="Times New Roman" w:eastAsia="Times New Roman" w:hAnsi="Times New Roman" w:cs="Times New Roman"/>
          <w:sz w:val="24"/>
          <w:szCs w:val="24"/>
        </w:rPr>
        <w:t xml:space="preserve">, we will delete any information about you from our database as soon as possible and typically within 5 business days. </w:t>
      </w:r>
    </w:p>
    <w:p w14:paraId="207D6739" w14:textId="77777777" w:rsidR="00910E64" w:rsidRDefault="00910E64" w:rsidP="00910E64">
      <w:p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If you agree to participate in this study</w:t>
      </w:r>
      <w:r>
        <w:rPr>
          <w:rFonts w:ascii="Times New Roman" w:eastAsia="Times New Roman" w:hAnsi="Times New Roman" w:cs="Times New Roman"/>
          <w:sz w:val="24"/>
          <w:szCs w:val="24"/>
        </w:rPr>
        <w:t>, every reasonable effort will be made to protect the confidentiality of the information you share with the study team (that is, to protect this information from being seen by individuals with whom you do not consent to share it). While it is understood that no computer transmission can be perfectly secure, reasonable efforts will be made to protect the confidentiality of your transmission.</w:t>
      </w:r>
      <w:r>
        <w:rPr>
          <w:rFonts w:ascii="Times New Roman" w:eastAsia="Times New Roman" w:hAnsi="Times New Roman" w:cs="Times New Roman"/>
          <w:sz w:val="27"/>
          <w:szCs w:val="27"/>
        </w:rPr>
        <w:t xml:space="preserve"> </w:t>
      </w:r>
      <w:r>
        <w:rPr>
          <w:rFonts w:ascii="Times New Roman" w:eastAsia="Times New Roman" w:hAnsi="Times New Roman" w:cs="Times New Roman"/>
          <w:sz w:val="24"/>
          <w:szCs w:val="24"/>
        </w:rPr>
        <w:t>We take the following steps to help maintain your confidentiality:</w:t>
      </w:r>
    </w:p>
    <w:p w14:paraId="05EDC596" w14:textId="77777777"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Your questionnaire responses will be collected using Qualtrics, Qualtrics maintains the highest security standards, including encrypted data transfer (preventing hacker interception), password-required access to data, and a secure survey environment (writing responses directly to their computer server, leaving no trace on participants’ computers). See Qualtrics.com for more details on confidentiality and security.</w:t>
      </w:r>
    </w:p>
    <w:p w14:paraId="0DC1B0BC" w14:textId="4D59EE6E" w:rsidR="00910E64" w:rsidRDefault="00910E64" w:rsidP="00910E64">
      <w:pPr>
        <w:spacing w:after="240"/>
        <w:rPr>
          <w:rFonts w:ascii="Times New Roman" w:eastAsia="Times New Roman" w:hAnsi="Times New Roman" w:cs="Times New Roman"/>
          <w:sz w:val="24"/>
          <w:szCs w:val="24"/>
        </w:rPr>
      </w:pPr>
      <w:r w:rsidRPr="0047565F">
        <w:rPr>
          <w:rFonts w:ascii="Times New Roman" w:eastAsia="Times New Roman" w:hAnsi="Times New Roman" w:cs="Times New Roman"/>
          <w:sz w:val="24"/>
          <w:szCs w:val="24"/>
        </w:rPr>
        <w:t xml:space="preserve">The survey will be anonymous; names and other identifying information will not be connected to your survey data. All data will be downloaded, password-protected and stored on password-protected </w:t>
      </w:r>
      <w:r>
        <w:rPr>
          <w:rFonts w:ascii="Times New Roman" w:eastAsia="Times New Roman" w:hAnsi="Times New Roman" w:cs="Times New Roman"/>
          <w:sz w:val="24"/>
          <w:szCs w:val="24"/>
        </w:rPr>
        <w:t>OneDrive</w:t>
      </w:r>
      <w:r w:rsidRPr="0047565F">
        <w:rPr>
          <w:rFonts w:ascii="Times New Roman" w:eastAsia="Times New Roman" w:hAnsi="Times New Roman" w:cs="Times New Roman"/>
          <w:sz w:val="24"/>
          <w:szCs w:val="24"/>
        </w:rPr>
        <w:t xml:space="preserve"> only accessible to the researchers. The de-identified data could be used for future research without additional consent from participants.</w:t>
      </w:r>
      <w:r>
        <w:rPr>
          <w:rFonts w:ascii="Times New Roman" w:eastAsia="Times New Roman" w:hAnsi="Times New Roman" w:cs="Times New Roman"/>
          <w:sz w:val="24"/>
          <w:szCs w:val="24"/>
        </w:rPr>
        <w:t xml:space="preserve"> Your de-identified data will be stored in our database indefinitely for future analysis. We also keep this data so that other scientists who want to double-check our work can do so (but we never give other scientists who aren't part of the research study your name or contact information).</w:t>
      </w:r>
    </w:p>
    <w:p w14:paraId="5AA5DA56" w14:textId="77777777"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results of the research are published or discussed in conferences, no information will be included that would reveal your identity. </w:t>
      </w:r>
    </w:p>
    <w:p w14:paraId="27B5FE5E" w14:textId="77777777" w:rsidR="00910E64" w:rsidRDefault="00910E64" w:rsidP="00910E64">
      <w:pPr>
        <w:spacing w:before="240" w:after="240"/>
        <w:rPr>
          <w:rFonts w:ascii="Times New Roman" w:eastAsia="Times New Roman" w:hAnsi="Times New Roman" w:cs="Times New Roman"/>
          <w:sz w:val="24"/>
          <w:szCs w:val="24"/>
        </w:rPr>
      </w:pPr>
      <w:r w:rsidRPr="007D393A">
        <w:rPr>
          <w:rFonts w:ascii="Times New Roman" w:eastAsia="Times New Roman" w:hAnsi="Times New Roman" w:cs="Times New Roman"/>
          <w:sz w:val="24"/>
          <w:szCs w:val="24"/>
        </w:rPr>
        <w:t>The Institutional Review Board (IRB) committee that monitors research on human subjects may inspect study records during internal auditing procedures and are required to keep all information confidential.</w:t>
      </w:r>
    </w:p>
    <w:p w14:paraId="0BEC2FEC" w14:textId="77777777" w:rsidR="00910E64" w:rsidRDefault="00910E64" w:rsidP="00910E6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PARTICIPATION</w:t>
      </w:r>
    </w:p>
    <w:p w14:paraId="7EF7270E" w14:textId="7054D16F" w:rsidR="00910E64" w:rsidRPr="00910E64" w:rsidRDefault="00910E64" w:rsidP="00910E64">
      <w:pPr>
        <w:spacing w:before="240" w:after="240"/>
        <w:rPr>
          <w:rFonts w:ascii="Times New Roman" w:eastAsia="Times New Roman" w:hAnsi="Times New Roman" w:cs="Times New Roman"/>
          <w:sz w:val="24"/>
          <w:szCs w:val="24"/>
        </w:rPr>
      </w:pPr>
      <w:r w:rsidRPr="00910E64">
        <w:rPr>
          <w:rFonts w:ascii="Times New Roman" w:eastAsia="Times New Roman" w:hAnsi="Times New Roman" w:cs="Times New Roman"/>
          <w:sz w:val="24"/>
          <w:szCs w:val="24"/>
        </w:rPr>
        <w:t>In order to participate in this study, you must have English language fluency sufficient to complete the consent and survey, must be 18 years of age or older, must reside in the United States, must have regular access to the internet, and must have access to a Prolific account. Participants cannot participate in this study more than once.</w:t>
      </w:r>
      <w:r w:rsidR="00D128BF">
        <w:rPr>
          <w:rFonts w:ascii="Times New Roman" w:eastAsia="Times New Roman" w:hAnsi="Times New Roman" w:cs="Times New Roman"/>
          <w:sz w:val="24"/>
          <w:szCs w:val="24"/>
        </w:rPr>
        <w:t xml:space="preserve"> </w:t>
      </w:r>
      <w:r w:rsidR="00D128BF" w:rsidRPr="00DF2BE6">
        <w:rPr>
          <w:rFonts w:ascii="Times New Roman" w:eastAsia="Times New Roman" w:hAnsi="Times New Roman" w:cs="Times New Roman"/>
          <w:sz w:val="24"/>
          <w:szCs w:val="24"/>
        </w:rPr>
        <w:t>Under the U.S. federal tax law you may have individual responsibilities for disclosing the dollar value of the incentive received on this study.</w:t>
      </w:r>
    </w:p>
    <w:p w14:paraId="6AA2385F" w14:textId="01B64354"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Your participation is voluntary, and you may withdraw from the study at any time and for any reason. If you decide not to participate or if you withdraw from the study, there is no penalty or loss of benefits to which you are otherwise entitled. However, the survey must be completed in order for you to receive compensation. Participants will receive </w:t>
      </w:r>
      <w:r w:rsidR="00D33830">
        <w:rPr>
          <w:rFonts w:ascii="Times New Roman" w:eastAsia="Times New Roman" w:hAnsi="Times New Roman" w:cs="Times New Roman"/>
          <w:sz w:val="24"/>
          <w:szCs w:val="24"/>
        </w:rPr>
        <w:t xml:space="preserve">approximately </w:t>
      </w:r>
      <w:r>
        <w:rPr>
          <w:rFonts w:ascii="Times New Roman" w:eastAsia="Times New Roman" w:hAnsi="Times New Roman" w:cs="Times New Roman"/>
          <w:sz w:val="24"/>
          <w:szCs w:val="24"/>
        </w:rPr>
        <w:t>$</w:t>
      </w:r>
      <w:r w:rsidR="0042393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423934">
        <w:rPr>
          <w:rFonts w:ascii="Times New Roman" w:eastAsia="Times New Roman" w:hAnsi="Times New Roman" w:cs="Times New Roman"/>
          <w:sz w:val="24"/>
          <w:szCs w:val="24"/>
        </w:rPr>
        <w:t>0</w:t>
      </w:r>
      <w:r>
        <w:rPr>
          <w:rFonts w:ascii="Times New Roman" w:eastAsia="Times New Roman" w:hAnsi="Times New Roman" w:cs="Times New Roman"/>
          <w:sz w:val="24"/>
          <w:szCs w:val="24"/>
        </w:rPr>
        <w:t>0</w:t>
      </w:r>
      <w:r w:rsidR="00D33830">
        <w:rPr>
          <w:rFonts w:ascii="Times New Roman" w:eastAsia="Times New Roman" w:hAnsi="Times New Roman" w:cs="Times New Roman"/>
          <w:sz w:val="24"/>
          <w:szCs w:val="24"/>
        </w:rPr>
        <w:t xml:space="preserve"> ($</w:t>
      </w:r>
      <w:r w:rsidR="00E00D37">
        <w:rPr>
          <w:rFonts w:ascii="Times New Roman" w:eastAsia="Times New Roman" w:hAnsi="Times New Roman" w:cs="Times New Roman"/>
          <w:sz w:val="24"/>
          <w:szCs w:val="24"/>
        </w:rPr>
        <w:t>9 per hour)</w:t>
      </w:r>
      <w:r>
        <w:rPr>
          <w:rFonts w:ascii="Times New Roman" w:eastAsia="Times New Roman" w:hAnsi="Times New Roman" w:cs="Times New Roman"/>
          <w:sz w:val="24"/>
          <w:szCs w:val="24"/>
        </w:rPr>
        <w:t xml:space="preserve"> in compensation for completing this survey. There are no costs to you or any other party. </w:t>
      </w:r>
    </w:p>
    <w:p w14:paraId="6C59911D" w14:textId="77777777"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If you agree to participate in this study, but decide not to complete all the survey forms, the researchers may continue to use de-identified information you provided on the surveys prior to that choice. To have your data withdrawn, you can contact the Principal Investigator (see below, "Contact") and ask for your data to be removed from the dataset and the data itself destroyed. If you decide you no longer wish for us to have your data, you should contact us as soon as possible; if your entry in the linking file connecting your data to your identity has already been destroyed (see above, "Confidentiality"), we will not be able to locate the data belonging to you and so will not be able to destroy it.</w:t>
      </w:r>
    </w:p>
    <w:p w14:paraId="4321085C" w14:textId="77777777" w:rsidR="00910E64" w:rsidRDefault="00910E64" w:rsidP="00910E6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w:t>
      </w:r>
    </w:p>
    <w:p w14:paraId="654A90F4" w14:textId="03301D03"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is being conducted by Natasha Tonge, PhD, and Gracie Kelly, M.A., at George Mason University. Gracie may be reached at akelly32@gmu.edu for questions or to report a research-related problem. Dr. Tonge may be reached at </w:t>
      </w:r>
      <w:hyperlink r:id="rId10" w:history="1">
        <w:r w:rsidRPr="004B0B6C">
          <w:rPr>
            <w:rStyle w:val="Hyperlink"/>
            <w:rFonts w:ascii="Times New Roman" w:eastAsia="Times New Roman" w:hAnsi="Times New Roman" w:cs="Times New Roman"/>
            <w:sz w:val="24"/>
            <w:szCs w:val="24"/>
          </w:rPr>
          <w:t>ntonge@gmu.edu</w:t>
        </w:r>
      </w:hyperlink>
      <w:r>
        <w:rPr>
          <w:rFonts w:ascii="Times New Roman" w:eastAsia="Times New Roman" w:hAnsi="Times New Roman" w:cs="Times New Roman"/>
          <w:sz w:val="24"/>
          <w:szCs w:val="24"/>
        </w:rPr>
        <w:t xml:space="preserve"> </w:t>
      </w:r>
      <w:r w:rsidRPr="00F737E9">
        <w:rPr>
          <w:rFonts w:ascii="Times New Roman" w:eastAsia="Times New Roman" w:hAnsi="Times New Roman" w:cs="Times New Roman"/>
          <w:sz w:val="24"/>
          <w:szCs w:val="24"/>
        </w:rPr>
        <w:t xml:space="preserve">or </w:t>
      </w:r>
      <w:hyperlink r:id="rId11" w:tgtFrame="_blank" w:history="1">
        <w:r w:rsidRPr="00F737E9">
          <w:rPr>
            <w:rStyle w:val="Hyperlink"/>
            <w:rFonts w:ascii="Times New Roman" w:hAnsi="Times New Roman" w:cs="Times New Roman"/>
            <w:bdr w:val="none" w:sz="0" w:space="0" w:color="auto" w:frame="1"/>
            <w:shd w:val="clear" w:color="auto" w:fill="FFFFFF"/>
          </w:rPr>
          <w:t>(703) 993-6831</w:t>
        </w:r>
      </w:hyperlink>
      <w:r>
        <w:rPr>
          <w:rFonts w:ascii="Times New Roman" w:eastAsia="Times New Roman" w:hAnsi="Times New Roman" w:cs="Times New Roman"/>
          <w:sz w:val="24"/>
          <w:szCs w:val="24"/>
        </w:rPr>
        <w:t xml:space="preserve">. You may contact the George Mason University Institutional Review Board office at 703-993-4121 or IRB@gmu.edu if you have questions or comments regarding your rights as a participant in the research. The IRBNet number of this study is: </w:t>
      </w:r>
      <w:r w:rsidR="00C47649">
        <w:rPr>
          <w:rFonts w:ascii="Segoe UI" w:hAnsi="Segoe UI" w:cs="Segoe UI"/>
          <w:color w:val="000000"/>
          <w:shd w:val="clear" w:color="auto" w:fill="FFFFFF"/>
        </w:rPr>
        <w:t>#2147546-1</w:t>
      </w:r>
      <w:r w:rsidR="00C47649">
        <w:rPr>
          <w:rFonts w:ascii="Segoe UI" w:hAnsi="Segoe UI" w:cs="Segoe UI"/>
          <w:color w:val="000000"/>
          <w:shd w:val="clear" w:color="auto" w:fill="FFFFFF"/>
        </w:rPr>
        <w:t>.</w:t>
      </w:r>
    </w:p>
    <w:p w14:paraId="78A7D12E" w14:textId="77777777" w:rsidR="00910E64" w:rsidRDefault="00910E64" w:rsidP="00910E6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has been reviewed according to George Mason University procedures governing your participation in this research.</w:t>
      </w:r>
    </w:p>
    <w:p w14:paraId="19DAC550" w14:textId="77777777" w:rsidR="00910E64" w:rsidRDefault="00910E64" w:rsidP="00910E64">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CONSENT</w:t>
      </w:r>
    </w:p>
    <w:p w14:paraId="78D05CCF" w14:textId="4841ADBB" w:rsidR="00910E64" w:rsidRDefault="00910E64" w:rsidP="00910E64">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Below you will have the option to agree to participate in the research study, or to tell us that you do not want to participate.</w:t>
      </w:r>
    </w:p>
    <w:p w14:paraId="6C856DBA" w14:textId="1AB2ABF7" w:rsidR="00910E64" w:rsidRDefault="00910E64" w:rsidP="00910E64">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____ I AGREE TO PARTICIPATE IN THIS STUDY. I am at least 18 years old and I have read this form and ha</w:t>
      </w:r>
      <w:r w:rsidR="0051299C">
        <w:rPr>
          <w:rFonts w:ascii="Times New Roman" w:eastAsia="Times New Roman" w:hAnsi="Times New Roman" w:cs="Times New Roman"/>
          <w:sz w:val="24"/>
          <w:szCs w:val="24"/>
          <w:highlight w:val="white"/>
        </w:rPr>
        <w:t>ve no remaining questions of research staff</w:t>
      </w:r>
    </w:p>
    <w:p w14:paraId="4D99696D" w14:textId="55CF7493" w:rsidR="00910E64" w:rsidRDefault="00910E64" w:rsidP="00910E64">
      <w:r>
        <w:rPr>
          <w:rFonts w:ascii="Times New Roman" w:eastAsia="Times New Roman" w:hAnsi="Times New Roman" w:cs="Times New Roman"/>
          <w:sz w:val="24"/>
          <w:szCs w:val="24"/>
          <w:highlight w:val="white"/>
        </w:rPr>
        <w:t>____ I DO NOT WISH TO PARTICIPATE IN THIS STUDY.</w:t>
      </w:r>
    </w:p>
    <w:sectPr w:rsidR="0091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64"/>
    <w:rsid w:val="001B2691"/>
    <w:rsid w:val="001C1FDA"/>
    <w:rsid w:val="00423934"/>
    <w:rsid w:val="0051299C"/>
    <w:rsid w:val="005D1BD7"/>
    <w:rsid w:val="006A65B3"/>
    <w:rsid w:val="006A7370"/>
    <w:rsid w:val="0072509A"/>
    <w:rsid w:val="00760D3B"/>
    <w:rsid w:val="007956A7"/>
    <w:rsid w:val="008654A0"/>
    <w:rsid w:val="008E11B2"/>
    <w:rsid w:val="00910E64"/>
    <w:rsid w:val="00984C28"/>
    <w:rsid w:val="00B56C9B"/>
    <w:rsid w:val="00C47649"/>
    <w:rsid w:val="00C70B32"/>
    <w:rsid w:val="00D128BF"/>
    <w:rsid w:val="00D33830"/>
    <w:rsid w:val="00D62D30"/>
    <w:rsid w:val="00DB3C0E"/>
    <w:rsid w:val="00DF2BE6"/>
    <w:rsid w:val="00E00D37"/>
    <w:rsid w:val="00F14719"/>
    <w:rsid w:val="00F2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774E"/>
  <w15:chartTrackingRefBased/>
  <w15:docId w15:val="{1D220E1F-84E5-4B28-9A5B-10B392BA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64"/>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910E6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910E6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910E6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910E6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910E6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910E6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910E6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910E64"/>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910E64"/>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E64"/>
    <w:rPr>
      <w:rFonts w:eastAsiaTheme="majorEastAsia" w:cstheme="majorBidi"/>
      <w:color w:val="272727" w:themeColor="text1" w:themeTint="D8"/>
    </w:rPr>
  </w:style>
  <w:style w:type="paragraph" w:styleId="Title">
    <w:name w:val="Title"/>
    <w:basedOn w:val="Normal"/>
    <w:next w:val="Normal"/>
    <w:link w:val="TitleChar"/>
    <w:uiPriority w:val="10"/>
    <w:qFormat/>
    <w:rsid w:val="00910E64"/>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910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E6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910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E64"/>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910E64"/>
    <w:rPr>
      <w:i/>
      <w:iCs/>
      <w:color w:val="404040" w:themeColor="text1" w:themeTint="BF"/>
    </w:rPr>
  </w:style>
  <w:style w:type="paragraph" w:styleId="ListParagraph">
    <w:name w:val="List Paragraph"/>
    <w:basedOn w:val="Normal"/>
    <w:uiPriority w:val="34"/>
    <w:qFormat/>
    <w:rsid w:val="00910E64"/>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910E64"/>
    <w:rPr>
      <w:i/>
      <w:iCs/>
      <w:color w:val="0F4761" w:themeColor="accent1" w:themeShade="BF"/>
    </w:rPr>
  </w:style>
  <w:style w:type="paragraph" w:styleId="IntenseQuote">
    <w:name w:val="Intense Quote"/>
    <w:basedOn w:val="Normal"/>
    <w:next w:val="Normal"/>
    <w:link w:val="IntenseQuoteChar"/>
    <w:uiPriority w:val="30"/>
    <w:qFormat/>
    <w:rsid w:val="00910E6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910E64"/>
    <w:rPr>
      <w:i/>
      <w:iCs/>
      <w:color w:val="0F4761" w:themeColor="accent1" w:themeShade="BF"/>
    </w:rPr>
  </w:style>
  <w:style w:type="character" w:styleId="IntenseReference">
    <w:name w:val="Intense Reference"/>
    <w:basedOn w:val="DefaultParagraphFont"/>
    <w:uiPriority w:val="32"/>
    <w:qFormat/>
    <w:rsid w:val="00910E64"/>
    <w:rPr>
      <w:b/>
      <w:bCs/>
      <w:smallCaps/>
      <w:color w:val="0F4761" w:themeColor="accent1" w:themeShade="BF"/>
      <w:spacing w:val="5"/>
    </w:rPr>
  </w:style>
  <w:style w:type="character" w:styleId="Hyperlink">
    <w:name w:val="Hyperlink"/>
    <w:basedOn w:val="DefaultParagraphFont"/>
    <w:uiPriority w:val="99"/>
    <w:unhideWhenUsed/>
    <w:rsid w:val="00910E64"/>
    <w:rPr>
      <w:color w:val="467886" w:themeColor="hyperlink"/>
      <w:u w:val="single"/>
    </w:rPr>
  </w:style>
  <w:style w:type="paragraph" w:styleId="Revision">
    <w:name w:val="Revision"/>
    <w:hidden/>
    <w:uiPriority w:val="99"/>
    <w:semiHidden/>
    <w:rsid w:val="00760D3B"/>
    <w:pPr>
      <w:spacing w:after="0" w:line="240" w:lineRule="auto"/>
    </w:pPr>
    <w:rPr>
      <w:rFonts w:ascii="Arial" w:eastAsia="Arial" w:hAnsi="Arial" w:cs="Arial"/>
      <w:kern w:val="0"/>
      <w:sz w:val="22"/>
      <w:szCs w:val="22"/>
      <w:lang w:val="en"/>
      <w14:ligatures w14:val="none"/>
    </w:rPr>
  </w:style>
  <w:style w:type="character" w:customStyle="1" w:styleId="fontawesome-icon-inline">
    <w:name w:val="fontawesome-icon-inline"/>
    <w:basedOn w:val="DefaultParagraphFont"/>
    <w:rsid w:val="001C1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tel:(703)%20993-6831" TargetMode="External"/><Relationship Id="rId5" Type="http://schemas.openxmlformats.org/officeDocument/2006/relationships/numbering" Target="numbering.xml"/><Relationship Id="rId10" Type="http://schemas.openxmlformats.org/officeDocument/2006/relationships/hyperlink" Target="mailto:ntonge@gmu.edu" TargetMode="External"/><Relationship Id="rId4" Type="http://schemas.openxmlformats.org/officeDocument/2006/relationships/customXml" Target="../customXml/item4.xml"/><Relationship Id="rId9" Type="http://schemas.openxmlformats.org/officeDocument/2006/relationships/hyperlink" Target="tel:1-800-662-4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3" ma:contentTypeDescription="Create a new document." ma:contentTypeScope="" ma:versionID="ed62f3da0dd06555ffdc52bd34016661">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322045c556c02e04a14c9b8f89ea904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DE142D-527A-4914-ABDB-7D8D50212B3A}">
  <ds:schemaRefs>
    <ds:schemaRef ds:uri="http://schemas.microsoft.com/sharepoint/v3/contenttype/forms"/>
  </ds:schemaRefs>
</ds:datastoreItem>
</file>

<file path=customXml/itemProps2.xml><?xml version="1.0" encoding="utf-8"?>
<ds:datastoreItem xmlns:ds="http://schemas.openxmlformats.org/officeDocument/2006/customXml" ds:itemID="{F93311AB-B706-4840-906C-2B9F0DFC17B5}">
  <ds:schemaRefs>
    <ds:schemaRef ds:uri="http://schemas.microsoft.com/office/2006/metadata/properties"/>
    <ds:schemaRef ds:uri="http://schemas.microsoft.com/office/infopath/2007/PartnerControls"/>
    <ds:schemaRef ds:uri="0da4c79f-3291-44f5-b9ae-ef357a74caa1"/>
    <ds:schemaRef ds:uri="6c4d764c-635e-41e3-8ed1-b1262cd1373c"/>
  </ds:schemaRefs>
</ds:datastoreItem>
</file>

<file path=customXml/itemProps3.xml><?xml version="1.0" encoding="utf-8"?>
<ds:datastoreItem xmlns:ds="http://schemas.openxmlformats.org/officeDocument/2006/customXml" ds:itemID="{27617666-62F5-4B3C-8480-B882192AA4C4}">
  <ds:schemaRefs>
    <ds:schemaRef ds:uri="http://schemas.openxmlformats.org/officeDocument/2006/bibliography"/>
  </ds:schemaRefs>
</ds:datastoreItem>
</file>

<file path=customXml/itemProps4.xml><?xml version="1.0" encoding="utf-8"?>
<ds:datastoreItem xmlns:ds="http://schemas.openxmlformats.org/officeDocument/2006/customXml" ds:itemID="{FAB3430F-5EA4-4AC7-9029-38A697C0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a4c79f-3291-44f5-b9ae-ef357a74caa1"/>
    <ds:schemaRef ds:uri="6c4d764c-635e-41e3-8ed1-b1262cd13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5387</TotalTime>
  <Pages>3</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Kelly</dc:creator>
  <cp:keywords/>
  <dc:description/>
  <cp:lastModifiedBy>Gracie Kelly</cp:lastModifiedBy>
  <cp:revision>23</cp:revision>
  <dcterms:created xsi:type="dcterms:W3CDTF">2024-01-10T17:24:00Z</dcterms:created>
  <dcterms:modified xsi:type="dcterms:W3CDTF">2024-01-23T15:53:00Z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0x01010082CAA55ED3D15B4A9EFD910AC5A3F0F5</vt:lpwstr>
  </property>
  <property fmtid="{D5CDD505-2E9C-101B-9397-08002B2CF9AE}" pid="3" name="MediaServiceImageTags">
    <vt:lpwstr/>
  </property>
</Properties>
</file>