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815" w:rsidRDefault="00BD5815" w:rsidP="00BD5815">
      <w:r>
        <w:t xml:space="preserve">The Pima County Target Area booklet is a planning resource for county non-profits. It makes a basic explanation of the </w:t>
      </w:r>
      <w:r>
        <w:rPr>
          <w:b/>
        </w:rPr>
        <w:t>Community Development Block Grant Program</w:t>
      </w:r>
      <w:r>
        <w:t>, stating:</w:t>
      </w:r>
    </w:p>
    <w:p w:rsidR="00BD5815" w:rsidRDefault="00D36453" w:rsidP="00BD5815">
      <w:pPr>
        <w:pStyle w:val="ListParagraph"/>
        <w:numPr>
          <w:ilvl w:val="0"/>
          <w:numId w:val="1"/>
        </w:numPr>
      </w:pPr>
      <w:r>
        <w:rPr>
          <w:b/>
        </w:rPr>
        <w:t>who made it</w:t>
      </w:r>
      <w:r w:rsidR="00BD5815">
        <w:rPr>
          <w:b/>
        </w:rPr>
        <w:t xml:space="preserve"> </w:t>
      </w:r>
    </w:p>
    <w:p w:rsidR="00BD5815" w:rsidRDefault="00D36453" w:rsidP="00BD5815">
      <w:pPr>
        <w:pStyle w:val="ListParagraph"/>
        <w:numPr>
          <w:ilvl w:val="0"/>
          <w:numId w:val="1"/>
        </w:numPr>
      </w:pPr>
      <w:r>
        <w:rPr>
          <w:b/>
        </w:rPr>
        <w:t>what it is for</w:t>
      </w:r>
    </w:p>
    <w:p w:rsidR="00BD5815" w:rsidRDefault="00D36453" w:rsidP="00BD5815">
      <w:pPr>
        <w:pStyle w:val="ListParagraph"/>
        <w:numPr>
          <w:ilvl w:val="0"/>
          <w:numId w:val="1"/>
        </w:numPr>
      </w:pPr>
      <w:r>
        <w:rPr>
          <w:b/>
        </w:rPr>
        <w:t>who it serves</w:t>
      </w:r>
    </w:p>
    <w:p w:rsidR="00BD5815" w:rsidRDefault="00D36453" w:rsidP="00BD5815">
      <w:pPr>
        <w:pStyle w:val="ListParagraph"/>
        <w:numPr>
          <w:ilvl w:val="0"/>
          <w:numId w:val="1"/>
        </w:numPr>
      </w:pPr>
      <w:r>
        <w:rPr>
          <w:b/>
        </w:rPr>
        <w:t>what it can do</w:t>
      </w:r>
    </w:p>
    <w:p w:rsidR="00BD5815" w:rsidRDefault="00BD5815" w:rsidP="00BD5815">
      <w:pPr>
        <w:pStyle w:val="ListParagraph"/>
        <w:numPr>
          <w:ilvl w:val="0"/>
          <w:numId w:val="1"/>
        </w:numPr>
      </w:pPr>
      <w:r>
        <w:rPr>
          <w:b/>
        </w:rPr>
        <w:t>that it fits into a grander sche</w:t>
      </w:r>
      <w:r w:rsidR="00D36453">
        <w:rPr>
          <w:b/>
        </w:rPr>
        <w:t>me of other financial resources</w:t>
      </w:r>
    </w:p>
    <w:p w:rsidR="00BD5815" w:rsidRDefault="00BD5815" w:rsidP="00BD5815"/>
    <w:p w:rsidR="00BD5815" w:rsidRDefault="00BD5815" w:rsidP="00BD5815"/>
    <w:p w:rsidR="00BD5815" w:rsidRDefault="00BD5815" w:rsidP="00BD5815">
      <w:r>
        <w:t xml:space="preserve">It makes a basic explanation of the </w:t>
      </w:r>
      <w:r>
        <w:rPr>
          <w:b/>
        </w:rPr>
        <w:t>Community Development Target Areas</w:t>
      </w:r>
      <w:r>
        <w:t>,</w:t>
      </w:r>
      <w:r>
        <w:rPr>
          <w:b/>
        </w:rPr>
        <w:t xml:space="preserve"> </w:t>
      </w:r>
      <w:r>
        <w:t>explaining:</w:t>
      </w:r>
    </w:p>
    <w:p w:rsidR="00BD5815" w:rsidRDefault="00BD5815" w:rsidP="00BD581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what Target Areas are</w:t>
      </w:r>
    </w:p>
    <w:p w:rsidR="00BD5815" w:rsidRDefault="00BD5815" w:rsidP="00BD581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how Target Areas are defined</w:t>
      </w:r>
    </w:p>
    <w:p w:rsidR="00BD5815" w:rsidRDefault="00BD5815" w:rsidP="00BD581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how Target Areas are identified</w:t>
      </w:r>
    </w:p>
    <w:p w:rsidR="00BD5815" w:rsidRDefault="00BD5815" w:rsidP="00BD5815"/>
    <w:p w:rsidR="00BD5815" w:rsidRDefault="00BD5815" w:rsidP="00BD5815">
      <w:r>
        <w:t xml:space="preserve">It makes a basic explanation of the Target Area </w:t>
      </w:r>
      <w:r>
        <w:rPr>
          <w:b/>
        </w:rPr>
        <w:t>Booklet</w:t>
      </w:r>
      <w:r>
        <w:t>,</w:t>
      </w:r>
      <w:r>
        <w:rPr>
          <w:b/>
        </w:rPr>
        <w:t xml:space="preserve"> </w:t>
      </w:r>
      <w:r>
        <w:t>stating:</w:t>
      </w:r>
    </w:p>
    <w:p w:rsidR="00BD5815" w:rsidRDefault="00BD5815" w:rsidP="00BD581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What the book is</w:t>
      </w:r>
    </w:p>
    <w:p w:rsidR="00BD5815" w:rsidRDefault="00BD5815" w:rsidP="00BD581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What value the book hopes to provide</w:t>
      </w:r>
    </w:p>
    <w:p w:rsidR="00BD5815" w:rsidRDefault="00BD5815" w:rsidP="00BD5815"/>
    <w:p w:rsidR="00BD5815" w:rsidRDefault="00BD5815" w:rsidP="00BD5815">
      <w:r>
        <w:t>The book provides:</w:t>
      </w:r>
    </w:p>
    <w:p w:rsidR="00BD5815" w:rsidRDefault="00BD5815" w:rsidP="00BD5815">
      <w:pPr>
        <w:pStyle w:val="ListParagraph"/>
        <w:numPr>
          <w:ilvl w:val="0"/>
          <w:numId w:val="3"/>
        </w:numPr>
      </w:pPr>
      <w:r>
        <w:t>HUD and CDBG terms and definitions</w:t>
      </w:r>
    </w:p>
    <w:p w:rsidR="00BD5815" w:rsidRDefault="00BD5815" w:rsidP="00BD5815">
      <w:pPr>
        <w:pStyle w:val="ListParagraph"/>
        <w:numPr>
          <w:ilvl w:val="0"/>
          <w:numId w:val="3"/>
        </w:numPr>
      </w:pPr>
      <w:r>
        <w:t>Profiles of each Target Area (the meat of the booklet), including:</w:t>
      </w:r>
    </w:p>
    <w:p w:rsidR="00BD5815" w:rsidRDefault="00BD5815" w:rsidP="00BD5815">
      <w:pPr>
        <w:pStyle w:val="ListParagraph"/>
        <w:numPr>
          <w:ilvl w:val="0"/>
          <w:numId w:val="3"/>
        </w:numPr>
      </w:pPr>
      <w:r>
        <w:t>Basic racial and ethnic demographic information</w:t>
      </w:r>
    </w:p>
    <w:p w:rsidR="00BD5815" w:rsidRDefault="00BD5815" w:rsidP="00BD5815">
      <w:pPr>
        <w:pStyle w:val="ListParagraph"/>
        <w:numPr>
          <w:ilvl w:val="0"/>
          <w:numId w:val="3"/>
        </w:numPr>
      </w:pPr>
      <w:r>
        <w:t>Household, poverty and income information</w:t>
      </w:r>
    </w:p>
    <w:p w:rsidR="00BD5815" w:rsidRDefault="00BD5815" w:rsidP="00BD5815">
      <w:pPr>
        <w:pStyle w:val="ListParagraph"/>
        <w:numPr>
          <w:ilvl w:val="0"/>
          <w:numId w:val="3"/>
        </w:numPr>
      </w:pPr>
      <w:r>
        <w:t>“Quick Facts” including:</w:t>
      </w:r>
    </w:p>
    <w:p w:rsidR="00BD5815" w:rsidRDefault="00BD5815" w:rsidP="00BD5815">
      <w:pPr>
        <w:pStyle w:val="ListParagraph"/>
        <w:numPr>
          <w:ilvl w:val="1"/>
          <w:numId w:val="3"/>
        </w:numPr>
      </w:pPr>
      <w:r>
        <w:t xml:space="preserve">Population </w:t>
      </w:r>
    </w:p>
    <w:p w:rsidR="00BD5815" w:rsidRDefault="00BD5815" w:rsidP="00BD5815">
      <w:pPr>
        <w:pStyle w:val="ListParagraph"/>
        <w:numPr>
          <w:ilvl w:val="1"/>
          <w:numId w:val="3"/>
        </w:numPr>
      </w:pPr>
      <w:r>
        <w:t>Percent of population with low to moderate incomes</w:t>
      </w:r>
    </w:p>
    <w:p w:rsidR="00BD5815" w:rsidRDefault="00BD5815" w:rsidP="00BD5815">
      <w:pPr>
        <w:pStyle w:val="ListParagraph"/>
        <w:numPr>
          <w:ilvl w:val="1"/>
          <w:numId w:val="3"/>
        </w:numPr>
      </w:pPr>
      <w:r>
        <w:t>Political boundary titles i.e. Congressional and Board of Supervisor Districts</w:t>
      </w:r>
    </w:p>
    <w:p w:rsidR="00BD5815" w:rsidRDefault="00BD5815" w:rsidP="00BD5815">
      <w:pPr>
        <w:pStyle w:val="ListParagraph"/>
        <w:numPr>
          <w:ilvl w:val="1"/>
          <w:numId w:val="3"/>
        </w:numPr>
      </w:pPr>
      <w:r>
        <w:t xml:space="preserve">Other special geographic designations e.g. Neighborhood Revitalization Strategy Areas, </w:t>
      </w:r>
      <w:proofErr w:type="spellStart"/>
      <w:r>
        <w:t>Colonias</w:t>
      </w:r>
      <w:proofErr w:type="spellEnd"/>
      <w:r>
        <w:t>, Empowerment Zones</w:t>
      </w:r>
    </w:p>
    <w:p w:rsidR="00B05420" w:rsidRDefault="00BD5815" w:rsidP="00B05420">
      <w:pPr>
        <w:pStyle w:val="ListParagraph"/>
        <w:numPr>
          <w:ilvl w:val="0"/>
          <w:numId w:val="3"/>
        </w:numPr>
      </w:pPr>
      <w:r>
        <w:t>Basic area history and general descriptions</w:t>
      </w:r>
    </w:p>
    <w:p w:rsidR="00B05420" w:rsidRDefault="00BD5815" w:rsidP="00B05420">
      <w:pPr>
        <w:pStyle w:val="ListParagraph"/>
        <w:numPr>
          <w:ilvl w:val="0"/>
          <w:numId w:val="3"/>
        </w:numPr>
      </w:pPr>
      <w:r>
        <w:t>Principal economic activit</w:t>
      </w:r>
      <w:r w:rsidR="00FD309D">
        <w:t>i</w:t>
      </w:r>
      <w:r>
        <w:t>es</w:t>
      </w:r>
    </w:p>
    <w:p w:rsidR="00BD5815" w:rsidRDefault="00BD5815" w:rsidP="00B05420">
      <w:pPr>
        <w:pStyle w:val="ListParagraph"/>
        <w:numPr>
          <w:ilvl w:val="0"/>
          <w:numId w:val="3"/>
        </w:numPr>
      </w:pPr>
      <w:r>
        <w:t>Community resources and services</w:t>
      </w:r>
    </w:p>
    <w:p w:rsidR="00BD5815" w:rsidRDefault="00BD5815" w:rsidP="00B05420">
      <w:pPr>
        <w:pStyle w:val="ListParagraph"/>
        <w:numPr>
          <w:ilvl w:val="1"/>
          <w:numId w:val="3"/>
        </w:numPr>
      </w:pPr>
      <w:r>
        <w:t>Neighborhood groups</w:t>
      </w:r>
    </w:p>
    <w:p w:rsidR="00BD5815" w:rsidRDefault="00BD5815" w:rsidP="00B05420">
      <w:pPr>
        <w:pStyle w:val="ListParagraph"/>
        <w:numPr>
          <w:ilvl w:val="1"/>
          <w:numId w:val="3"/>
        </w:numPr>
      </w:pPr>
      <w:r>
        <w:t>Schools and school districts</w:t>
      </w:r>
    </w:p>
    <w:p w:rsidR="00BD5815" w:rsidRDefault="00BD5815" w:rsidP="00B05420">
      <w:pPr>
        <w:pStyle w:val="ListParagraph"/>
        <w:numPr>
          <w:ilvl w:val="1"/>
          <w:numId w:val="3"/>
        </w:numPr>
      </w:pPr>
      <w:r>
        <w:t>Financial institutions</w:t>
      </w:r>
    </w:p>
    <w:p w:rsidR="00BD5815" w:rsidRDefault="00BD5815" w:rsidP="00B05420">
      <w:pPr>
        <w:pStyle w:val="ListParagraph"/>
        <w:numPr>
          <w:ilvl w:val="1"/>
          <w:numId w:val="3"/>
        </w:numPr>
      </w:pPr>
      <w:r>
        <w:t>Medical</w:t>
      </w:r>
    </w:p>
    <w:p w:rsidR="00BD5815" w:rsidRDefault="00BD5815" w:rsidP="00B05420">
      <w:pPr>
        <w:pStyle w:val="ListParagraph"/>
        <w:numPr>
          <w:ilvl w:val="1"/>
          <w:numId w:val="3"/>
        </w:numPr>
      </w:pPr>
      <w:r>
        <w:t>Transportation</w:t>
      </w:r>
    </w:p>
    <w:p w:rsidR="00BD5815" w:rsidRDefault="00BD5815" w:rsidP="00B05420">
      <w:pPr>
        <w:pStyle w:val="ListParagraph"/>
        <w:numPr>
          <w:ilvl w:val="1"/>
          <w:numId w:val="3"/>
        </w:numPr>
      </w:pPr>
      <w:r>
        <w:t>Fire Departments/Districts</w:t>
      </w:r>
    </w:p>
    <w:p w:rsidR="00BD5815" w:rsidRDefault="00BD5815" w:rsidP="00B05420">
      <w:pPr>
        <w:pStyle w:val="ListParagraph"/>
        <w:numPr>
          <w:ilvl w:val="1"/>
          <w:numId w:val="3"/>
        </w:numPr>
      </w:pPr>
      <w:r>
        <w:t>Utilities including water, electric, gas</w:t>
      </w:r>
      <w:bookmarkStart w:id="0" w:name="_GoBack"/>
      <w:bookmarkEnd w:id="0"/>
    </w:p>
    <w:p w:rsidR="00BD5815" w:rsidRDefault="00BD5815" w:rsidP="00B05420">
      <w:pPr>
        <w:pStyle w:val="ListParagraph"/>
        <w:numPr>
          <w:ilvl w:val="1"/>
          <w:numId w:val="3"/>
        </w:numPr>
      </w:pPr>
      <w:r>
        <w:t>Community facilities</w:t>
      </w:r>
    </w:p>
    <w:p w:rsidR="00B05420" w:rsidRDefault="00B05420" w:rsidP="00B05420">
      <w:pPr>
        <w:pStyle w:val="ListParagraph"/>
        <w:numPr>
          <w:ilvl w:val="1"/>
          <w:numId w:val="3"/>
        </w:numPr>
      </w:pPr>
      <w:r>
        <w:t>Local media</w:t>
      </w:r>
    </w:p>
    <w:p w:rsidR="00BD5815" w:rsidRDefault="00BD5815" w:rsidP="00B05420">
      <w:pPr>
        <w:pStyle w:val="ListParagraph"/>
        <w:numPr>
          <w:ilvl w:val="0"/>
          <w:numId w:val="3"/>
        </w:numPr>
      </w:pPr>
      <w:r>
        <w:t>Additional sources of information</w:t>
      </w:r>
    </w:p>
    <w:p w:rsidR="00BD5815" w:rsidRDefault="00BD5815" w:rsidP="00B05420">
      <w:pPr>
        <w:pStyle w:val="ListParagraph"/>
        <w:numPr>
          <w:ilvl w:val="0"/>
          <w:numId w:val="3"/>
        </w:numPr>
      </w:pPr>
      <w:r>
        <w:t>Maps of the target areas and resources within each</w:t>
      </w:r>
    </w:p>
    <w:p w:rsidR="00BD5815" w:rsidRDefault="00BD5815" w:rsidP="00B05420">
      <w:pPr>
        <w:pStyle w:val="ListParagraph"/>
        <w:numPr>
          <w:ilvl w:val="0"/>
          <w:numId w:val="3"/>
        </w:numPr>
      </w:pPr>
      <w:r>
        <w:t>Terrible cover art</w:t>
      </w:r>
    </w:p>
    <w:p w:rsidR="00BD5815" w:rsidRDefault="00BD5815" w:rsidP="00BD5815"/>
    <w:p w:rsidR="00BD5815" w:rsidRDefault="00BD5815" w:rsidP="00BD5815">
      <w:r>
        <w:t>Each update of the Target Areas booklet does not always list each Target Area, and sometimes the names of each Target Area change. Prior target areas have included:</w:t>
      </w:r>
    </w:p>
    <w:p w:rsidR="00BD5815" w:rsidRDefault="00BD5815" w:rsidP="00BD5815">
      <w:proofErr w:type="spellStart"/>
      <w:r>
        <w:lastRenderedPageBreak/>
        <w:t>Ajo</w:t>
      </w:r>
      <w:proofErr w:type="spellEnd"/>
    </w:p>
    <w:p w:rsidR="00BD5815" w:rsidRDefault="00BD5815" w:rsidP="00BD5815">
      <w:r>
        <w:t>Amado</w:t>
      </w:r>
    </w:p>
    <w:p w:rsidR="00BD5815" w:rsidRDefault="00BD5815" w:rsidP="00BD5815">
      <w:proofErr w:type="spellStart"/>
      <w:r>
        <w:t>Arivaca</w:t>
      </w:r>
      <w:proofErr w:type="spellEnd"/>
    </w:p>
    <w:p w:rsidR="00BD5815" w:rsidRDefault="00BD5815" w:rsidP="00BD5815">
      <w:proofErr w:type="spellStart"/>
      <w:r>
        <w:t>Avra</w:t>
      </w:r>
      <w:proofErr w:type="spellEnd"/>
      <w:r>
        <w:t xml:space="preserve"> Valley</w:t>
      </w:r>
    </w:p>
    <w:p w:rsidR="00BD5815" w:rsidRDefault="00BD5815" w:rsidP="00BD5815">
      <w:r>
        <w:t>Catalina</w:t>
      </w:r>
    </w:p>
    <w:p w:rsidR="00BD5815" w:rsidRDefault="00BD5815" w:rsidP="00BD5815">
      <w:r>
        <w:t>Continental</w:t>
      </w:r>
    </w:p>
    <w:p w:rsidR="00BD5815" w:rsidRDefault="00BD5815" w:rsidP="00BD5815">
      <w:r>
        <w:t>Drexel Heights</w:t>
      </w:r>
    </w:p>
    <w:p w:rsidR="00BD5815" w:rsidRDefault="00BD5815" w:rsidP="00BD5815">
      <w:r>
        <w:t>Elephant Head</w:t>
      </w:r>
    </w:p>
    <w:p w:rsidR="00BD5815" w:rsidRDefault="00BD5815" w:rsidP="00BD5815">
      <w:r>
        <w:t>Flowing Wells</w:t>
      </w:r>
    </w:p>
    <w:p w:rsidR="00BD5815" w:rsidRDefault="00BD5815" w:rsidP="00BD5815">
      <w:r>
        <w:t>Helmet Peak</w:t>
      </w:r>
    </w:p>
    <w:p w:rsidR="00BD5815" w:rsidRDefault="00BD5815" w:rsidP="00BD5815">
      <w:proofErr w:type="spellStart"/>
      <w:r>
        <w:t>Kleindale</w:t>
      </w:r>
      <w:proofErr w:type="spellEnd"/>
    </w:p>
    <w:p w:rsidR="00BD5815" w:rsidRDefault="00BD5815" w:rsidP="00BD5815">
      <w:proofErr w:type="spellStart"/>
      <w:r>
        <w:t>Littletown</w:t>
      </w:r>
      <w:proofErr w:type="spellEnd"/>
    </w:p>
    <w:p w:rsidR="00BD5815" w:rsidRDefault="00BD5815" w:rsidP="00BD5815">
      <w:r>
        <w:t>Marana</w:t>
      </w:r>
    </w:p>
    <w:p w:rsidR="00BD5815" w:rsidRDefault="00BD5815" w:rsidP="00BD5815">
      <w:r>
        <w:t>Mescal</w:t>
      </w:r>
    </w:p>
    <w:p w:rsidR="00BD5815" w:rsidRDefault="00BD5815" w:rsidP="00BD5815">
      <w:r>
        <w:t>Picture Rocks</w:t>
      </w:r>
    </w:p>
    <w:p w:rsidR="00BD5815" w:rsidRDefault="00BD5815" w:rsidP="00BD5815">
      <w:r>
        <w:t>Rillito</w:t>
      </w:r>
    </w:p>
    <w:p w:rsidR="00BD5815" w:rsidRDefault="00BD5815" w:rsidP="00BD5815">
      <w:r>
        <w:t xml:space="preserve">Robles Junction aka </w:t>
      </w:r>
      <w:proofErr w:type="gramStart"/>
      <w:r>
        <w:t>Three</w:t>
      </w:r>
      <w:proofErr w:type="gramEnd"/>
      <w:r>
        <w:t xml:space="preserve"> Points</w:t>
      </w:r>
    </w:p>
    <w:p w:rsidR="00BD5815" w:rsidRDefault="00BD5815" w:rsidP="00BD5815">
      <w:proofErr w:type="spellStart"/>
      <w:r>
        <w:t>Sahuarita</w:t>
      </w:r>
      <w:proofErr w:type="spellEnd"/>
    </w:p>
    <w:p w:rsidR="00BD5815" w:rsidRDefault="00BD5815" w:rsidP="00BD5815">
      <w:r>
        <w:t>South Nogales Highway</w:t>
      </w:r>
    </w:p>
    <w:p w:rsidR="00BD5815" w:rsidRDefault="00BD5815" w:rsidP="00BD5815">
      <w:r>
        <w:t>South Tucson</w:t>
      </w:r>
    </w:p>
    <w:p w:rsidR="00BD5815" w:rsidRDefault="00BD5815" w:rsidP="00BD5815">
      <w:proofErr w:type="spellStart"/>
      <w:r>
        <w:t>Stravenues</w:t>
      </w:r>
      <w:proofErr w:type="spellEnd"/>
    </w:p>
    <w:p w:rsidR="00BD5815" w:rsidRDefault="00BD5815" w:rsidP="00BD5815">
      <w:proofErr w:type="spellStart"/>
      <w:r>
        <w:t>Traileranchero</w:t>
      </w:r>
      <w:proofErr w:type="spellEnd"/>
      <w:r>
        <w:t xml:space="preserve"> Estates</w:t>
      </w:r>
    </w:p>
    <w:p w:rsidR="00BD5815" w:rsidRDefault="00BD5815" w:rsidP="00BD5815">
      <w:r>
        <w:t>Valencia West</w:t>
      </w:r>
    </w:p>
    <w:p w:rsidR="00BD5815" w:rsidRDefault="00BD5815" w:rsidP="00BD5815">
      <w:r>
        <w:t>Why</w:t>
      </w:r>
    </w:p>
    <w:p w:rsidR="00AE5E93" w:rsidRDefault="00B05420"/>
    <w:p w:rsidR="002E5509" w:rsidRDefault="002E5509"/>
    <w:p w:rsidR="002E5509" w:rsidRPr="002E5509" w:rsidRDefault="002E5509">
      <w:pPr>
        <w:rPr>
          <w:b/>
          <w:u w:val="single"/>
        </w:rPr>
      </w:pPr>
      <w:r w:rsidRPr="002E5509">
        <w:rPr>
          <w:b/>
          <w:u w:val="single"/>
        </w:rPr>
        <w:t>Martha Monroy’s MPH student opportunity</w:t>
      </w:r>
    </w:p>
    <w:p w:rsidR="002E5509" w:rsidRDefault="002E5509"/>
    <w:p w:rsidR="00FD309D" w:rsidRDefault="002E5509">
      <w:r>
        <w:t xml:space="preserve">I hope that the explanation of the TA book and the TA book itself have begun to give you an </w:t>
      </w:r>
      <w:r w:rsidR="00A24772">
        <w:t>inkling</w:t>
      </w:r>
      <w:r>
        <w:t xml:space="preserve"> of how your students could be involved. </w:t>
      </w:r>
      <w:r w:rsidR="00A24772">
        <w:t>M</w:t>
      </w:r>
      <w:r>
        <w:t xml:space="preserve">aybe. JUST. </w:t>
      </w:r>
      <w:r w:rsidR="00A24772">
        <w:t>M</w:t>
      </w:r>
      <w:r>
        <w:t xml:space="preserve">aybe. </w:t>
      </w:r>
      <w:r w:rsidR="00A24772">
        <w:t xml:space="preserve">There are </w:t>
      </w:r>
      <w:proofErr w:type="gramStart"/>
      <w:r w:rsidR="00A24772">
        <w:t>a lot of</w:t>
      </w:r>
      <w:proofErr w:type="gramEnd"/>
      <w:r w:rsidR="00FD309D">
        <w:t xml:space="preserve"> professional</w:t>
      </w:r>
      <w:r w:rsidR="00A24772">
        <w:t xml:space="preserve"> skills that I had to pick up outside of school. In fact, my last employer would verbally abuse my coworker for not having enough skills and </w:t>
      </w:r>
      <w:proofErr w:type="gramStart"/>
      <w:r w:rsidR="00A24772">
        <w:t>know-how</w:t>
      </w:r>
      <w:proofErr w:type="gramEnd"/>
      <w:r w:rsidR="00A24772">
        <w:t xml:space="preserve"> after coming out of ASU with a Master’s in Planning. “What’s your excuse? You have your master’s—you should know this stuff!” It was brutal. Like being an aspiring chef </w:t>
      </w:r>
      <w:proofErr w:type="gramStart"/>
      <w:r w:rsidR="00A24772">
        <w:t>getting</w:t>
      </w:r>
      <w:proofErr w:type="gramEnd"/>
      <w:r w:rsidR="00A24772">
        <w:t xml:space="preserve"> yelled at by Gordon Ramsay on Hell’s Kitchen. </w:t>
      </w:r>
      <w:r w:rsidR="00FD309D">
        <w:t xml:space="preserve">Maybe there are opportunities for the students to be involved in the development of the Target Area book, and maybe they can develop some skills while </w:t>
      </w:r>
      <w:r w:rsidR="00D36453">
        <w:t>they are in our office</w:t>
      </w:r>
      <w:r w:rsidR="00FD309D">
        <w:t>:</w:t>
      </w:r>
    </w:p>
    <w:p w:rsidR="00FD309D" w:rsidRDefault="00FD309D"/>
    <w:p w:rsidR="00FD309D" w:rsidRDefault="00FD309D">
      <w:r>
        <w:t>Document design (In Design, Photoshop, Illustrator)</w:t>
      </w:r>
    </w:p>
    <w:p w:rsidR="00FD309D" w:rsidRDefault="00FD309D">
      <w:r>
        <w:t>Working with Census data</w:t>
      </w:r>
    </w:p>
    <w:p w:rsidR="002E5509" w:rsidRDefault="00FD309D">
      <w:r>
        <w:t>Researching and updating community resources and contact information</w:t>
      </w:r>
    </w:p>
    <w:p w:rsidR="00FD309D" w:rsidRDefault="00FD309D">
      <w:r>
        <w:t>Geographic Information Systems (ESRI ArcMap)</w:t>
      </w:r>
    </w:p>
    <w:p w:rsidR="00FD309D" w:rsidRDefault="00FD309D">
      <w:r>
        <w:t>Public outreach and engagement</w:t>
      </w:r>
    </w:p>
    <w:sectPr w:rsidR="00FD3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510B3"/>
    <w:multiLevelType w:val="hybridMultilevel"/>
    <w:tmpl w:val="C7D26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D5608"/>
    <w:multiLevelType w:val="hybridMultilevel"/>
    <w:tmpl w:val="4F80792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72CD7FB8"/>
    <w:multiLevelType w:val="hybridMultilevel"/>
    <w:tmpl w:val="F53C8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815"/>
    <w:rsid w:val="002E5509"/>
    <w:rsid w:val="004B7913"/>
    <w:rsid w:val="00A24772"/>
    <w:rsid w:val="00B05420"/>
    <w:rsid w:val="00BD5815"/>
    <w:rsid w:val="00D36453"/>
    <w:rsid w:val="00FB4C1C"/>
    <w:rsid w:val="00FD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70D1"/>
  <w15:chartTrackingRefBased/>
  <w15:docId w15:val="{FDD571E7-9BBF-4B74-943F-185742AC7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81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81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9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Stephenson</dc:creator>
  <cp:keywords/>
  <dc:description/>
  <cp:lastModifiedBy>Ryan Stephenson</cp:lastModifiedBy>
  <cp:revision>4</cp:revision>
  <dcterms:created xsi:type="dcterms:W3CDTF">2018-12-13T23:05:00Z</dcterms:created>
  <dcterms:modified xsi:type="dcterms:W3CDTF">2018-12-14T00:23:00Z</dcterms:modified>
</cp:coreProperties>
</file>