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7.00012207031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87.000122070312"/>
        <w:tblGridChange w:id="0">
          <w:tblGrid>
            <w:gridCol w:w="9887.000122070312"/>
          </w:tblGrid>
        </w:tblGridChange>
      </w:tblGrid>
      <w:tr>
        <w:trPr>
          <w:cantSplit w:val="0"/>
          <w:trHeight w:val="1109.281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Book Antiqua" w:cs="Book Antiqua" w:eastAsia="Book Antiqua" w:hAnsi="Book Antiqua"/>
                <w:b w:val="1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8.079999923706055"/>
                <w:szCs w:val="28.079999923706055"/>
                <w:rtl w:val="0"/>
              </w:rPr>
              <w:t xml:space="preserve">Algoritmos e Bancos de Dados – Notas de Aula </w:t>
            </w:r>
          </w:p>
          <w:p w:rsidR="00000000" w:rsidDel="00000000" w:rsidP="00000000" w:rsidRDefault="00000000" w:rsidRPr="00000000" w14:paraId="00000003">
            <w:pPr>
              <w:widowControl w:val="0"/>
              <w:spacing w:before="8.306884765625" w:line="240" w:lineRule="auto"/>
              <w:jc w:val="center"/>
              <w:rPr>
                <w:rFonts w:ascii="Book Antiqua" w:cs="Book Antiqua" w:eastAsia="Book Antiqua" w:hAnsi="Book Antiqua"/>
                <w:b w:val="1"/>
                <w:i w:val="1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i w:val="1"/>
                <w:sz w:val="28.079999923706055"/>
                <w:szCs w:val="28.079999923706055"/>
                <w:rtl w:val="0"/>
              </w:rPr>
              <w:t xml:space="preserve">Introdução – Modelos de Dados </w:t>
            </w:r>
          </w:p>
          <w:p w:rsidR="00000000" w:rsidDel="00000000" w:rsidP="00000000" w:rsidRDefault="00000000" w:rsidRPr="00000000" w14:paraId="00000004">
            <w:pPr>
              <w:widowControl w:val="0"/>
              <w:spacing w:before="20.306396484375" w:line="240" w:lineRule="auto"/>
              <w:jc w:val="center"/>
              <w:rPr>
                <w:rFonts w:ascii="Book Antiqua" w:cs="Book Antiqua" w:eastAsia="Book Antiqua" w:hAnsi="Book Antiqua"/>
                <w:b w:val="1"/>
                <w:sz w:val="28.079999923706055"/>
                <w:szCs w:val="28.079999923706055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4"/>
                <w:szCs w:val="24"/>
                <w:rtl w:val="0"/>
              </w:rPr>
              <w:t xml:space="preserve">Prof.ª. Elaine Natalia Mendes Menino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.13121032714844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 Conceitos do Modelo Relacional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30615234375" w:line="321.6112518310547" w:lineRule="auto"/>
        <w:ind w:left="131.61598205566406" w:right="58.63525390625" w:firstLine="0.6624603271484375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modelo relacional representa o banco de dados como uma coleção de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relações,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onde cada relação  pode ser representada como uma tabela de valores. Foi introduzido por Ted Codd, da IBM Research, em 1970.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4443359375" w:line="240" w:lineRule="auto"/>
        <w:ind w:left="131.174392700195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Formalmente, uma relação possui os seguintes elementos: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27685546875" w:line="240" w:lineRule="auto"/>
        <w:ind w:left="499.16168212890625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Nome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32666015625" w:line="240" w:lineRule="auto"/>
        <w:ind w:left="499.16168212890625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Atributos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5830078125" w:line="321.6108798980713" w:lineRule="auto"/>
        <w:ind w:left="1570.2496337890625" w:right="59.014892578125" w:hanging="346.9728088378906"/>
        <w:jc w:val="both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Nome da coluna. Cada atributo Ai possui um domínio, dom(Ai), que pode ter um  nome, um tipo de dados e restrições de dados. Um atributo de uma relação pode ser  referenciado utilizando a notação: NOME_RELAÇÃO.NOME_ATRIBUTO.  Exemplo: ALUNO.Nome.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44677734375" w:line="240" w:lineRule="auto"/>
        <w:ind w:left="499.16168212890625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Tuplas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525634765625" w:line="240" w:lineRule="auto"/>
        <w:ind w:left="1223.2768249511719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Uma tupla é uma linha da tabela, t =&lt; v1 ,v2 ,··· ,vn &gt;.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26025390625" w:line="321.61036491394043" w:lineRule="auto"/>
        <w:ind w:left="1572.2369384765625" w:right="59.609375" w:hanging="348.9601135253906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t[Ai ] e t.Ai são representações para o valor vi da tupla t. Por exemplo, considere a  tupla t = &lt;’Kellce’, 300, ‘Centro’, 19&gt;. Neste caso, t.Matricula = 300.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8450927734375" w:line="240" w:lineRule="auto"/>
        <w:ind w:left="0" w:right="2104.599609375" w:firstLine="0"/>
        <w:jc w:val="righ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31392" cy="1630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392" cy="163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Nome da relação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36.79999987284343"/>
          <w:szCs w:val="36.79999987284343"/>
          <w:u w:val="none"/>
          <w:shd w:fill="auto" w:val="clear"/>
          <w:vertAlign w:val="subscript"/>
        </w:rPr>
        <w:drawing>
          <wp:inline distB="19050" distT="19050" distL="19050" distR="19050">
            <wp:extent cx="1377696" cy="1615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696" cy="16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Atributos </w:t>
      </w:r>
    </w:p>
    <w:tbl>
      <w:tblPr>
        <w:tblStyle w:val="Table2"/>
        <w:tblW w:w="7340.800018310547" w:type="dxa"/>
        <w:jc w:val="left"/>
        <w:tblInd w:w="1274.799957275390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3.8002014160156"/>
        <w:gridCol w:w="1579.2001342773438"/>
        <w:gridCol w:w="1603.599853515625"/>
        <w:gridCol w:w="1600.8001708984375"/>
        <w:gridCol w:w="1013.399658203125"/>
        <w:tblGridChange w:id="0">
          <w:tblGrid>
            <w:gridCol w:w="1543.8002014160156"/>
            <w:gridCol w:w="1579.2001342773438"/>
            <w:gridCol w:w="1603.599853515625"/>
            <w:gridCol w:w="1600.8001708984375"/>
            <w:gridCol w:w="1013.399658203125"/>
          </w:tblGrid>
        </w:tblGridChange>
      </w:tblGrid>
      <w:tr>
        <w:trPr>
          <w:cantSplit w:val="0"/>
          <w:trHeight w:val="453.59924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99539184570312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ALUNO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257263183593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8778076171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Matrícula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4064941406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Endereço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4238281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Idade</w:t>
            </w:r>
          </w:p>
        </w:tc>
      </w:tr>
      <w:tr>
        <w:trPr>
          <w:cantSplit w:val="0"/>
          <w:trHeight w:val="453.60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.191833496093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João Paulo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8651123046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Santa Mônica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8651123046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  <w:tr>
        <w:trPr>
          <w:cantSplit w:val="0"/>
          <w:trHeight w:val="451.198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.595031738281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Adroaldo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215576171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200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44921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null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8651123046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</w:tr>
      <w:tr>
        <w:trPr>
          <w:cantSplit w:val="0"/>
          <w:trHeight w:val="286.20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582031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Kellce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891113281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300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631469726562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Centro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8651123046875" w:right="0" w:firstLine="0"/>
              <w:jc w:val="left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4.6336364746094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Tuplas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-75077</wp:posOffset>
            </wp:positionH>
            <wp:positionV relativeFrom="paragraph">
              <wp:posOffset>25781</wp:posOffset>
            </wp:positionV>
            <wp:extent cx="649224" cy="420624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420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0986328125" w:line="240" w:lineRule="auto"/>
        <w:ind w:left="667.21923828125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(linhas)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2.9263305664062" w:line="240" w:lineRule="auto"/>
        <w:ind w:left="142.3200225830078" w:right="0" w:firstLine="0"/>
        <w:jc w:val="left"/>
        <w:rPr>
          <w:rFonts w:ascii="Book Antiqua" w:cs="Book Antiqua" w:eastAsia="Book Antiqua" w:hAnsi="Book Antiqu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Outros conceitos e características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321.6108226776123" w:lineRule="auto"/>
        <w:ind w:left="497.39532470703125" w:right="61.708984375" w:hanging="358.71368408203125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Esquema de uma relação: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é o nome da relação seguido dos atributos. Pode conter o domínio  de cada atributo.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4444580078125" w:line="240" w:lineRule="auto"/>
        <w:ind w:left="839.8753356933594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Aluno(Nome, Matricula, Endereço, Idade)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2655029296875" w:line="240" w:lineRule="auto"/>
        <w:ind w:left="839.8753356933594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Aluno(Nome: string, Matrícula: Inteiro, Endereço: String, Idade: Inteiro)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2661743164062" w:line="240" w:lineRule="auto"/>
        <w:ind w:left="138.681640625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Grau de uma relação: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é o número de atributos de seu esquema.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92630004882812" w:line="330.3025245666504" w:lineRule="auto"/>
        <w:ind w:left="138.681640625" w:right="770.599365234375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Sem ordem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conceitualmente, as tuplas de uma relação não possuem uma ordem.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Atomicidade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apenas valores atômicos são permitidos na relação (listas não são aceitas).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04811096191406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14563179016113" w:lineRule="auto"/>
        <w:ind w:left="497.39532470703125" w:right="60.684814453125" w:hanging="358.71368408203125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Valor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uma tupla pode ter valores nulos (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), que pode ter o sentido de ‘valor  desconhecido’ ou ‘não se aplica’.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1435546875" w:line="330.30309677124023" w:lineRule="auto"/>
        <w:ind w:left="138.681640625" w:right="969.76318359375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Estado da relação: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refere-se ao conjunto de tuplas da relação em determinado instante.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Estado corrente da relação: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refere-se ao conjunto corrente de tuplas da relação.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47314453125" w:line="240" w:lineRule="auto"/>
        <w:ind w:left="130.31997680664062" w:right="0" w:firstLine="0"/>
        <w:jc w:val="left"/>
        <w:rPr>
          <w:rFonts w:ascii="Book Antiqua" w:cs="Book Antiqua" w:eastAsia="Book Antiqua" w:hAnsi="Book Antiqu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Restrições de Integridade no Modelo Relacional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324.46314811706543" w:lineRule="auto"/>
        <w:ind w:left="138.681640625" w:right="57.9052734375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Restrições de domínio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dentro de cada tupla são permitidos apenas valores dos respectivos  domínios dos atributos (de acordo com o tipo de dados do atributo e as restrições associadas);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Restrições de chave.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 modelo relacional formal, uma relação é definida como um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conjunto  de tuplas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Isto significa que duas tuplas não podem ter a mesma combinação de valores para  todos os seus atributos.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2177734375" w:line="312.91831970214844" w:lineRule="auto"/>
        <w:ind w:left="1572.2369384765625" w:right="59.849853515625" w:hanging="348.9601135253906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Superchave: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qualquer conjunto de atributos SK tal que, para duas duplas quaisquer  t1 e t2,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 ] [ ]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40673828125" w:line="321.61108016967773" w:lineRule="auto"/>
        <w:ind w:left="1571.7953491210938" w:right="59.522705078125" w:hanging="348.5185241699219"/>
        <w:jc w:val="both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é uma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superchave mínima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Todos os atributos que compõem uma  chave são absolutamente necessários para garantir a restrição de exclusividade.  Assim, se qualquer um deles for removido, os atributos restantes não garantem a  exclusividade.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384765625" w:line="240" w:lineRule="auto"/>
        <w:ind w:left="1223.2768249511719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é sempre uma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superchave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mas não o contrário.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261474609375" w:line="321.9723129272461" w:lineRule="auto"/>
        <w:ind w:left="1572.0159912109375" w:right="61.57470703125" w:hanging="348.7391662597656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candidata: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uma relação pode possuir mais de uma chave. Nesse caso, cada  uma delas é chamada de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candidata.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1181640625" w:line="321.61022186279297" w:lineRule="auto"/>
        <w:ind w:left="1571.1328125" w:right="58.32763671875" w:hanging="347.8559875488281"/>
        <w:jc w:val="both"/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primária: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é comum designar uma das chaves da relação como sendo a  principal. Esta é denominada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primária (PK).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Geralmente a chave primária da  relação é utilizada para identificar suas tuplas. No esquema da relação, os atributos  que compões a sua chave primária devem aparecer sublinhados. As demais chaves  candidatas são normalmente designadas como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chaves secundárias ou chaves únicas.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44677734375" w:line="321.6100788116455" w:lineRule="auto"/>
        <w:ind w:left="557.5296020507812" w:right="59.388427734375" w:hanging="418.84796142578125"/>
        <w:jc w:val="both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Restrição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NOT NULL.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Quando a restrição NOT NULL é indicada para um atributo da relação,  então nenhuma tupla deve ter o valor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para este atributo. OBS: chaves primárias também  não podem receber o valor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para nenhum de seus atributos.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45263671875" w:line="323.78331184387207" w:lineRule="auto"/>
        <w:ind w:left="559.7377014160156" w:right="61.209716796875" w:hanging="421.0560607910156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Restrição de integridade referencial.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Restrição especificada entre duas relações para manter a  consistência entre suas tuplas.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5556640625" w:line="321.6105365753174" w:lineRule="auto"/>
        <w:ind w:left="1571.1328125" w:right="62.293701171875" w:hanging="347.8559875488281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Chave estrangeira.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Um conjunto de atributos FK é uma chave estrangeira da  relação R1 referenciando a relação R2 quando: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476318359375" w:line="321.6108226776123" w:lineRule="auto"/>
        <w:ind w:left="2292.4575805664062" w:right="59.945068359375" w:hanging="346.3104248046875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Os atributos de FK tem o mesmo domínio dos atributos da chave primária  PK em R2; 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454345703125" w:line="240" w:lineRule="auto"/>
        <w:ind w:left="1946.147155761718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Temos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 ] [ ]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 ]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7232666015625" w:line="240" w:lineRule="auto"/>
        <w:ind w:left="137.02804565429688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50634765625" w:line="321.8711757659912" w:lineRule="auto"/>
        <w:ind w:left="132.48001098632812" w:right="53.9599609375" w:firstLine="0.9600067138671875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ELMASRI, Ramez; NAVATHE, Shamkant B. </w:t>
      </w:r>
      <w:r w:rsidDel="00000000" w:rsidR="00000000" w:rsidRPr="00000000">
        <w:rPr>
          <w:rFonts w:ascii="Book Antiqua" w:cs="Book Antiqua" w:eastAsia="Book Antiqua" w:hAnsi="Book Antiqua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Sistemas de Banco de Dados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6a ed. São  Paulo: Pearson, 2011.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0488739013672" w:line="240" w:lineRule="auto"/>
        <w:ind w:left="0" w:right="0" w:firstLine="0"/>
        <w:jc w:val="center"/>
        <w:rPr>
          <w:rFonts w:ascii="Book Antiqua" w:cs="Book Antiqua" w:eastAsia="Book Antiqua" w:hAnsi="Book Antiqua"/>
          <w:b w:val="0"/>
          <w:i w:val="0"/>
          <w:smallCaps w:val="0"/>
          <w:strike w:val="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770.4000091552734" w:top="1132.80029296875" w:left="1005.5999755859375" w:right="1013.8000488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