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EB97" w14:textId="734587FE" w:rsidR="004E5D49" w:rsidRDefault="004E5D49">
      <w:proofErr w:type="spellStart"/>
      <w:r>
        <w:t>Sumber</w:t>
      </w:r>
      <w:proofErr w:type="spellEnd"/>
      <w:r>
        <w:t xml:space="preserve"> dataset: </w:t>
      </w:r>
      <w:r w:rsidRPr="004E5D49">
        <w:t>https://data.world/unisdr/6abc5323-7218-4592-9ab3-70c7e659f366</w:t>
      </w:r>
    </w:p>
    <w:sectPr w:rsidR="004E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9"/>
    <w:rsid w:val="004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C541"/>
  <w15:chartTrackingRefBased/>
  <w15:docId w15:val="{8A830449-243B-496E-B92E-8D3DDD0C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MA</dc:creator>
  <cp:keywords/>
  <dc:description/>
  <cp:lastModifiedBy>Naufal MA</cp:lastModifiedBy>
  <cp:revision>1</cp:revision>
  <dcterms:created xsi:type="dcterms:W3CDTF">2023-04-11T15:29:00Z</dcterms:created>
  <dcterms:modified xsi:type="dcterms:W3CDTF">2023-04-11T15:29:00Z</dcterms:modified>
</cp:coreProperties>
</file>