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7E2" w:rsidRPr="002F6136" w:rsidRDefault="008B07E2" w:rsidP="00533347">
      <w:pPr>
        <w:jc w:val="center"/>
        <w:rPr>
          <w:rFonts w:ascii="Tahoma" w:hAnsi="Tahoma" w:cs="Tahoma"/>
          <w:b/>
          <w:sz w:val="20"/>
          <w:szCs w:val="20"/>
        </w:rPr>
      </w:pPr>
      <w:r w:rsidRPr="002F6136">
        <w:rPr>
          <w:rFonts w:ascii="Tahoma" w:hAnsi="Tahoma" w:cs="Tahoma"/>
          <w:b/>
          <w:sz w:val="20"/>
          <w:szCs w:val="20"/>
        </w:rPr>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08"/>
      </w:tblGrid>
      <w:tr w:rsidR="008B07E2" w:rsidRPr="002F6136" w:rsidTr="00F93964">
        <w:tc>
          <w:tcPr>
            <w:tcW w:w="1418" w:type="dxa"/>
          </w:tcPr>
          <w:p w:rsidR="008B07E2" w:rsidRPr="002F6136" w:rsidRDefault="008B07E2" w:rsidP="008B07E2">
            <w:pPr>
              <w:rPr>
                <w:rFonts w:ascii="Tahoma" w:hAnsi="Tahoma" w:cs="Tahoma"/>
                <w:sz w:val="20"/>
                <w:szCs w:val="20"/>
              </w:rPr>
            </w:pPr>
            <w:r w:rsidRPr="002F6136">
              <w:rPr>
                <w:rFonts w:ascii="Tahoma" w:hAnsi="Tahoma" w:cs="Tahoma"/>
                <w:sz w:val="20"/>
                <w:szCs w:val="20"/>
              </w:rPr>
              <w:t>No:</w:t>
            </w:r>
          </w:p>
        </w:tc>
        <w:tc>
          <w:tcPr>
            <w:tcW w:w="7608" w:type="dxa"/>
          </w:tcPr>
          <w:p w:rsidR="008B07E2" w:rsidRPr="002F6136" w:rsidRDefault="008B07E2" w:rsidP="00F93964">
            <w:pPr>
              <w:rPr>
                <w:rFonts w:ascii="Tahoma" w:hAnsi="Tahoma" w:cs="Tahoma"/>
                <w:sz w:val="20"/>
                <w:szCs w:val="20"/>
              </w:rPr>
            </w:pPr>
            <w:r w:rsidRPr="002F6136">
              <w:rPr>
                <w:rFonts w:ascii="Tahoma" w:hAnsi="Tahoma" w:cs="Tahoma"/>
                <w:sz w:val="20"/>
                <w:szCs w:val="20"/>
              </w:rPr>
              <w:t>M/</w:t>
            </w:r>
            <w:r w:rsidR="00142727" w:rsidRPr="002F6136">
              <w:rPr>
                <w:rFonts w:ascii="Tahoma" w:hAnsi="Tahoma" w:cs="Tahoma"/>
                <w:sz w:val="20"/>
                <w:szCs w:val="20"/>
              </w:rPr>
              <w:t>I.3/    /</w:t>
            </w:r>
            <w:r w:rsidR="00F93964">
              <w:rPr>
                <w:rFonts w:ascii="Tahoma" w:hAnsi="Tahoma" w:cs="Tahoma"/>
                <w:sz w:val="20"/>
                <w:szCs w:val="20"/>
              </w:rPr>
              <w:t>V</w:t>
            </w:r>
            <w:r w:rsidR="00142727" w:rsidRPr="002F6136">
              <w:rPr>
                <w:rFonts w:ascii="Tahoma" w:hAnsi="Tahoma" w:cs="Tahoma"/>
                <w:sz w:val="20"/>
                <w:szCs w:val="20"/>
              </w:rPr>
              <w:t>/2016</w:t>
            </w:r>
          </w:p>
        </w:tc>
      </w:tr>
      <w:tr w:rsidR="008B07E2" w:rsidRPr="002F6136" w:rsidTr="00F93964">
        <w:tc>
          <w:tcPr>
            <w:tcW w:w="1418" w:type="dxa"/>
          </w:tcPr>
          <w:p w:rsidR="008B07E2" w:rsidRPr="002F6136" w:rsidRDefault="008B07E2" w:rsidP="00E14F66">
            <w:pPr>
              <w:rPr>
                <w:rFonts w:ascii="Tahoma" w:hAnsi="Tahoma" w:cs="Tahoma"/>
                <w:sz w:val="20"/>
                <w:szCs w:val="20"/>
              </w:rPr>
            </w:pPr>
            <w:r w:rsidRPr="002F6136">
              <w:rPr>
                <w:rFonts w:ascii="Tahoma" w:hAnsi="Tahoma" w:cs="Tahoma"/>
                <w:sz w:val="20"/>
                <w:szCs w:val="20"/>
              </w:rPr>
              <w:t>Kepada:</w:t>
            </w:r>
          </w:p>
        </w:tc>
        <w:tc>
          <w:tcPr>
            <w:tcW w:w="7608" w:type="dxa"/>
          </w:tcPr>
          <w:p w:rsidR="00E14F66" w:rsidRDefault="00E14F66" w:rsidP="00E14F66">
            <w:pPr>
              <w:pStyle w:val="ListParagraph"/>
              <w:numPr>
                <w:ilvl w:val="0"/>
                <w:numId w:val="6"/>
              </w:numPr>
              <w:rPr>
                <w:rFonts w:ascii="Tahoma" w:hAnsi="Tahoma" w:cs="Tahoma"/>
                <w:sz w:val="20"/>
                <w:szCs w:val="20"/>
              </w:rPr>
            </w:pPr>
            <w:r>
              <w:rPr>
                <w:rFonts w:ascii="Tahoma" w:hAnsi="Tahoma" w:cs="Tahoma"/>
                <w:sz w:val="20"/>
                <w:szCs w:val="20"/>
              </w:rPr>
              <w:t>Sekretaris Perusahaan</w:t>
            </w:r>
          </w:p>
          <w:p w:rsidR="00F93964" w:rsidRPr="00E14F66" w:rsidRDefault="00E14F66" w:rsidP="00E14F66">
            <w:pPr>
              <w:pStyle w:val="ListParagraph"/>
              <w:numPr>
                <w:ilvl w:val="0"/>
                <w:numId w:val="6"/>
              </w:numPr>
              <w:rPr>
                <w:rFonts w:ascii="Tahoma" w:hAnsi="Tahoma" w:cs="Tahoma"/>
                <w:sz w:val="20"/>
                <w:szCs w:val="20"/>
              </w:rPr>
            </w:pPr>
            <w:r w:rsidRPr="00E14F66">
              <w:rPr>
                <w:rFonts w:ascii="Tahoma" w:hAnsi="Tahoma" w:cs="Tahoma"/>
                <w:sz w:val="20"/>
                <w:szCs w:val="20"/>
              </w:rPr>
              <w:t>Bagian Tanaman</w:t>
            </w:r>
          </w:p>
          <w:p w:rsidR="00E14F66" w:rsidRPr="00E14F66" w:rsidRDefault="00E14F66" w:rsidP="00E14F66">
            <w:pPr>
              <w:pStyle w:val="ListParagraph"/>
              <w:numPr>
                <w:ilvl w:val="0"/>
                <w:numId w:val="6"/>
              </w:numPr>
              <w:rPr>
                <w:rFonts w:ascii="Tahoma" w:hAnsi="Tahoma" w:cs="Tahoma"/>
                <w:sz w:val="20"/>
                <w:szCs w:val="20"/>
              </w:rPr>
            </w:pPr>
            <w:r w:rsidRPr="00E14F66">
              <w:rPr>
                <w:rFonts w:ascii="Tahoma" w:hAnsi="Tahoma" w:cs="Tahoma"/>
                <w:sz w:val="20"/>
                <w:szCs w:val="20"/>
              </w:rPr>
              <w:t>Bagian Setbang</w:t>
            </w:r>
          </w:p>
          <w:p w:rsidR="00E14F66" w:rsidRPr="00E14F66" w:rsidRDefault="00E14F66" w:rsidP="00E14F66">
            <w:pPr>
              <w:pStyle w:val="ListParagraph"/>
              <w:numPr>
                <w:ilvl w:val="0"/>
                <w:numId w:val="6"/>
              </w:numPr>
              <w:rPr>
                <w:rFonts w:ascii="Tahoma" w:hAnsi="Tahoma" w:cs="Tahoma"/>
                <w:sz w:val="20"/>
                <w:szCs w:val="20"/>
              </w:rPr>
            </w:pPr>
            <w:r w:rsidRPr="00E14F66">
              <w:rPr>
                <w:rFonts w:ascii="Tahoma" w:hAnsi="Tahoma" w:cs="Tahoma"/>
                <w:sz w:val="20"/>
                <w:szCs w:val="20"/>
              </w:rPr>
              <w:t>Unit Aneka Usaha</w:t>
            </w:r>
          </w:p>
        </w:tc>
      </w:tr>
      <w:tr w:rsidR="008B07E2" w:rsidRPr="002F6136" w:rsidTr="00F93964">
        <w:tc>
          <w:tcPr>
            <w:tcW w:w="1418" w:type="dxa"/>
          </w:tcPr>
          <w:p w:rsidR="008B07E2" w:rsidRPr="002F6136" w:rsidRDefault="008B07E2" w:rsidP="008B07E2">
            <w:pPr>
              <w:rPr>
                <w:rFonts w:ascii="Tahoma" w:hAnsi="Tahoma" w:cs="Tahoma"/>
                <w:sz w:val="20"/>
                <w:szCs w:val="20"/>
              </w:rPr>
            </w:pPr>
            <w:r w:rsidRPr="002F6136">
              <w:rPr>
                <w:rFonts w:ascii="Tahoma" w:hAnsi="Tahoma" w:cs="Tahoma"/>
                <w:sz w:val="20"/>
                <w:szCs w:val="20"/>
              </w:rPr>
              <w:t>Dari:</w:t>
            </w:r>
          </w:p>
        </w:tc>
        <w:tc>
          <w:tcPr>
            <w:tcW w:w="7608" w:type="dxa"/>
          </w:tcPr>
          <w:p w:rsidR="008B07E2" w:rsidRPr="002F6136" w:rsidRDefault="008B07E2" w:rsidP="008B07E2">
            <w:pPr>
              <w:rPr>
                <w:rFonts w:ascii="Tahoma" w:hAnsi="Tahoma" w:cs="Tahoma"/>
                <w:sz w:val="20"/>
                <w:szCs w:val="20"/>
              </w:rPr>
            </w:pPr>
            <w:r w:rsidRPr="002F6136">
              <w:rPr>
                <w:rFonts w:ascii="Tahoma" w:hAnsi="Tahoma" w:cs="Tahoma"/>
                <w:sz w:val="20"/>
                <w:szCs w:val="20"/>
              </w:rPr>
              <w:t>Bagian Teknologi Informasi</w:t>
            </w:r>
            <w:r w:rsidR="00E80070">
              <w:rPr>
                <w:rFonts w:ascii="Tahoma" w:hAnsi="Tahoma" w:cs="Tahoma"/>
                <w:sz w:val="20"/>
                <w:szCs w:val="20"/>
              </w:rPr>
              <w:t xml:space="preserve"> &amp; Manajemen Kinerja</w:t>
            </w:r>
          </w:p>
        </w:tc>
      </w:tr>
      <w:tr w:rsidR="008B07E2" w:rsidRPr="002F6136" w:rsidTr="00F93964">
        <w:tc>
          <w:tcPr>
            <w:tcW w:w="1418" w:type="dxa"/>
          </w:tcPr>
          <w:p w:rsidR="008B07E2" w:rsidRPr="002F6136" w:rsidRDefault="008B07E2" w:rsidP="008B07E2">
            <w:pPr>
              <w:rPr>
                <w:rFonts w:ascii="Tahoma" w:hAnsi="Tahoma" w:cs="Tahoma"/>
                <w:sz w:val="20"/>
                <w:szCs w:val="20"/>
              </w:rPr>
            </w:pPr>
            <w:r w:rsidRPr="002F6136">
              <w:rPr>
                <w:rFonts w:ascii="Tahoma" w:hAnsi="Tahoma" w:cs="Tahoma"/>
                <w:sz w:val="20"/>
                <w:szCs w:val="20"/>
              </w:rPr>
              <w:t>Perihal:</w:t>
            </w:r>
          </w:p>
        </w:tc>
        <w:tc>
          <w:tcPr>
            <w:tcW w:w="7608" w:type="dxa"/>
          </w:tcPr>
          <w:p w:rsidR="008B07E2" w:rsidRPr="002F6136" w:rsidRDefault="00E14F66" w:rsidP="00E14F66">
            <w:pPr>
              <w:rPr>
                <w:rFonts w:ascii="Tahoma" w:hAnsi="Tahoma" w:cs="Tahoma"/>
                <w:sz w:val="20"/>
                <w:szCs w:val="20"/>
              </w:rPr>
            </w:pPr>
            <w:r>
              <w:rPr>
                <w:rFonts w:ascii="Tahoma" w:hAnsi="Tahoma" w:cs="Tahoma"/>
                <w:sz w:val="20"/>
                <w:szCs w:val="20"/>
              </w:rPr>
              <w:t>Tindak lanjut permintaan Holding ttg Data Areal yang akan Dikerjasamakan</w:t>
            </w:r>
          </w:p>
        </w:tc>
      </w:tr>
      <w:tr w:rsidR="00533347" w:rsidRPr="002F6136" w:rsidTr="00F93964">
        <w:tc>
          <w:tcPr>
            <w:tcW w:w="1418" w:type="dxa"/>
          </w:tcPr>
          <w:p w:rsidR="00533347" w:rsidRPr="002F6136" w:rsidRDefault="00CD4B01" w:rsidP="008B07E2">
            <w:pPr>
              <w:rPr>
                <w:rFonts w:ascii="Tahoma" w:hAnsi="Tahoma" w:cs="Tahoma"/>
                <w:sz w:val="20"/>
                <w:szCs w:val="20"/>
              </w:rPr>
            </w:pPr>
            <w:r w:rsidRPr="002F6136">
              <w:rPr>
                <w:rFonts w:ascii="Tahoma" w:hAnsi="Tahoma" w:cs="Tahoma"/>
                <w:sz w:val="20"/>
                <w:szCs w:val="20"/>
              </w:rPr>
              <w:t>Tanggal:</w:t>
            </w:r>
          </w:p>
        </w:tc>
        <w:tc>
          <w:tcPr>
            <w:tcW w:w="7608" w:type="dxa"/>
          </w:tcPr>
          <w:p w:rsidR="00533347" w:rsidRPr="002F6136" w:rsidRDefault="00F93964" w:rsidP="00F93964">
            <w:pPr>
              <w:rPr>
                <w:rFonts w:ascii="Tahoma" w:hAnsi="Tahoma" w:cs="Tahoma"/>
                <w:sz w:val="20"/>
                <w:szCs w:val="20"/>
              </w:rPr>
            </w:pPr>
            <w:r>
              <w:rPr>
                <w:rFonts w:ascii="Tahoma" w:hAnsi="Tahoma" w:cs="Tahoma"/>
                <w:sz w:val="20"/>
                <w:szCs w:val="20"/>
              </w:rPr>
              <w:t>2</w:t>
            </w:r>
            <w:r w:rsidR="007756D0">
              <w:rPr>
                <w:rFonts w:ascii="Tahoma" w:hAnsi="Tahoma" w:cs="Tahoma"/>
                <w:sz w:val="20"/>
                <w:szCs w:val="20"/>
              </w:rPr>
              <w:t xml:space="preserve"> </w:t>
            </w:r>
            <w:r>
              <w:rPr>
                <w:rFonts w:ascii="Tahoma" w:hAnsi="Tahoma" w:cs="Tahoma"/>
                <w:sz w:val="20"/>
                <w:szCs w:val="20"/>
              </w:rPr>
              <w:t>Mei 2017</w:t>
            </w:r>
          </w:p>
        </w:tc>
      </w:tr>
      <w:tr w:rsidR="00CD4B01" w:rsidRPr="002F6136" w:rsidTr="00F93964">
        <w:tc>
          <w:tcPr>
            <w:tcW w:w="1418" w:type="dxa"/>
            <w:tcBorders>
              <w:bottom w:val="single" w:sz="4" w:space="0" w:color="auto"/>
            </w:tcBorders>
          </w:tcPr>
          <w:p w:rsidR="00CD4B01" w:rsidRPr="002F6136" w:rsidRDefault="00CD4B01" w:rsidP="008B07E2">
            <w:pPr>
              <w:rPr>
                <w:rFonts w:ascii="Tahoma" w:hAnsi="Tahoma" w:cs="Tahoma"/>
                <w:sz w:val="20"/>
                <w:szCs w:val="20"/>
              </w:rPr>
            </w:pPr>
          </w:p>
        </w:tc>
        <w:tc>
          <w:tcPr>
            <w:tcW w:w="7608" w:type="dxa"/>
            <w:tcBorders>
              <w:bottom w:val="single" w:sz="4" w:space="0" w:color="auto"/>
            </w:tcBorders>
          </w:tcPr>
          <w:p w:rsidR="00CD4B01" w:rsidRPr="002F6136" w:rsidRDefault="00CD4B01" w:rsidP="008B07E2">
            <w:pPr>
              <w:rPr>
                <w:rFonts w:ascii="Tahoma" w:hAnsi="Tahoma" w:cs="Tahoma"/>
                <w:sz w:val="20"/>
                <w:szCs w:val="20"/>
              </w:rPr>
            </w:pPr>
          </w:p>
        </w:tc>
      </w:tr>
    </w:tbl>
    <w:p w:rsidR="00533347" w:rsidRPr="002F6136" w:rsidRDefault="00533347" w:rsidP="008B07E2">
      <w:pPr>
        <w:rPr>
          <w:rFonts w:ascii="Tahoma" w:hAnsi="Tahoma" w:cs="Tahoma"/>
          <w:sz w:val="20"/>
          <w:szCs w:val="20"/>
        </w:rPr>
      </w:pPr>
    </w:p>
    <w:p w:rsidR="00BF2DDE" w:rsidRDefault="00F93964" w:rsidP="00E14F66">
      <w:pPr>
        <w:spacing w:after="0"/>
        <w:rPr>
          <w:rFonts w:ascii="Tahoma" w:hAnsi="Tahoma" w:cs="Tahoma"/>
          <w:sz w:val="20"/>
          <w:szCs w:val="20"/>
        </w:rPr>
      </w:pPr>
      <w:r>
        <w:rPr>
          <w:rFonts w:ascii="Tahoma" w:hAnsi="Tahoma" w:cs="Tahoma"/>
          <w:sz w:val="20"/>
          <w:szCs w:val="20"/>
        </w:rPr>
        <w:t xml:space="preserve">Menindaklanjuti </w:t>
      </w:r>
      <w:r w:rsidR="00E14F66">
        <w:rPr>
          <w:rFonts w:ascii="Tahoma" w:hAnsi="Tahoma" w:cs="Tahoma"/>
          <w:sz w:val="20"/>
          <w:szCs w:val="20"/>
        </w:rPr>
        <w:t>permintaan data dari Holding berkenaan dengan Areal Tanaman yang akan dikerjasamakan oleh Holding, untuk keperluan penyusunan data areal tersebut, bersama ini kami mengundang Saudara untuk melakukan pembahasan, yang akan dilaksanakan pada :</w:t>
      </w:r>
    </w:p>
    <w:p w:rsidR="00E14F66" w:rsidRDefault="00E14F66" w:rsidP="00E14F66">
      <w:pPr>
        <w:spacing w:after="0"/>
        <w:rPr>
          <w:rFonts w:ascii="Tahoma" w:hAnsi="Tahoma" w:cs="Tahoma"/>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402"/>
      </w:tblGrid>
      <w:tr w:rsidR="00E14F66" w:rsidTr="00E14F66">
        <w:trPr>
          <w:jc w:val="center"/>
        </w:trPr>
        <w:tc>
          <w:tcPr>
            <w:tcW w:w="1838" w:type="dxa"/>
          </w:tcPr>
          <w:p w:rsidR="00E14F66" w:rsidRDefault="00E14F66" w:rsidP="00E14F66">
            <w:pPr>
              <w:rPr>
                <w:rFonts w:ascii="Tahoma" w:hAnsi="Tahoma" w:cs="Tahoma"/>
                <w:sz w:val="20"/>
                <w:szCs w:val="20"/>
              </w:rPr>
            </w:pPr>
            <w:r>
              <w:rPr>
                <w:rFonts w:ascii="Tahoma" w:hAnsi="Tahoma" w:cs="Tahoma"/>
                <w:sz w:val="20"/>
                <w:szCs w:val="20"/>
              </w:rPr>
              <w:t>Hari/Tanggal:</w:t>
            </w:r>
          </w:p>
        </w:tc>
        <w:tc>
          <w:tcPr>
            <w:tcW w:w="3402" w:type="dxa"/>
          </w:tcPr>
          <w:p w:rsidR="00E14F66" w:rsidRDefault="00E14F66" w:rsidP="00E14F66">
            <w:pPr>
              <w:rPr>
                <w:rFonts w:ascii="Tahoma" w:hAnsi="Tahoma" w:cs="Tahoma"/>
                <w:sz w:val="20"/>
                <w:szCs w:val="20"/>
              </w:rPr>
            </w:pPr>
            <w:r>
              <w:rPr>
                <w:rFonts w:ascii="Tahoma" w:hAnsi="Tahoma" w:cs="Tahoma"/>
                <w:sz w:val="20"/>
                <w:szCs w:val="20"/>
              </w:rPr>
              <w:t>Kamis/4 Mei 2017</w:t>
            </w:r>
          </w:p>
        </w:tc>
      </w:tr>
      <w:tr w:rsidR="00E14F66" w:rsidTr="00E14F66">
        <w:trPr>
          <w:jc w:val="center"/>
        </w:trPr>
        <w:tc>
          <w:tcPr>
            <w:tcW w:w="1838" w:type="dxa"/>
          </w:tcPr>
          <w:p w:rsidR="00E14F66" w:rsidRDefault="00E14F66" w:rsidP="00E14F66">
            <w:pPr>
              <w:rPr>
                <w:rFonts w:ascii="Tahoma" w:hAnsi="Tahoma" w:cs="Tahoma"/>
                <w:sz w:val="20"/>
                <w:szCs w:val="20"/>
              </w:rPr>
            </w:pPr>
            <w:r>
              <w:rPr>
                <w:rFonts w:ascii="Tahoma" w:hAnsi="Tahoma" w:cs="Tahoma"/>
                <w:sz w:val="20"/>
                <w:szCs w:val="20"/>
              </w:rPr>
              <w:t>Tempat:</w:t>
            </w:r>
          </w:p>
        </w:tc>
        <w:tc>
          <w:tcPr>
            <w:tcW w:w="3402" w:type="dxa"/>
          </w:tcPr>
          <w:p w:rsidR="00E14F66" w:rsidRDefault="00E14F66" w:rsidP="00E14F66">
            <w:pPr>
              <w:rPr>
                <w:rFonts w:ascii="Tahoma" w:hAnsi="Tahoma" w:cs="Tahoma"/>
                <w:sz w:val="20"/>
                <w:szCs w:val="20"/>
              </w:rPr>
            </w:pPr>
            <w:r>
              <w:rPr>
                <w:rFonts w:ascii="Tahoma" w:hAnsi="Tahoma" w:cs="Tahoma"/>
                <w:sz w:val="20"/>
                <w:szCs w:val="20"/>
              </w:rPr>
              <w:t>Ruang C</w:t>
            </w:r>
          </w:p>
        </w:tc>
      </w:tr>
      <w:tr w:rsidR="00E14F66" w:rsidTr="00E14F66">
        <w:trPr>
          <w:jc w:val="center"/>
        </w:trPr>
        <w:tc>
          <w:tcPr>
            <w:tcW w:w="1838" w:type="dxa"/>
          </w:tcPr>
          <w:p w:rsidR="00E14F66" w:rsidRDefault="00E14F66" w:rsidP="00E14F66">
            <w:pPr>
              <w:rPr>
                <w:rFonts w:ascii="Tahoma" w:hAnsi="Tahoma" w:cs="Tahoma"/>
                <w:sz w:val="20"/>
                <w:szCs w:val="20"/>
              </w:rPr>
            </w:pPr>
            <w:r>
              <w:rPr>
                <w:rFonts w:ascii="Tahoma" w:hAnsi="Tahoma" w:cs="Tahoma"/>
                <w:sz w:val="20"/>
                <w:szCs w:val="20"/>
              </w:rPr>
              <w:t>Waktu:</w:t>
            </w:r>
          </w:p>
        </w:tc>
        <w:tc>
          <w:tcPr>
            <w:tcW w:w="3402" w:type="dxa"/>
          </w:tcPr>
          <w:p w:rsidR="00E14F66" w:rsidRDefault="00E14F66" w:rsidP="00E14F66">
            <w:pPr>
              <w:rPr>
                <w:rFonts w:ascii="Tahoma" w:hAnsi="Tahoma" w:cs="Tahoma"/>
                <w:sz w:val="20"/>
                <w:szCs w:val="20"/>
              </w:rPr>
            </w:pPr>
            <w:r>
              <w:rPr>
                <w:rFonts w:ascii="Tahoma" w:hAnsi="Tahoma" w:cs="Tahoma"/>
                <w:sz w:val="20"/>
                <w:szCs w:val="20"/>
              </w:rPr>
              <w:t>8.00 sd 10.00</w:t>
            </w:r>
          </w:p>
        </w:tc>
      </w:tr>
      <w:tr w:rsidR="00E14F66" w:rsidTr="00E14F66">
        <w:trPr>
          <w:jc w:val="center"/>
        </w:trPr>
        <w:tc>
          <w:tcPr>
            <w:tcW w:w="1838" w:type="dxa"/>
          </w:tcPr>
          <w:p w:rsidR="00E14F66" w:rsidRDefault="00E14F66" w:rsidP="00E14F66">
            <w:pPr>
              <w:rPr>
                <w:rFonts w:ascii="Tahoma" w:hAnsi="Tahoma" w:cs="Tahoma"/>
                <w:sz w:val="20"/>
                <w:szCs w:val="20"/>
              </w:rPr>
            </w:pPr>
            <w:r>
              <w:rPr>
                <w:rFonts w:ascii="Tahoma" w:hAnsi="Tahoma" w:cs="Tahoma"/>
                <w:sz w:val="20"/>
                <w:szCs w:val="20"/>
              </w:rPr>
              <w:t>Peserta:</w:t>
            </w:r>
          </w:p>
        </w:tc>
        <w:tc>
          <w:tcPr>
            <w:tcW w:w="3402" w:type="dxa"/>
          </w:tcPr>
          <w:p w:rsidR="00E14F66" w:rsidRPr="00E14F66" w:rsidRDefault="00E14F66" w:rsidP="00E14F66">
            <w:pPr>
              <w:pStyle w:val="ListParagraph"/>
              <w:numPr>
                <w:ilvl w:val="0"/>
                <w:numId w:val="7"/>
              </w:numPr>
              <w:rPr>
                <w:rFonts w:ascii="Tahoma" w:hAnsi="Tahoma" w:cs="Tahoma"/>
                <w:sz w:val="20"/>
                <w:szCs w:val="20"/>
              </w:rPr>
            </w:pPr>
            <w:r w:rsidRPr="00E14F66">
              <w:rPr>
                <w:rFonts w:ascii="Tahoma" w:hAnsi="Tahoma" w:cs="Tahoma"/>
                <w:sz w:val="20"/>
                <w:szCs w:val="20"/>
              </w:rPr>
              <w:t xml:space="preserve">Kepala Bagian </w:t>
            </w:r>
          </w:p>
          <w:p w:rsidR="00E14F66" w:rsidRPr="00E14F66" w:rsidRDefault="00E14F66" w:rsidP="00E14F66">
            <w:pPr>
              <w:pStyle w:val="ListParagraph"/>
              <w:numPr>
                <w:ilvl w:val="0"/>
                <w:numId w:val="7"/>
              </w:numPr>
              <w:rPr>
                <w:rFonts w:ascii="Tahoma" w:hAnsi="Tahoma" w:cs="Tahoma"/>
                <w:sz w:val="20"/>
                <w:szCs w:val="20"/>
              </w:rPr>
            </w:pPr>
            <w:r w:rsidRPr="00E14F66">
              <w:rPr>
                <w:rFonts w:ascii="Tahoma" w:hAnsi="Tahoma" w:cs="Tahoma"/>
                <w:sz w:val="20"/>
                <w:szCs w:val="20"/>
              </w:rPr>
              <w:t>Kepala Urusan</w:t>
            </w:r>
          </w:p>
        </w:tc>
      </w:tr>
    </w:tbl>
    <w:p w:rsidR="00E14F66" w:rsidRDefault="00E14F66" w:rsidP="00E14F66">
      <w:pPr>
        <w:spacing w:after="0"/>
        <w:rPr>
          <w:rFonts w:ascii="Tahoma" w:hAnsi="Tahoma" w:cs="Tahoma"/>
          <w:sz w:val="20"/>
          <w:szCs w:val="20"/>
        </w:rPr>
      </w:pPr>
    </w:p>
    <w:p w:rsidR="00A97067" w:rsidRDefault="00E14F66" w:rsidP="008B07E2">
      <w:pPr>
        <w:rPr>
          <w:rFonts w:ascii="Tahoma" w:hAnsi="Tahoma" w:cs="Tahoma"/>
          <w:sz w:val="20"/>
          <w:szCs w:val="20"/>
        </w:rPr>
      </w:pPr>
      <w:r>
        <w:rPr>
          <w:rFonts w:ascii="Tahoma" w:hAnsi="Tahoma" w:cs="Tahoma"/>
          <w:sz w:val="20"/>
          <w:szCs w:val="20"/>
        </w:rPr>
        <w:t>Demikian kami sampaikan, atas kerjasama yang baik diucapkan terima kasih.</w:t>
      </w:r>
    </w:p>
    <w:p w:rsidR="00E14F66" w:rsidRDefault="00E14F66" w:rsidP="008B07E2">
      <w:pPr>
        <w:rPr>
          <w:rFonts w:ascii="Tahoma" w:hAnsi="Tahoma" w:cs="Tahoma"/>
          <w:sz w:val="20"/>
          <w:szCs w:val="20"/>
        </w:rPr>
      </w:pPr>
    </w:p>
    <w:p w:rsidR="00533347" w:rsidRPr="002F6136" w:rsidRDefault="006278FA" w:rsidP="008B07E2">
      <w:pPr>
        <w:rPr>
          <w:rFonts w:ascii="Tahoma" w:hAnsi="Tahoma" w:cs="Tahoma"/>
          <w:sz w:val="20"/>
          <w:szCs w:val="20"/>
        </w:rPr>
      </w:pPr>
      <w:r>
        <w:rPr>
          <w:rFonts w:ascii="Tahoma" w:hAnsi="Tahoma" w:cs="Tahoma"/>
          <w:sz w:val="20"/>
          <w:szCs w:val="20"/>
        </w:rPr>
        <w:t xml:space="preserve">Plt </w:t>
      </w:r>
      <w:r w:rsidR="00533347" w:rsidRPr="002F6136">
        <w:rPr>
          <w:rFonts w:ascii="Tahoma" w:hAnsi="Tahoma" w:cs="Tahoma"/>
          <w:sz w:val="20"/>
          <w:szCs w:val="20"/>
        </w:rPr>
        <w:t>Kepala Bagian,</w:t>
      </w:r>
    </w:p>
    <w:p w:rsidR="00533347" w:rsidRPr="002F6136" w:rsidRDefault="00533347" w:rsidP="008B07E2">
      <w:pPr>
        <w:rPr>
          <w:rFonts w:ascii="Tahoma" w:hAnsi="Tahoma" w:cs="Tahoma"/>
          <w:sz w:val="20"/>
          <w:szCs w:val="20"/>
        </w:rPr>
      </w:pPr>
    </w:p>
    <w:p w:rsidR="00B90643" w:rsidRDefault="00B90643" w:rsidP="008B07E2">
      <w:pPr>
        <w:rPr>
          <w:rFonts w:ascii="Tahoma" w:hAnsi="Tahoma" w:cs="Tahoma"/>
          <w:sz w:val="20"/>
          <w:szCs w:val="20"/>
          <w:u w:val="single"/>
        </w:rPr>
      </w:pPr>
    </w:p>
    <w:p w:rsidR="00D00554" w:rsidRDefault="00D00554" w:rsidP="008B07E2">
      <w:pPr>
        <w:rPr>
          <w:rFonts w:ascii="Tahoma" w:hAnsi="Tahoma" w:cs="Tahoma"/>
          <w:sz w:val="20"/>
          <w:szCs w:val="20"/>
          <w:u w:val="single"/>
        </w:rPr>
      </w:pPr>
    </w:p>
    <w:p w:rsidR="00533347" w:rsidRDefault="006278FA" w:rsidP="008B07E2">
      <w:pPr>
        <w:rPr>
          <w:rFonts w:ascii="Tahoma" w:hAnsi="Tahoma" w:cs="Tahoma"/>
          <w:sz w:val="20"/>
          <w:szCs w:val="20"/>
          <w:u w:val="single"/>
        </w:rPr>
      </w:pPr>
      <w:r>
        <w:rPr>
          <w:rFonts w:ascii="Tahoma" w:hAnsi="Tahoma" w:cs="Tahoma"/>
          <w:sz w:val="20"/>
          <w:szCs w:val="20"/>
          <w:u w:val="single"/>
        </w:rPr>
        <w:t>Dian Hadiana Arief</w:t>
      </w:r>
    </w:p>
    <w:p w:rsidR="00AB2557" w:rsidRDefault="00AB2557">
      <w:pPr>
        <w:rPr>
          <w:rFonts w:ascii="Tahoma" w:hAnsi="Tahoma" w:cs="Tahoma"/>
          <w:sz w:val="20"/>
          <w:szCs w:val="20"/>
        </w:rPr>
      </w:pPr>
    </w:p>
    <w:p w:rsidR="00AB2557" w:rsidRDefault="00AB2557">
      <w:pPr>
        <w:rPr>
          <w:rFonts w:ascii="Tahoma" w:hAnsi="Tahoma" w:cs="Tahoma"/>
          <w:sz w:val="20"/>
          <w:szCs w:val="20"/>
        </w:rPr>
      </w:pPr>
    </w:p>
    <w:p w:rsidR="00AB2557" w:rsidRDefault="00AB2557">
      <w:pPr>
        <w:rPr>
          <w:rFonts w:ascii="Tahoma" w:hAnsi="Tahoma" w:cs="Tahoma"/>
          <w:sz w:val="20"/>
          <w:szCs w:val="20"/>
        </w:rPr>
      </w:pPr>
    </w:p>
    <w:p w:rsidR="00AB2557" w:rsidRPr="00AB2557" w:rsidRDefault="00AB2557" w:rsidP="00E14F66">
      <w:pPr>
        <w:pStyle w:val="ListParagraph"/>
        <w:ind w:left="360"/>
        <w:rPr>
          <w:rFonts w:ascii="Tahoma" w:hAnsi="Tahoma" w:cs="Tahoma"/>
          <w:sz w:val="18"/>
          <w:szCs w:val="18"/>
        </w:rPr>
      </w:pPr>
      <w:bookmarkStart w:id="0" w:name="_GoBack"/>
      <w:bookmarkEnd w:id="0"/>
    </w:p>
    <w:sectPr w:rsidR="00AB2557" w:rsidRPr="00AB2557" w:rsidSect="00E93B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E0F" w:rsidRDefault="00A23E0F" w:rsidP="007F5584">
      <w:pPr>
        <w:spacing w:after="0" w:line="240" w:lineRule="auto"/>
      </w:pPr>
      <w:r>
        <w:separator/>
      </w:r>
    </w:p>
  </w:endnote>
  <w:endnote w:type="continuationSeparator" w:id="0">
    <w:p w:rsidR="00A23E0F" w:rsidRDefault="00A23E0F" w:rsidP="007F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E0F" w:rsidRDefault="00A23E0F" w:rsidP="007F5584">
      <w:pPr>
        <w:spacing w:after="0" w:line="240" w:lineRule="auto"/>
      </w:pPr>
      <w:r>
        <w:separator/>
      </w:r>
    </w:p>
  </w:footnote>
  <w:footnote w:type="continuationSeparator" w:id="0">
    <w:p w:rsidR="00A23E0F" w:rsidRDefault="00A23E0F" w:rsidP="007F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501A1"/>
    <w:multiLevelType w:val="hybridMultilevel"/>
    <w:tmpl w:val="3E1C31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29041D9"/>
    <w:multiLevelType w:val="hybridMultilevel"/>
    <w:tmpl w:val="E9AABC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46B138CE"/>
    <w:multiLevelType w:val="hybridMultilevel"/>
    <w:tmpl w:val="0254C7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4C5428C"/>
    <w:multiLevelType w:val="hybridMultilevel"/>
    <w:tmpl w:val="693EF3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5EDD7C36"/>
    <w:multiLevelType w:val="hybridMultilevel"/>
    <w:tmpl w:val="F2F4134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658604D0"/>
    <w:multiLevelType w:val="hybridMultilevel"/>
    <w:tmpl w:val="7C9C1052"/>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6E4F14BA"/>
    <w:multiLevelType w:val="hybridMultilevel"/>
    <w:tmpl w:val="4322C7F6"/>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E2"/>
    <w:rsid w:val="00035541"/>
    <w:rsid w:val="00141CF1"/>
    <w:rsid w:val="00142727"/>
    <w:rsid w:val="001C0197"/>
    <w:rsid w:val="0027416A"/>
    <w:rsid w:val="002E3CE1"/>
    <w:rsid w:val="002F6136"/>
    <w:rsid w:val="003F0D19"/>
    <w:rsid w:val="00533347"/>
    <w:rsid w:val="005D2C22"/>
    <w:rsid w:val="006278FA"/>
    <w:rsid w:val="007278E6"/>
    <w:rsid w:val="007756D0"/>
    <w:rsid w:val="007D484E"/>
    <w:rsid w:val="007F5584"/>
    <w:rsid w:val="00842EB0"/>
    <w:rsid w:val="008806E5"/>
    <w:rsid w:val="008B07E2"/>
    <w:rsid w:val="008E27ED"/>
    <w:rsid w:val="009556B3"/>
    <w:rsid w:val="00A12CEC"/>
    <w:rsid w:val="00A23E0F"/>
    <w:rsid w:val="00A97067"/>
    <w:rsid w:val="00AB2557"/>
    <w:rsid w:val="00AE778D"/>
    <w:rsid w:val="00AF4E0C"/>
    <w:rsid w:val="00B90643"/>
    <w:rsid w:val="00BF2DDE"/>
    <w:rsid w:val="00CD4B01"/>
    <w:rsid w:val="00CF0AA3"/>
    <w:rsid w:val="00D00554"/>
    <w:rsid w:val="00E14F66"/>
    <w:rsid w:val="00E80070"/>
    <w:rsid w:val="00E93B06"/>
    <w:rsid w:val="00F85BAA"/>
    <w:rsid w:val="00F93964"/>
    <w:rsid w:val="00FE0770"/>
    <w:rsid w:val="00FE72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9700"/>
  <w15:docId w15:val="{C7A21667-CC78-452C-AA25-485282A2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7E2"/>
    <w:pPr>
      <w:ind w:left="720"/>
      <w:contextualSpacing/>
    </w:pPr>
  </w:style>
  <w:style w:type="paragraph" w:styleId="Header">
    <w:name w:val="header"/>
    <w:basedOn w:val="Normal"/>
    <w:link w:val="HeaderChar"/>
    <w:uiPriority w:val="99"/>
    <w:unhideWhenUsed/>
    <w:rsid w:val="007F5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84"/>
  </w:style>
  <w:style w:type="paragraph" w:styleId="Footer">
    <w:name w:val="footer"/>
    <w:basedOn w:val="Normal"/>
    <w:link w:val="FooterChar"/>
    <w:uiPriority w:val="99"/>
    <w:unhideWhenUsed/>
    <w:rsid w:val="007F5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E0047-BF19-4717-9657-821C0003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 Hendra Budiman</dc:creator>
  <cp:lastModifiedBy>BdHendra</cp:lastModifiedBy>
  <cp:revision>4</cp:revision>
  <dcterms:created xsi:type="dcterms:W3CDTF">2017-05-02T07:41:00Z</dcterms:created>
  <dcterms:modified xsi:type="dcterms:W3CDTF">2017-05-02T07:50:00Z</dcterms:modified>
</cp:coreProperties>
</file>