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78125F" w14:textId="77777777" w:rsidR="00EC6427" w:rsidRPr="00656E31" w:rsidRDefault="00EC6427"/>
    <w:p w14:paraId="3D1E448B" w14:textId="77777777" w:rsidR="00656E31" w:rsidRPr="00656E31" w:rsidRDefault="00656E31"/>
    <w:p w14:paraId="0744C4FE" w14:textId="58C0D079" w:rsidR="00656E31" w:rsidRPr="00656E31" w:rsidRDefault="00656E31" w:rsidP="00656E31">
      <w:pPr>
        <w:spacing w:before="100" w:beforeAutospacing="1" w:after="100" w:afterAutospacing="1"/>
        <w:ind w:left="1095"/>
        <w:jc w:val="center"/>
        <w:rPr>
          <w:color w:val="273540"/>
        </w:rPr>
      </w:pPr>
      <w:r w:rsidRPr="00656E31">
        <w:rPr>
          <w:color w:val="273540"/>
        </w:rPr>
        <w:t>Final Project Part 1 Group 3</w:t>
      </w:r>
    </w:p>
    <w:p w14:paraId="16D18BA2" w14:textId="4DBEDFA7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Language name and brief description.</w:t>
      </w:r>
    </w:p>
    <w:p w14:paraId="02B10085" w14:textId="32C96EB4" w:rsidR="00CE67D6" w:rsidRPr="00656E31" w:rsidRDefault="00EA234A" w:rsidP="00CE67D6">
      <w:pPr>
        <w:spacing w:before="100" w:beforeAutospacing="1" w:after="100" w:afterAutospacing="1"/>
        <w:ind w:left="1095"/>
        <w:rPr>
          <w:color w:val="273540"/>
        </w:rPr>
      </w:pPr>
      <w:r>
        <w:rPr>
          <w:color w:val="000000"/>
        </w:rPr>
        <w:t>A</w:t>
      </w:r>
      <w:r w:rsidR="00656E31" w:rsidRPr="00656E31">
        <w:rPr>
          <w:color w:val="000000"/>
        </w:rPr>
        <w:t xml:space="preserve"> programming language call ANVI (stands for America, Nepal, Vietnam, India and also stands for </w:t>
      </w:r>
      <w:proofErr w:type="spellStart"/>
      <w:r w:rsidR="00656E31" w:rsidRPr="00656E31">
        <w:rPr>
          <w:color w:val="000000"/>
        </w:rPr>
        <w:t>ANtiVIrus</w:t>
      </w:r>
      <w:proofErr w:type="spellEnd"/>
      <w:r w:rsidR="00656E31" w:rsidRPr="00656E31">
        <w:rPr>
          <w:color w:val="000000"/>
        </w:rPr>
        <w:t>, aiming to be a highly secure programming language).</w:t>
      </w:r>
      <w:r w:rsidR="00656E31" w:rsidRPr="00656E31">
        <w:rPr>
          <w:color w:val="000000"/>
        </w:rPr>
        <w:t xml:space="preserve"> It is a </w:t>
      </w:r>
      <w:r w:rsidR="00656E31" w:rsidRPr="00656E31">
        <w:rPr>
          <w:color w:val="000000"/>
        </w:rPr>
        <w:t>beginner-friendly programming language designed for learning the fundamentals of programming language implementatio</w:t>
      </w:r>
      <w:r w:rsidR="00656E31" w:rsidRPr="00656E31">
        <w:rPr>
          <w:color w:val="000000"/>
        </w:rPr>
        <w:t>n and i</w:t>
      </w:r>
      <w:r w:rsidR="00656E31" w:rsidRPr="00656E31">
        <w:rPr>
          <w:color w:val="000000"/>
        </w:rPr>
        <w:t>ts syntax is inspired by C++, Java, and Python</w:t>
      </w:r>
      <w:r w:rsidR="00D632AC">
        <w:rPr>
          <w:color w:val="000000"/>
        </w:rPr>
        <w:t>.</w:t>
      </w:r>
    </w:p>
    <w:p w14:paraId="5AB204D0" w14:textId="5E67F63F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List of keywords.</w:t>
      </w:r>
    </w:p>
    <w:tbl>
      <w:tblPr>
        <w:tblStyle w:val="TableGrid"/>
        <w:tblW w:w="0" w:type="auto"/>
        <w:tblInd w:w="791" w:type="dxa"/>
        <w:tblLook w:val="04A0" w:firstRow="1" w:lastRow="0" w:firstColumn="1" w:lastColumn="0" w:noHBand="0" w:noVBand="1"/>
      </w:tblPr>
      <w:tblGrid>
        <w:gridCol w:w="1163"/>
        <w:gridCol w:w="4268"/>
      </w:tblGrid>
      <w:tr w:rsidR="00656E31" w:rsidRPr="00656E31" w14:paraId="174B645E" w14:textId="77777777" w:rsidTr="00656E31">
        <w:tc>
          <w:tcPr>
            <w:tcW w:w="0" w:type="auto"/>
            <w:hideMark/>
          </w:tcPr>
          <w:p w14:paraId="6B841FB9" w14:textId="77777777" w:rsidR="00656E31" w:rsidRPr="00656E31" w:rsidRDefault="00656E31" w:rsidP="00656E31">
            <w:pPr>
              <w:spacing w:line="480" w:lineRule="auto"/>
              <w:rPr>
                <w:b/>
                <w:bCs/>
              </w:rPr>
            </w:pPr>
            <w:r w:rsidRPr="00656E31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46C1E3C2" w14:textId="77777777" w:rsidR="00656E31" w:rsidRPr="00656E31" w:rsidRDefault="00656E31" w:rsidP="00656E31">
            <w:pPr>
              <w:spacing w:line="480" w:lineRule="auto"/>
              <w:rPr>
                <w:b/>
                <w:bCs/>
              </w:rPr>
            </w:pPr>
            <w:r w:rsidRPr="00656E31">
              <w:rPr>
                <w:b/>
                <w:bCs/>
              </w:rPr>
              <w:t>Purpose</w:t>
            </w:r>
          </w:p>
        </w:tc>
      </w:tr>
      <w:tr w:rsidR="00656E31" w:rsidRPr="00656E31" w14:paraId="062CD706" w14:textId="77777777" w:rsidTr="00656E31">
        <w:tc>
          <w:tcPr>
            <w:tcW w:w="0" w:type="auto"/>
            <w:hideMark/>
          </w:tcPr>
          <w:p w14:paraId="42562A4A" w14:textId="77777777" w:rsidR="00656E31" w:rsidRPr="00656E31" w:rsidRDefault="00656E31" w:rsidP="00656E31">
            <w:pPr>
              <w:spacing w:line="480" w:lineRule="auto"/>
            </w:pPr>
            <w:r w:rsidRPr="00656E31">
              <w:t>let</w:t>
            </w:r>
          </w:p>
        </w:tc>
        <w:tc>
          <w:tcPr>
            <w:tcW w:w="0" w:type="auto"/>
            <w:hideMark/>
          </w:tcPr>
          <w:p w14:paraId="7EA11EF0" w14:textId="77777777" w:rsidR="00656E31" w:rsidRPr="00656E31" w:rsidRDefault="00656E31" w:rsidP="00656E31">
            <w:pPr>
              <w:spacing w:line="480" w:lineRule="auto"/>
            </w:pPr>
            <w:r w:rsidRPr="00656E31">
              <w:t>Declares a variable</w:t>
            </w:r>
          </w:p>
        </w:tc>
      </w:tr>
      <w:tr w:rsidR="00656E31" w:rsidRPr="00656E31" w14:paraId="13190D53" w14:textId="77777777" w:rsidTr="00656E31">
        <w:tc>
          <w:tcPr>
            <w:tcW w:w="0" w:type="auto"/>
            <w:hideMark/>
          </w:tcPr>
          <w:p w14:paraId="0141C1FF" w14:textId="77777777" w:rsidR="00656E31" w:rsidRPr="00656E31" w:rsidRDefault="00656E31" w:rsidP="00656E31">
            <w:pPr>
              <w:spacing w:line="480" w:lineRule="auto"/>
            </w:pPr>
            <w:r w:rsidRPr="00656E31">
              <w:t>if</w:t>
            </w:r>
          </w:p>
        </w:tc>
        <w:tc>
          <w:tcPr>
            <w:tcW w:w="0" w:type="auto"/>
            <w:hideMark/>
          </w:tcPr>
          <w:p w14:paraId="52BC0BAF" w14:textId="77777777" w:rsidR="00656E31" w:rsidRPr="00656E31" w:rsidRDefault="00656E31" w:rsidP="00656E31">
            <w:pPr>
              <w:spacing w:line="480" w:lineRule="auto"/>
            </w:pPr>
            <w:r w:rsidRPr="00656E31">
              <w:t>Starts a conditional statement</w:t>
            </w:r>
          </w:p>
        </w:tc>
      </w:tr>
      <w:tr w:rsidR="00656E31" w:rsidRPr="00656E31" w14:paraId="793B6327" w14:textId="77777777" w:rsidTr="00656E31">
        <w:tc>
          <w:tcPr>
            <w:tcW w:w="0" w:type="auto"/>
            <w:hideMark/>
          </w:tcPr>
          <w:p w14:paraId="4320D270" w14:textId="77777777" w:rsidR="00656E31" w:rsidRPr="00656E31" w:rsidRDefault="00656E31" w:rsidP="00656E31">
            <w:pPr>
              <w:spacing w:line="480" w:lineRule="auto"/>
            </w:pPr>
            <w:r w:rsidRPr="00656E31">
              <w:t>else</w:t>
            </w:r>
          </w:p>
        </w:tc>
        <w:tc>
          <w:tcPr>
            <w:tcW w:w="0" w:type="auto"/>
            <w:hideMark/>
          </w:tcPr>
          <w:p w14:paraId="5D35EFBF" w14:textId="77777777" w:rsidR="00656E31" w:rsidRPr="00656E31" w:rsidRDefault="00656E31" w:rsidP="00656E31">
            <w:pPr>
              <w:spacing w:line="480" w:lineRule="auto"/>
            </w:pPr>
            <w:r w:rsidRPr="00656E31">
              <w:t>Provides an alternative conditional branch</w:t>
            </w:r>
          </w:p>
        </w:tc>
      </w:tr>
      <w:tr w:rsidR="00656E31" w:rsidRPr="00656E31" w14:paraId="04E8E6DC" w14:textId="77777777" w:rsidTr="00656E31">
        <w:tc>
          <w:tcPr>
            <w:tcW w:w="0" w:type="auto"/>
            <w:hideMark/>
          </w:tcPr>
          <w:p w14:paraId="7657B72A" w14:textId="2A07E553" w:rsidR="00656E31" w:rsidRPr="00656E31" w:rsidRDefault="00656E31" w:rsidP="00656E31">
            <w:pPr>
              <w:spacing w:line="480" w:lineRule="auto"/>
            </w:pPr>
            <w:proofErr w:type="spellStart"/>
            <w:r w:rsidRPr="00656E31">
              <w:t>wloop</w:t>
            </w:r>
            <w:proofErr w:type="spellEnd"/>
          </w:p>
        </w:tc>
        <w:tc>
          <w:tcPr>
            <w:tcW w:w="0" w:type="auto"/>
            <w:hideMark/>
          </w:tcPr>
          <w:p w14:paraId="1E1ACAF5" w14:textId="77777777" w:rsidR="00656E31" w:rsidRPr="00656E31" w:rsidRDefault="00656E31" w:rsidP="00656E31">
            <w:pPr>
              <w:spacing w:line="480" w:lineRule="auto"/>
            </w:pPr>
            <w:r w:rsidRPr="00656E31">
              <w:t>Starts a while loop</w:t>
            </w:r>
          </w:p>
        </w:tc>
      </w:tr>
      <w:tr w:rsidR="00656E31" w:rsidRPr="00656E31" w14:paraId="24C89974" w14:textId="77777777" w:rsidTr="00656E31">
        <w:trPr>
          <w:trHeight w:val="528"/>
        </w:trPr>
        <w:tc>
          <w:tcPr>
            <w:tcW w:w="0" w:type="auto"/>
          </w:tcPr>
          <w:p w14:paraId="75ED2ED4" w14:textId="5F4084B3" w:rsidR="00656E31" w:rsidRPr="00656E31" w:rsidRDefault="00656E31" w:rsidP="00656E31">
            <w:proofErr w:type="spellStart"/>
            <w:r w:rsidRPr="00656E31">
              <w:t>floop</w:t>
            </w:r>
            <w:proofErr w:type="spellEnd"/>
          </w:p>
        </w:tc>
        <w:tc>
          <w:tcPr>
            <w:tcW w:w="0" w:type="auto"/>
          </w:tcPr>
          <w:p w14:paraId="272A81F7" w14:textId="77777777" w:rsidR="00656E31" w:rsidRPr="00656E31" w:rsidRDefault="00656E31" w:rsidP="00656E31">
            <w:r w:rsidRPr="00656E31">
              <w:t>For loop</w:t>
            </w:r>
          </w:p>
        </w:tc>
      </w:tr>
      <w:tr w:rsidR="00656E31" w:rsidRPr="00656E31" w14:paraId="4C6E76D4" w14:textId="77777777" w:rsidTr="00656E31">
        <w:tc>
          <w:tcPr>
            <w:tcW w:w="0" w:type="auto"/>
            <w:hideMark/>
          </w:tcPr>
          <w:p w14:paraId="3EB3BDE0" w14:textId="77777777" w:rsidR="00656E31" w:rsidRPr="00656E31" w:rsidRDefault="00656E31" w:rsidP="00656E31">
            <w:pPr>
              <w:spacing w:line="480" w:lineRule="auto"/>
            </w:pPr>
            <w:proofErr w:type="spellStart"/>
            <w:r w:rsidRPr="00656E31">
              <w:t>func</w:t>
            </w:r>
            <w:proofErr w:type="spellEnd"/>
          </w:p>
        </w:tc>
        <w:tc>
          <w:tcPr>
            <w:tcW w:w="0" w:type="auto"/>
            <w:hideMark/>
          </w:tcPr>
          <w:p w14:paraId="1087FFD6" w14:textId="77777777" w:rsidR="00656E31" w:rsidRPr="00656E31" w:rsidRDefault="00656E31" w:rsidP="00656E31">
            <w:pPr>
              <w:spacing w:line="480" w:lineRule="auto"/>
            </w:pPr>
            <w:r w:rsidRPr="00656E31">
              <w:t>Defines a function</w:t>
            </w:r>
          </w:p>
        </w:tc>
      </w:tr>
      <w:tr w:rsidR="00656E31" w:rsidRPr="00656E31" w14:paraId="1F0A1C3C" w14:textId="77777777" w:rsidTr="00656E31">
        <w:tc>
          <w:tcPr>
            <w:tcW w:w="0" w:type="auto"/>
            <w:hideMark/>
          </w:tcPr>
          <w:p w14:paraId="44D184CC" w14:textId="77777777" w:rsidR="00656E31" w:rsidRPr="00656E31" w:rsidRDefault="00656E31" w:rsidP="00656E31">
            <w:pPr>
              <w:spacing w:line="480" w:lineRule="auto"/>
            </w:pPr>
            <w:r w:rsidRPr="00656E31">
              <w:t>return</w:t>
            </w:r>
          </w:p>
        </w:tc>
        <w:tc>
          <w:tcPr>
            <w:tcW w:w="0" w:type="auto"/>
            <w:hideMark/>
          </w:tcPr>
          <w:p w14:paraId="34E06186" w14:textId="77777777" w:rsidR="00656E31" w:rsidRPr="00656E31" w:rsidRDefault="00656E31" w:rsidP="00656E31">
            <w:pPr>
              <w:spacing w:line="480" w:lineRule="auto"/>
            </w:pPr>
            <w:r w:rsidRPr="00656E31">
              <w:t>Returns a value from a function</w:t>
            </w:r>
          </w:p>
        </w:tc>
      </w:tr>
      <w:tr w:rsidR="00656E31" w:rsidRPr="00656E31" w14:paraId="5D2F13D5" w14:textId="77777777" w:rsidTr="00656E31">
        <w:tc>
          <w:tcPr>
            <w:tcW w:w="0" w:type="auto"/>
            <w:hideMark/>
          </w:tcPr>
          <w:p w14:paraId="61E9F95E" w14:textId="77777777" w:rsidR="00656E31" w:rsidRPr="00656E31" w:rsidRDefault="00656E31" w:rsidP="00656E31">
            <w:pPr>
              <w:spacing w:line="480" w:lineRule="auto"/>
            </w:pPr>
            <w:r w:rsidRPr="00656E31">
              <w:t>display</w:t>
            </w:r>
          </w:p>
        </w:tc>
        <w:tc>
          <w:tcPr>
            <w:tcW w:w="0" w:type="auto"/>
            <w:hideMark/>
          </w:tcPr>
          <w:p w14:paraId="6810879A" w14:textId="77777777" w:rsidR="00656E31" w:rsidRPr="00656E31" w:rsidRDefault="00656E31" w:rsidP="00656E31">
            <w:pPr>
              <w:spacing w:line="480" w:lineRule="auto"/>
            </w:pPr>
            <w:r w:rsidRPr="00656E31">
              <w:t>Prints a value</w:t>
            </w:r>
          </w:p>
        </w:tc>
      </w:tr>
      <w:tr w:rsidR="00656E31" w:rsidRPr="00656E31" w14:paraId="7ABD38B9" w14:textId="77777777" w:rsidTr="00656E31">
        <w:tc>
          <w:tcPr>
            <w:tcW w:w="0" w:type="auto"/>
            <w:hideMark/>
          </w:tcPr>
          <w:p w14:paraId="7218BA01" w14:textId="77777777" w:rsidR="00656E31" w:rsidRPr="00656E31" w:rsidRDefault="00656E31" w:rsidP="00656E31">
            <w:pPr>
              <w:spacing w:line="480" w:lineRule="auto"/>
            </w:pPr>
            <w:r w:rsidRPr="00656E31">
              <w:t>T</w:t>
            </w:r>
          </w:p>
        </w:tc>
        <w:tc>
          <w:tcPr>
            <w:tcW w:w="0" w:type="auto"/>
            <w:hideMark/>
          </w:tcPr>
          <w:p w14:paraId="39A49A38" w14:textId="77777777" w:rsidR="00656E31" w:rsidRPr="00656E31" w:rsidRDefault="00656E31" w:rsidP="00656E31">
            <w:pPr>
              <w:spacing w:line="480" w:lineRule="auto"/>
            </w:pPr>
            <w:r w:rsidRPr="00656E31">
              <w:t>Boolean true value</w:t>
            </w:r>
          </w:p>
        </w:tc>
      </w:tr>
      <w:tr w:rsidR="00656E31" w:rsidRPr="00656E31" w14:paraId="6C3C9BA2" w14:textId="77777777" w:rsidTr="00656E31">
        <w:tc>
          <w:tcPr>
            <w:tcW w:w="0" w:type="auto"/>
            <w:hideMark/>
          </w:tcPr>
          <w:p w14:paraId="4835FE01" w14:textId="77777777" w:rsidR="00656E31" w:rsidRPr="00656E31" w:rsidRDefault="00656E31" w:rsidP="00656E31">
            <w:pPr>
              <w:spacing w:line="480" w:lineRule="auto"/>
            </w:pPr>
            <w:r w:rsidRPr="00656E31">
              <w:t>F</w:t>
            </w:r>
          </w:p>
        </w:tc>
        <w:tc>
          <w:tcPr>
            <w:tcW w:w="0" w:type="auto"/>
            <w:hideMark/>
          </w:tcPr>
          <w:p w14:paraId="5A5E3C4F" w14:textId="77777777" w:rsidR="00656E31" w:rsidRPr="00656E31" w:rsidRDefault="00656E31" w:rsidP="00656E31">
            <w:pPr>
              <w:spacing w:line="480" w:lineRule="auto"/>
            </w:pPr>
            <w:r w:rsidRPr="00656E31">
              <w:t>Boolean false value</w:t>
            </w:r>
          </w:p>
        </w:tc>
      </w:tr>
    </w:tbl>
    <w:p w14:paraId="18189288" w14:textId="77777777" w:rsidR="00CE67D6" w:rsidRPr="00656E31" w:rsidRDefault="00CE67D6" w:rsidP="00656E31">
      <w:pPr>
        <w:spacing w:before="100" w:beforeAutospacing="1" w:after="100" w:afterAutospacing="1"/>
        <w:rPr>
          <w:color w:val="273540"/>
        </w:rPr>
      </w:pPr>
    </w:p>
    <w:p w14:paraId="7A6F7B32" w14:textId="207D5A39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Operators and delimiters.</w:t>
      </w:r>
    </w:p>
    <w:p w14:paraId="7D16EF50" w14:textId="51916177" w:rsidR="00656E31" w:rsidRPr="00656E31" w:rsidRDefault="00656E31" w:rsidP="00656E31">
      <w:pPr>
        <w:spacing w:before="100" w:beforeAutospacing="1" w:after="100" w:afterAutospacing="1"/>
        <w:ind w:left="675"/>
        <w:rPr>
          <w:b/>
          <w:bCs/>
          <w:color w:val="273540"/>
        </w:rPr>
      </w:pPr>
      <w:r w:rsidRPr="00656E31">
        <w:rPr>
          <w:b/>
          <w:bCs/>
          <w:color w:val="000000"/>
        </w:rPr>
        <w:t>Arithmetic Operators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1176"/>
        <w:gridCol w:w="2016"/>
      </w:tblGrid>
      <w:tr w:rsidR="00CE67D6" w:rsidRPr="00656E31" w14:paraId="60AE6439" w14:textId="77777777" w:rsidTr="00656E31">
        <w:tc>
          <w:tcPr>
            <w:tcW w:w="0" w:type="auto"/>
            <w:hideMark/>
          </w:tcPr>
          <w:p w14:paraId="234CB534" w14:textId="77777777" w:rsidR="00CE67D6" w:rsidRPr="00656E31" w:rsidRDefault="00CE67D6">
            <w:pPr>
              <w:jc w:val="center"/>
              <w:rPr>
                <w:b/>
                <w:bCs/>
                <w:color w:val="000000"/>
              </w:rPr>
            </w:pPr>
            <w:r w:rsidRPr="00656E31">
              <w:rPr>
                <w:b/>
                <w:bCs/>
                <w:color w:val="000000"/>
              </w:rPr>
              <w:t>Operator</w:t>
            </w:r>
          </w:p>
        </w:tc>
        <w:tc>
          <w:tcPr>
            <w:tcW w:w="0" w:type="auto"/>
            <w:hideMark/>
          </w:tcPr>
          <w:p w14:paraId="50D04330" w14:textId="77777777" w:rsidR="00CE67D6" w:rsidRPr="00656E31" w:rsidRDefault="00CE67D6">
            <w:pPr>
              <w:jc w:val="center"/>
              <w:rPr>
                <w:b/>
                <w:bCs/>
                <w:color w:val="000000"/>
              </w:rPr>
            </w:pPr>
            <w:r w:rsidRPr="00656E31">
              <w:rPr>
                <w:b/>
                <w:bCs/>
                <w:color w:val="000000"/>
              </w:rPr>
              <w:t>Meaning</w:t>
            </w:r>
          </w:p>
        </w:tc>
      </w:tr>
      <w:tr w:rsidR="00CE67D6" w:rsidRPr="00656E31" w14:paraId="20A1C443" w14:textId="77777777" w:rsidTr="00656E31">
        <w:tc>
          <w:tcPr>
            <w:tcW w:w="0" w:type="auto"/>
            <w:hideMark/>
          </w:tcPr>
          <w:p w14:paraId="1D47CC1B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666DE2C6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Addition</w:t>
            </w:r>
          </w:p>
        </w:tc>
      </w:tr>
      <w:tr w:rsidR="00CE67D6" w:rsidRPr="00656E31" w14:paraId="6FB2D531" w14:textId="77777777" w:rsidTr="00656E31">
        <w:tc>
          <w:tcPr>
            <w:tcW w:w="0" w:type="auto"/>
            <w:hideMark/>
          </w:tcPr>
          <w:p w14:paraId="78F2FB41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-</w:t>
            </w:r>
          </w:p>
        </w:tc>
        <w:tc>
          <w:tcPr>
            <w:tcW w:w="0" w:type="auto"/>
            <w:hideMark/>
          </w:tcPr>
          <w:p w14:paraId="1C9DE04E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Subtraction</w:t>
            </w:r>
          </w:p>
        </w:tc>
      </w:tr>
      <w:tr w:rsidR="00CE67D6" w:rsidRPr="00656E31" w14:paraId="4F3E3DB4" w14:textId="77777777" w:rsidTr="00656E31">
        <w:tc>
          <w:tcPr>
            <w:tcW w:w="0" w:type="auto"/>
            <w:hideMark/>
          </w:tcPr>
          <w:p w14:paraId="3AA9B63B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1BC0D1D3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Multiplication</w:t>
            </w:r>
          </w:p>
        </w:tc>
      </w:tr>
      <w:tr w:rsidR="00CE67D6" w:rsidRPr="00656E31" w14:paraId="593F4B64" w14:textId="77777777" w:rsidTr="00656E31">
        <w:tc>
          <w:tcPr>
            <w:tcW w:w="0" w:type="auto"/>
            <w:hideMark/>
          </w:tcPr>
          <w:p w14:paraId="21D2091F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  <w:tc>
          <w:tcPr>
            <w:tcW w:w="0" w:type="auto"/>
            <w:hideMark/>
          </w:tcPr>
          <w:p w14:paraId="11B49EDD" w14:textId="77777777" w:rsidR="00CE67D6" w:rsidRPr="00656E31" w:rsidRDefault="00CE67D6">
            <w:pPr>
              <w:rPr>
                <w:color w:val="000000"/>
              </w:rPr>
            </w:pPr>
            <w:r w:rsidRPr="00656E31">
              <w:rPr>
                <w:color w:val="000000"/>
              </w:rPr>
              <w:t>Division</w:t>
            </w:r>
          </w:p>
        </w:tc>
      </w:tr>
      <w:tr w:rsidR="00862B35" w:rsidRPr="00656E31" w14:paraId="572170D2" w14:textId="77777777" w:rsidTr="00656E31">
        <w:tc>
          <w:tcPr>
            <w:tcW w:w="0" w:type="auto"/>
          </w:tcPr>
          <w:p w14:paraId="141CBFF5" w14:textId="414B743A" w:rsidR="00862B35" w:rsidRPr="00656E31" w:rsidRDefault="00862B35">
            <w:pPr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HTMLCode"/>
                <w:rFonts w:ascii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2DFCD26D" w14:textId="44918B33" w:rsidR="00862B35" w:rsidRPr="00656E31" w:rsidRDefault="00862B35">
            <w:pPr>
              <w:rPr>
                <w:color w:val="000000"/>
              </w:rPr>
            </w:pPr>
            <w:r>
              <w:rPr>
                <w:color w:val="000000"/>
              </w:rPr>
              <w:t>M</w:t>
            </w:r>
            <w:r>
              <w:t>odulo/remainder</w:t>
            </w:r>
          </w:p>
        </w:tc>
      </w:tr>
    </w:tbl>
    <w:p w14:paraId="1D93F01D" w14:textId="7072DA8B" w:rsidR="00CE67D6" w:rsidRPr="00656E31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656E31">
        <w:rPr>
          <w:b/>
          <w:bCs/>
          <w:color w:val="000000"/>
        </w:rPr>
        <w:t>Comparison Operators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1176"/>
        <w:gridCol w:w="2495"/>
      </w:tblGrid>
      <w:tr w:rsidR="00656E31" w:rsidRPr="00656E31" w14:paraId="01F74A69" w14:textId="77777777" w:rsidTr="00656E31">
        <w:tc>
          <w:tcPr>
            <w:tcW w:w="0" w:type="auto"/>
            <w:hideMark/>
          </w:tcPr>
          <w:p w14:paraId="2549D890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Operator</w:t>
            </w:r>
          </w:p>
        </w:tc>
        <w:tc>
          <w:tcPr>
            <w:tcW w:w="0" w:type="auto"/>
            <w:hideMark/>
          </w:tcPr>
          <w:p w14:paraId="1D05C8DB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Meaning</w:t>
            </w:r>
          </w:p>
        </w:tc>
      </w:tr>
      <w:tr w:rsidR="00656E31" w:rsidRPr="00656E31" w14:paraId="12760B42" w14:textId="77777777" w:rsidTr="00656E31">
        <w:tc>
          <w:tcPr>
            <w:tcW w:w="0" w:type="auto"/>
            <w:hideMark/>
          </w:tcPr>
          <w:p w14:paraId="06EE5140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==</w:t>
            </w:r>
          </w:p>
        </w:tc>
        <w:tc>
          <w:tcPr>
            <w:tcW w:w="0" w:type="auto"/>
            <w:hideMark/>
          </w:tcPr>
          <w:p w14:paraId="7FAFB314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Equal to</w:t>
            </w:r>
          </w:p>
        </w:tc>
      </w:tr>
      <w:tr w:rsidR="00656E31" w:rsidRPr="00656E31" w14:paraId="2407A114" w14:textId="77777777" w:rsidTr="00656E31">
        <w:tc>
          <w:tcPr>
            <w:tcW w:w="0" w:type="auto"/>
            <w:hideMark/>
          </w:tcPr>
          <w:p w14:paraId="559A970D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!=</w:t>
            </w:r>
          </w:p>
        </w:tc>
        <w:tc>
          <w:tcPr>
            <w:tcW w:w="0" w:type="auto"/>
            <w:hideMark/>
          </w:tcPr>
          <w:p w14:paraId="26A1B0C8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Not equal to</w:t>
            </w:r>
          </w:p>
        </w:tc>
      </w:tr>
      <w:tr w:rsidR="00656E31" w:rsidRPr="00656E31" w14:paraId="1E0085A6" w14:textId="77777777" w:rsidTr="00656E31">
        <w:tc>
          <w:tcPr>
            <w:tcW w:w="0" w:type="auto"/>
            <w:hideMark/>
          </w:tcPr>
          <w:p w14:paraId="53BB4D7D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&lt;</w:t>
            </w:r>
          </w:p>
        </w:tc>
        <w:tc>
          <w:tcPr>
            <w:tcW w:w="0" w:type="auto"/>
            <w:hideMark/>
          </w:tcPr>
          <w:p w14:paraId="53988A5A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Less than</w:t>
            </w:r>
          </w:p>
        </w:tc>
      </w:tr>
      <w:tr w:rsidR="00656E31" w:rsidRPr="00656E31" w14:paraId="507071C2" w14:textId="77777777" w:rsidTr="00656E31">
        <w:tc>
          <w:tcPr>
            <w:tcW w:w="0" w:type="auto"/>
            <w:hideMark/>
          </w:tcPr>
          <w:p w14:paraId="1513FAD0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&gt;</w:t>
            </w:r>
          </w:p>
        </w:tc>
        <w:tc>
          <w:tcPr>
            <w:tcW w:w="0" w:type="auto"/>
            <w:hideMark/>
          </w:tcPr>
          <w:p w14:paraId="3A89B84F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Greater than</w:t>
            </w:r>
          </w:p>
        </w:tc>
      </w:tr>
      <w:tr w:rsidR="00656E31" w:rsidRPr="00656E31" w14:paraId="6A2A78A7" w14:textId="77777777" w:rsidTr="00656E31">
        <w:tc>
          <w:tcPr>
            <w:tcW w:w="0" w:type="auto"/>
            <w:hideMark/>
          </w:tcPr>
          <w:p w14:paraId="04C90F20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&lt;=</w:t>
            </w:r>
          </w:p>
        </w:tc>
        <w:tc>
          <w:tcPr>
            <w:tcW w:w="0" w:type="auto"/>
            <w:hideMark/>
          </w:tcPr>
          <w:p w14:paraId="3055E477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Less than or equal to</w:t>
            </w:r>
          </w:p>
        </w:tc>
      </w:tr>
      <w:tr w:rsidR="00656E31" w:rsidRPr="00656E31" w14:paraId="34CE4EC5" w14:textId="77777777" w:rsidTr="00656E31">
        <w:tc>
          <w:tcPr>
            <w:tcW w:w="0" w:type="auto"/>
            <w:hideMark/>
          </w:tcPr>
          <w:p w14:paraId="7A638D2F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&gt;=</w:t>
            </w:r>
          </w:p>
        </w:tc>
        <w:tc>
          <w:tcPr>
            <w:tcW w:w="0" w:type="auto"/>
            <w:hideMark/>
          </w:tcPr>
          <w:p w14:paraId="582C4134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Greater than or equal to</w:t>
            </w:r>
          </w:p>
        </w:tc>
      </w:tr>
    </w:tbl>
    <w:p w14:paraId="4783984F" w14:textId="77777777" w:rsidR="00656E31" w:rsidRPr="00656E31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656E31">
        <w:rPr>
          <w:b/>
          <w:bCs/>
          <w:color w:val="273540"/>
        </w:rPr>
        <w:t>Assignment Operator</w:t>
      </w:r>
    </w:p>
    <w:tbl>
      <w:tblPr>
        <w:tblStyle w:val="TableGrid"/>
        <w:tblW w:w="0" w:type="auto"/>
        <w:tblInd w:w="587" w:type="dxa"/>
        <w:tblLook w:val="04A0" w:firstRow="1" w:lastRow="0" w:firstColumn="1" w:lastColumn="0" w:noHBand="0" w:noVBand="1"/>
      </w:tblPr>
      <w:tblGrid>
        <w:gridCol w:w="1176"/>
        <w:gridCol w:w="2969"/>
      </w:tblGrid>
      <w:tr w:rsidR="00656E31" w:rsidRPr="00656E31" w14:paraId="7C6B1DEF" w14:textId="77777777" w:rsidTr="00656E31">
        <w:tc>
          <w:tcPr>
            <w:tcW w:w="0" w:type="auto"/>
            <w:hideMark/>
          </w:tcPr>
          <w:p w14:paraId="1E76F880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Operator</w:t>
            </w:r>
          </w:p>
        </w:tc>
        <w:tc>
          <w:tcPr>
            <w:tcW w:w="0" w:type="auto"/>
            <w:hideMark/>
          </w:tcPr>
          <w:p w14:paraId="55280C42" w14:textId="77777777" w:rsidR="00656E31" w:rsidRPr="00656E31" w:rsidRDefault="00656E31" w:rsidP="00656E31">
            <w:pPr>
              <w:spacing w:before="100" w:beforeAutospacing="1" w:after="100" w:afterAutospacing="1"/>
              <w:rPr>
                <w:b/>
                <w:bCs/>
                <w:color w:val="273540"/>
              </w:rPr>
            </w:pPr>
            <w:r w:rsidRPr="00656E31">
              <w:rPr>
                <w:b/>
                <w:bCs/>
                <w:color w:val="273540"/>
              </w:rPr>
              <w:t>Meaning</w:t>
            </w:r>
          </w:p>
        </w:tc>
      </w:tr>
      <w:tr w:rsidR="00656E31" w:rsidRPr="00656E31" w14:paraId="391B1FB5" w14:textId="77777777" w:rsidTr="00656E31">
        <w:tc>
          <w:tcPr>
            <w:tcW w:w="0" w:type="auto"/>
            <w:hideMark/>
          </w:tcPr>
          <w:p w14:paraId="3468517C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=</w:t>
            </w:r>
          </w:p>
        </w:tc>
        <w:tc>
          <w:tcPr>
            <w:tcW w:w="0" w:type="auto"/>
            <w:hideMark/>
          </w:tcPr>
          <w:p w14:paraId="210ADF09" w14:textId="77777777" w:rsidR="00656E31" w:rsidRPr="00656E31" w:rsidRDefault="00656E31" w:rsidP="00656E31">
            <w:pPr>
              <w:spacing w:before="100" w:beforeAutospacing="1" w:after="100" w:afterAutospacing="1"/>
              <w:rPr>
                <w:color w:val="273540"/>
              </w:rPr>
            </w:pPr>
            <w:r w:rsidRPr="00656E31">
              <w:rPr>
                <w:color w:val="273540"/>
              </w:rPr>
              <w:t>Assigns a value to a variable</w:t>
            </w:r>
          </w:p>
        </w:tc>
      </w:tr>
    </w:tbl>
    <w:p w14:paraId="6F01530D" w14:textId="48110CA0" w:rsidR="00224B10" w:rsidRDefault="00656E31" w:rsidP="00656E31">
      <w:pPr>
        <w:spacing w:before="100" w:beforeAutospacing="1" w:after="100" w:afterAutospacing="1"/>
        <w:ind w:firstLine="720"/>
        <w:rPr>
          <w:b/>
          <w:bCs/>
          <w:color w:val="273540"/>
        </w:rPr>
      </w:pPr>
      <w:r w:rsidRPr="00656E31">
        <w:rPr>
          <w:b/>
          <w:bCs/>
          <w:color w:val="273540"/>
        </w:rPr>
        <w:t>Delimiters</w:t>
      </w:r>
    </w:p>
    <w:tbl>
      <w:tblPr>
        <w:tblStyle w:val="TableGrid"/>
        <w:tblW w:w="0" w:type="auto"/>
        <w:tblInd w:w="521" w:type="dxa"/>
        <w:tblLook w:val="04A0" w:firstRow="1" w:lastRow="0" w:firstColumn="1" w:lastColumn="0" w:noHBand="0" w:noVBand="1"/>
      </w:tblPr>
      <w:tblGrid>
        <w:gridCol w:w="990"/>
        <w:gridCol w:w="4269"/>
      </w:tblGrid>
      <w:tr w:rsidR="00656E31" w14:paraId="406FEFC3" w14:textId="77777777" w:rsidTr="00656E31">
        <w:tc>
          <w:tcPr>
            <w:tcW w:w="0" w:type="auto"/>
            <w:hideMark/>
          </w:tcPr>
          <w:p w14:paraId="06B647A1" w14:textId="77777777" w:rsidR="00656E31" w:rsidRDefault="00656E3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Symbol</w:t>
            </w:r>
          </w:p>
        </w:tc>
        <w:tc>
          <w:tcPr>
            <w:tcW w:w="0" w:type="auto"/>
            <w:hideMark/>
          </w:tcPr>
          <w:p w14:paraId="19E6A5B6" w14:textId="77777777" w:rsidR="00656E31" w:rsidRDefault="00656E3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Purpose</w:t>
            </w:r>
          </w:p>
        </w:tc>
      </w:tr>
      <w:tr w:rsidR="00656E31" w14:paraId="667D2E8F" w14:textId="77777777" w:rsidTr="00656E31">
        <w:tc>
          <w:tcPr>
            <w:tcW w:w="0" w:type="auto"/>
            <w:hideMark/>
          </w:tcPr>
          <w:p w14:paraId="214DF1F8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(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464880AC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Function calls, parameters, and conditions</w:t>
            </w:r>
          </w:p>
        </w:tc>
      </w:tr>
      <w:tr w:rsidR="00656E31" w14:paraId="12EC3BD3" w14:textId="77777777" w:rsidTr="00656E31">
        <w:tc>
          <w:tcPr>
            <w:tcW w:w="0" w:type="auto"/>
            <w:hideMark/>
          </w:tcPr>
          <w:p w14:paraId="6B700940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{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}</w:t>
            </w:r>
          </w:p>
        </w:tc>
        <w:tc>
          <w:tcPr>
            <w:tcW w:w="0" w:type="auto"/>
            <w:hideMark/>
          </w:tcPr>
          <w:p w14:paraId="441FCC45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Code blocks</w:t>
            </w:r>
          </w:p>
        </w:tc>
      </w:tr>
      <w:tr w:rsidR="00656E31" w14:paraId="24208DE7" w14:textId="77777777" w:rsidTr="00656E31">
        <w:tc>
          <w:tcPr>
            <w:tcW w:w="0" w:type="auto"/>
            <w:hideMark/>
          </w:tcPr>
          <w:p w14:paraId="0BBFCF71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[</w:t>
            </w:r>
            <w:r>
              <w:rPr>
                <w:rStyle w:val="apple-converted-space"/>
                <w:color w:val="000000"/>
              </w:rPr>
              <w:t> </w:t>
            </w:r>
            <w:r>
              <w:rPr>
                <w:rStyle w:val="HTMLCode"/>
                <w:color w:val="000000"/>
              </w:rPr>
              <w:t>]</w:t>
            </w:r>
          </w:p>
        </w:tc>
        <w:tc>
          <w:tcPr>
            <w:tcW w:w="0" w:type="auto"/>
            <w:hideMark/>
          </w:tcPr>
          <w:p w14:paraId="5885E7F5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Array indexing</w:t>
            </w:r>
          </w:p>
        </w:tc>
      </w:tr>
      <w:tr w:rsidR="00656E31" w14:paraId="396FE7B0" w14:textId="77777777" w:rsidTr="00656E31">
        <w:tc>
          <w:tcPr>
            <w:tcW w:w="0" w:type="auto"/>
            <w:hideMark/>
          </w:tcPr>
          <w:p w14:paraId="0FF09FFA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,</w:t>
            </w:r>
          </w:p>
        </w:tc>
        <w:tc>
          <w:tcPr>
            <w:tcW w:w="0" w:type="auto"/>
            <w:hideMark/>
          </w:tcPr>
          <w:p w14:paraId="1D35F11F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Separates parameters or arguments</w:t>
            </w:r>
          </w:p>
        </w:tc>
      </w:tr>
      <w:tr w:rsidR="00656E31" w14:paraId="6D5F8590" w14:textId="77777777" w:rsidTr="00656E31">
        <w:tc>
          <w:tcPr>
            <w:tcW w:w="0" w:type="auto"/>
            <w:hideMark/>
          </w:tcPr>
          <w:p w14:paraId="151811F9" w14:textId="77777777" w:rsidR="00656E31" w:rsidRDefault="00656E31">
            <w:pPr>
              <w:rPr>
                <w:color w:val="000000"/>
              </w:rPr>
            </w:pPr>
            <w:r>
              <w:rPr>
                <w:rStyle w:val="HTMLCode"/>
                <w:color w:val="000000"/>
              </w:rPr>
              <w:t>;</w:t>
            </w:r>
          </w:p>
        </w:tc>
        <w:tc>
          <w:tcPr>
            <w:tcW w:w="0" w:type="auto"/>
            <w:hideMark/>
          </w:tcPr>
          <w:p w14:paraId="5776386D" w14:textId="77777777" w:rsidR="00656E31" w:rsidRDefault="00656E31">
            <w:pPr>
              <w:rPr>
                <w:color w:val="000000"/>
              </w:rPr>
            </w:pPr>
            <w:r>
              <w:rPr>
                <w:color w:val="000000"/>
              </w:rPr>
              <w:t>Ends a statement</w:t>
            </w:r>
          </w:p>
        </w:tc>
      </w:tr>
    </w:tbl>
    <w:p w14:paraId="6D7E9D58" w14:textId="77777777" w:rsidR="00656E31" w:rsidRPr="00656E31" w:rsidRDefault="00656E31" w:rsidP="00656E31">
      <w:pPr>
        <w:spacing w:before="100" w:beforeAutospacing="1" w:after="100" w:afterAutospacing="1"/>
        <w:rPr>
          <w:b/>
          <w:bCs/>
          <w:color w:val="273540"/>
        </w:rPr>
      </w:pPr>
    </w:p>
    <w:p w14:paraId="15B73991" w14:textId="41CBF8BC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Variable declaration/assignment syntax.</w:t>
      </w:r>
    </w:p>
    <w:p w14:paraId="316ED71F" w14:textId="79680038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Control-structure syntax.</w:t>
      </w:r>
    </w:p>
    <w:p w14:paraId="043F977B" w14:textId="03B648A8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Function syntax.</w:t>
      </w:r>
    </w:p>
    <w:p>
      <w:pPr>
        <w:spacing w:after="120" w:line="240" w:lineRule="auto"/>
        <w:ind w:left="720" w:right="360"/>
      </w:pPr>
      <w:r>
        <w:rPr>
          <w:rFonts w:ascii="Times New Roman" w:hAnsi="Times New Roman"/>
          <w:sz w:val="24"/>
        </w:rPr>
        <w:t>Functions are declared with the func keyword, followed by the function name, parameters in parentheses, and a body enclosed in braces. Parameters are separated by commas. The return statement sends a value back to the caller.</w:t>
      </w:r>
    </w:p>
    <w:p>
      <w:pPr>
        <w:keepNext/>
        <w:spacing w:after="60" w:line="240" w:lineRule="auto" w:before="80"/>
        <w:ind w:left="720" w:right="360"/>
      </w:pPr>
      <w:r>
        <w:rPr>
          <w:rFonts w:ascii="Times New Roman" w:hAnsi="Times New Roman"/>
          <w:b/>
          <w:sz w:val="24"/>
        </w:rPr>
        <w:t>General form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func functionName(parameter1, parameter2) {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 xml:space="preserve">    statements;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 xml:space="preserve">    return expression;</w:t>
      </w:r>
    </w:p>
    <w:p>
      <w:pPr>
        <w:spacing w:before="0" w:after="160" w:line="240" w:lineRule="auto"/>
        <w:ind w:left="1008" w:right="504"/>
        <w:shd w:fill="F2F4F7"/>
      </w:pPr>
      <w:r>
        <w:rPr>
          <w:rFonts w:ascii="Consolas" w:hAnsi="Consolas"/>
          <w:color w:val="1F2937"/>
          <w:sz w:val="19"/>
        </w:rPr>
        <w:t>}</w:t>
      </w:r>
    </w:p>
    <w:p>
      <w:pPr>
        <w:keepNext/>
        <w:spacing w:after="60" w:line="240" w:lineRule="auto" w:before="80"/>
        <w:ind w:left="720" w:right="360"/>
      </w:pPr>
      <w:r>
        <w:rPr>
          <w:rFonts w:ascii="Times New Roman" w:hAnsi="Times New Roman"/>
          <w:b/>
          <w:sz w:val="24"/>
        </w:rPr>
        <w:t>Example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func add(a, b) {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 xml:space="preserve">    let total = a + b;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 xml:space="preserve">    return total;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}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let answer = add(4, 6);</w:t>
      </w:r>
    </w:p>
    <w:p>
      <w:pPr>
        <w:spacing w:before="0" w:after="160" w:line="240" w:lineRule="auto"/>
        <w:ind w:left="1008" w:right="504"/>
        <w:shd w:fill="F2F4F7"/>
      </w:pPr>
      <w:r>
        <w:rPr>
          <w:rFonts w:ascii="Consolas" w:hAnsi="Consolas"/>
          <w:color w:val="1F2937"/>
          <w:sz w:val="19"/>
        </w:rPr>
        <w:t>display(answer);</w:t>
      </w:r>
    </w:p>
    <w:p>
      <w:pPr>
        <w:spacing w:after="120" w:line="240" w:lineRule="auto"/>
        <w:ind w:left="720" w:right="360"/>
      </w:pPr>
      <w:r>
        <w:rPr>
          <w:rFonts w:ascii="Times New Roman" w:hAnsi="Times New Roman"/>
          <w:sz w:val="24"/>
        </w:rPr>
        <w:t>Function calls use the function name followed by arguments in parentheses. Each parameter and each variable declared inside the function has local scope, while variables declared outside a function have global scope.</w:t>
      </w:r>
    </w:p>
    <w:p w14:paraId="16A30DA5" w14:textId="134B5A78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At least </w:t>
      </w:r>
      <w:r w:rsidRPr="00D632AC">
        <w:rPr>
          <w:b/>
          <w:bCs/>
          <w:color w:val="273540"/>
        </w:rPr>
        <w:t>three complete sample programs</w:t>
      </w:r>
      <w:r w:rsidRPr="00D632AC">
        <w:rPr>
          <w:color w:val="273540"/>
        </w:rPr>
        <w:t>.</w:t>
      </w:r>
    </w:p>
    <w:p>
      <w:pPr>
        <w:keepNext/>
        <w:spacing w:after="60" w:line="240" w:lineRule="auto" w:before="80"/>
        <w:ind w:left="720" w:right="360"/>
      </w:pPr>
      <w:r>
        <w:rPr>
          <w:rFonts w:ascii="Times New Roman" w:hAnsi="Times New Roman"/>
          <w:b/>
          <w:sz w:val="24"/>
        </w:rPr>
        <w:t>Program 1: Arithmetic and operator precedence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let x = 10;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let y = 5;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let result = x + y * 2;</w:t>
      </w:r>
    </w:p>
    <w:p>
      <w:pPr>
        <w:spacing w:before="0" w:after="160" w:line="240" w:lineRule="auto"/>
        <w:ind w:left="1008" w:right="504"/>
        <w:shd w:fill="F2F4F7"/>
      </w:pPr>
      <w:r>
        <w:rPr>
          <w:rFonts w:ascii="Consolas" w:hAnsi="Consolas"/>
          <w:color w:val="1F2937"/>
          <w:sz w:val="19"/>
        </w:rPr>
        <w:t>display(result);</w:t>
      </w:r>
    </w:p>
    <w:p>
      <w:pPr>
        <w:keepNext/>
        <w:spacing w:after="60" w:line="240" w:lineRule="auto" w:before="80"/>
        <w:ind w:left="720" w:right="360"/>
      </w:pPr>
      <w:r>
        <w:rPr>
          <w:rFonts w:ascii="Times New Roman" w:hAnsi="Times New Roman"/>
          <w:b/>
          <w:sz w:val="24"/>
        </w:rPr>
        <w:t>Program 2: Conditional statement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let score = 78;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if (score &gt;= 60) {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 xml:space="preserve">    display(score);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} else {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 xml:space="preserve">    display(0);</w:t>
      </w:r>
    </w:p>
    <w:p>
      <w:pPr>
        <w:spacing w:before="0" w:after="160" w:line="240" w:lineRule="auto"/>
        <w:ind w:left="1008" w:right="504"/>
        <w:shd w:fill="F2F4F7"/>
      </w:pPr>
      <w:r>
        <w:rPr>
          <w:rFonts w:ascii="Consolas" w:hAnsi="Consolas"/>
          <w:color w:val="1F2937"/>
          <w:sz w:val="19"/>
        </w:rPr>
        <w:t>}</w:t>
      </w:r>
    </w:p>
    <w:p>
      <w:pPr>
        <w:keepNext/>
        <w:spacing w:after="60" w:line="240" w:lineRule="auto" w:before="80"/>
        <w:ind w:left="720" w:right="360"/>
      </w:pPr>
      <w:r>
        <w:rPr>
          <w:rFonts w:ascii="Times New Roman" w:hAnsi="Times New Roman"/>
          <w:b/>
          <w:sz w:val="24"/>
        </w:rPr>
        <w:t>Program 3: Function and while loop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func square(number) {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 xml:space="preserve">    let result = number * number;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 xml:space="preserve">    return result;</w:t>
      </w:r>
    </w:p>
    <w:p>
      <w:pPr>
        <w:spacing w:before="0" w:after="0" w:line="240" w:lineRule="auto"/>
        <w:ind w:left="1008" w:right="504"/>
        <w:shd w:fill="F2F4F7"/>
      </w:pPr>
      <w:r>
        <w:rPr>
          <w:rFonts w:ascii="Consolas" w:hAnsi="Consolas"/>
          <w:color w:val="1F2937"/>
          <w:sz w:val="19"/>
        </w:rPr>
        <w:t>}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let count = 1;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>wloop (count &lt;= 5) {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 xml:space="preserve">    display(square(count));</w:t>
      </w:r>
    </w:p>
    <w:p>
      <w:pPr>
        <w:spacing w:before="0" w:after="0" w:line="240" w:lineRule="auto"/>
        <w:ind w:left="1008" w:right="504"/>
        <w:keepNext/>
        <w:shd w:fill="F2F4F7"/>
      </w:pPr>
      <w:r>
        <w:rPr>
          <w:rFonts w:ascii="Consolas" w:hAnsi="Consolas"/>
          <w:color w:val="1F2937"/>
          <w:sz w:val="19"/>
        </w:rPr>
        <w:t xml:space="preserve">    count = count + 1;</w:t>
      </w:r>
    </w:p>
    <w:p>
      <w:pPr>
        <w:spacing w:before="0" w:after="160" w:line="240" w:lineRule="auto"/>
        <w:ind w:left="1008" w:right="504"/>
        <w:shd w:fill="F2F4F7"/>
      </w:pPr>
      <w:r>
        <w:rPr>
          <w:rFonts w:ascii="Consolas" w:hAnsi="Consolas"/>
          <w:color w:val="1F2937"/>
          <w:sz w:val="19"/>
        </w:rPr>
        <w:t>}</w:t>
      </w:r>
    </w:p>
    <w:p w14:paraId="084F431E" w14:textId="26EB5DAE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Initial BNF/EBNF grammar.</w:t>
      </w:r>
    </w:p>
    <w:p w14:paraId="63CE9702" w14:textId="65D634C9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Proposed additional/extension feature.</w:t>
      </w:r>
    </w:p>
    <w:p w14:paraId="07842203" w14:textId="46964FFA" w:rsidR="00CE67D6" w:rsidRPr="00D632AC" w:rsidRDefault="00CE67D6" w:rsidP="00D632AC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color w:val="273540"/>
        </w:rPr>
      </w:pPr>
      <w:r w:rsidRPr="00D632AC">
        <w:rPr>
          <w:color w:val="273540"/>
        </w:rPr>
        <w:t>Initial responsibilities of each group member.</w:t>
      </w:r>
    </w:p>
    <w:sectPr w:rsidR="00CE67D6" w:rsidRPr="00656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E579F6"/>
    <w:multiLevelType w:val="multilevel"/>
    <w:tmpl w:val="6A4E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E32DA3"/>
    <w:multiLevelType w:val="hybridMultilevel"/>
    <w:tmpl w:val="1848E224"/>
    <w:lvl w:ilvl="0" w:tplc="CB285E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A4BDF"/>
    <w:multiLevelType w:val="multilevel"/>
    <w:tmpl w:val="FAD67724"/>
    <w:lvl w:ilvl="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num w:numId="1" w16cid:durableId="35475182">
    <w:abstractNumId w:val="0"/>
  </w:num>
  <w:num w:numId="2" w16cid:durableId="1213468390">
    <w:abstractNumId w:val="2"/>
  </w:num>
  <w:num w:numId="3" w16cid:durableId="2799732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02"/>
    <w:rsid w:val="000C136B"/>
    <w:rsid w:val="001D147B"/>
    <w:rsid w:val="00224B10"/>
    <w:rsid w:val="00284128"/>
    <w:rsid w:val="00656E31"/>
    <w:rsid w:val="006A6894"/>
    <w:rsid w:val="00862B35"/>
    <w:rsid w:val="00957D02"/>
    <w:rsid w:val="00CE67D6"/>
    <w:rsid w:val="00D632AC"/>
    <w:rsid w:val="00EA234A"/>
    <w:rsid w:val="00EC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FEA97"/>
  <w15:chartTrackingRefBased/>
  <w15:docId w15:val="{4C170EE0-5319-AF48-B10E-A3210533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7D6"/>
    <w:pPr>
      <w:spacing w:after="0" w:line="240" w:lineRule="auto"/>
    </w:pPr>
    <w:rPr>
      <w:rFonts w:eastAsia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D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D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D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D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D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D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D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D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D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D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D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D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D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D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D0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57D0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57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E67D6"/>
  </w:style>
  <w:style w:type="character" w:styleId="Strong">
    <w:name w:val="Strong"/>
    <w:basedOn w:val="DefaultParagraphFont"/>
    <w:uiPriority w:val="22"/>
    <w:qFormat/>
    <w:rsid w:val="00CE67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Van Thuan</dc:creator>
  <cp:keywords/>
  <dc:description/>
  <cp:lastModifiedBy>Tran, Van Thuan</cp:lastModifiedBy>
  <cp:revision>4</cp:revision>
  <dcterms:created xsi:type="dcterms:W3CDTF">2026-09-05T20:21:00Z</dcterms:created>
  <dcterms:modified xsi:type="dcterms:W3CDTF">2026-09-06T00:41:00Z</dcterms:modified>
</cp:coreProperties>
</file>