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  <w:sz w:val="36"/>
          <w:szCs w:val="36"/>
        </w:rPr>
        <w:t xml:space="preserve">{brand} Price List</w:t>
      </w:r>
    </w:p>
    <w:p>
      <w:pPr>
        <w:spacing w:after="300"/>
        <w:jc w:val="center"/>
      </w:pPr>
      <w:r>
        <w:rPr>
          <w:color w:val="444444"/>
          <w:sz w:val="24"/>
          <w:szCs w:val="24"/>
        </w:rPr>
        <w:t xml:space="preserve">Mobile Rates — DD Tier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{clientName}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{projectName}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7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fldSimple w:instr="DATE \@ &quot;d MMMM yyyy&quot; \* MERGEFORMAT">
              <w:r>
                <w:t xml:space="preserve">1 January 2026</w:t>
              </w:r>
            </w:fldSimple>
            <w:r>
              <w:rPr>
                <w:i/>
                <w:iCs/>
                <w:color w:val="888888"/>
                <w:sz w:val="16"/>
                <w:szCs w:val="16"/>
              </w:rPr>
              <w:t xml:space="preserve">  (auto Word DATE field — refreshes on open/print)</w:t>
            </w:r>
          </w:p>
        </w:tc>
      </w:tr>
    </w:tbl>
    <w:p>
      <w:pPr>
        <w:spacing w:after="300"/>
      </w:pPr>
    </w:p>
    <w:p>
      <w:pPr>
        <w:pStyle w:val="Heading2"/>
        <w:spacing w:after="150"/>
      </w:pPr>
      <w:r>
        <w:rPr>
          <w:b/>
          <w:bCs/>
          <w:sz w:val="24"/>
          <w:szCs w:val="24"/>
        </w:rPr>
        <w:t xml:space="preserve">Mobile Rates — DD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500"/>
        <w:gridCol w:w="1880"/>
      </w:tblGrid>
      <w:tr>
        <w:trPr>
          <w:tblHeader/>
        </w:trPr>
        <w:tc>
          <w:tcPr>
            <w:tcW w:type="dxa" w:w="32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50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880"/>
            <w:shd w:fill="2E2E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Item 1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ea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$10.00</w:t>
            </w:r>
          </w:p>
        </w:tc>
        <w:tc>
          <w:tcPr>
            <w:tcW w:type="dxa" w:w="1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Item 2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ea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$10.00</w:t>
            </w:r>
          </w:p>
        </w:tc>
        <w:tc>
          <w:tcPr>
            <w:tcW w:type="dxa" w:w="1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Item 3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ea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$10.00</w:t>
            </w:r>
          </w:p>
        </w:tc>
        <w:tc>
          <w:tcPr>
            <w:tcW w:type="dxa" w:w="1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Item 4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ea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$10.00</w:t>
            </w:r>
          </w:p>
        </w:tc>
        <w:tc>
          <w:tcPr>
            <w:tcW w:type="dxa" w:w="18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  <w:spacing w:after="100"/>
      </w:pPr>
      <w:r>
        <w:rPr>
          <w:b/>
          <w:bCs/>
          <w:sz w:val="24"/>
          <w:szCs w:val="24"/>
        </w:rPr>
        <w:t xml:space="preserve">Validity</w:t>
      </w:r>
    </w:p>
    <w:p>
      <w:pPr>
        <w:spacing w:after="300"/>
      </w:pPr>
      <w:r>
        <w:rPr>
          <w:sz w:val="20"/>
          <w:szCs w:val="20"/>
        </w:rPr>
        <w:t xml:space="preserve">[Validity clause placeholder — this quote is typically valid for a fixed period (e.g. three months) from the document date shown above. Confirm exact wording against the real DD template before use.]</w:t>
      </w:r>
    </w:p>
    <w:p>
      <w:pPr>
        <w:pStyle w:val="Heading2"/>
        <w:spacing w:after="100"/>
      </w:pPr>
      <w:r>
        <w:rPr>
          <w:b/>
          <w:bCs/>
          <w:sz w:val="24"/>
          <w:szCs w:val="24"/>
        </w:rPr>
        <w:t xml:space="preserve">Terms &amp; Conditions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[Terms placeholder — replace with real terms text from the current manual DD template.]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color w:val="999999"/>
        <w:sz w:val="16"/>
        <w:szCs w:val="16"/>
      </w:rPr>
      <w:t xml:space="preserve">[DUMMY TEMPLATE — placeholder content only]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[COMPANY NAME / LOGO PLACEHOLDER]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Rates - DD Price List (Dummy Template)</dc:title>
  <dc:creator>Template - Draft</dc:creator>
  <cp:lastModifiedBy>Un-named</cp:lastModifiedBy>
  <cp:revision>1</cp:revision>
  <dcterms:created xsi:type="dcterms:W3CDTF">2026-08-21T05:35:46.689Z</dcterms:created>
  <dcterms:modified xsi:type="dcterms:W3CDTF">2026-08-21T05:35:46.689Z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