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FE9" w:rsidRDefault="006675D2" w:rsidP="006675D2">
      <w:pPr>
        <w:pStyle w:val="Title"/>
      </w:pPr>
      <w:r>
        <w:t xml:space="preserve">Subscription </w:t>
      </w:r>
      <w:r w:rsidR="0070549A">
        <w:t>Shared Parameter Loader</w:t>
      </w:r>
    </w:p>
    <w:p w:rsidR="006675D2" w:rsidRDefault="006675D2" w:rsidP="006675D2">
      <w:r>
        <w:t xml:space="preserve">This add-in is designed to </w:t>
      </w:r>
      <w:r w:rsidR="0070549A">
        <w:t>save time while loading shared parameters into a Revit document. There is a free version of this utility, but does not support filtering or family documents.</w:t>
      </w:r>
    </w:p>
    <w:sdt>
      <w:sdtPr>
        <w:rPr>
          <w:rFonts w:asciiTheme="minorHAnsi" w:eastAsiaTheme="minorHAnsi" w:hAnsiTheme="minorHAnsi" w:cstheme="minorBidi"/>
          <w:b w:val="0"/>
          <w:color w:val="auto"/>
          <w:sz w:val="22"/>
          <w:szCs w:val="22"/>
        </w:rPr>
        <w:id w:val="-2029095944"/>
        <w:docPartObj>
          <w:docPartGallery w:val="Table of Contents"/>
          <w:docPartUnique/>
        </w:docPartObj>
      </w:sdtPr>
      <w:sdtEndPr>
        <w:rPr>
          <w:bCs/>
          <w:noProof/>
        </w:rPr>
      </w:sdtEndPr>
      <w:sdtContent>
        <w:p w:rsidR="00096F63" w:rsidRDefault="00096F63">
          <w:pPr>
            <w:pStyle w:val="TOCHeading"/>
          </w:pPr>
          <w:r>
            <w:t>Contents</w:t>
          </w:r>
        </w:p>
        <w:p w:rsidR="0070549A" w:rsidRDefault="00096F6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1483877" w:history="1">
            <w:r w:rsidR="0070549A" w:rsidRPr="007A2B5B">
              <w:rPr>
                <w:rStyle w:val="Hyperlink"/>
                <w:noProof/>
              </w:rPr>
              <w:t>The User Form</w:t>
            </w:r>
            <w:r w:rsidR="0070549A">
              <w:rPr>
                <w:noProof/>
                <w:webHidden/>
              </w:rPr>
              <w:tab/>
            </w:r>
            <w:r w:rsidR="0070549A">
              <w:rPr>
                <w:noProof/>
                <w:webHidden/>
              </w:rPr>
              <w:fldChar w:fldCharType="begin"/>
            </w:r>
            <w:r w:rsidR="0070549A">
              <w:rPr>
                <w:noProof/>
                <w:webHidden/>
              </w:rPr>
              <w:instrText xml:space="preserve"> PAGEREF _Toc351483877 \h </w:instrText>
            </w:r>
            <w:r w:rsidR="0070549A">
              <w:rPr>
                <w:noProof/>
                <w:webHidden/>
              </w:rPr>
            </w:r>
            <w:r w:rsidR="0070549A">
              <w:rPr>
                <w:noProof/>
                <w:webHidden/>
              </w:rPr>
              <w:fldChar w:fldCharType="separate"/>
            </w:r>
            <w:r w:rsidR="0070549A">
              <w:rPr>
                <w:noProof/>
                <w:webHidden/>
              </w:rPr>
              <w:t>1</w:t>
            </w:r>
            <w:r w:rsidR="0070549A">
              <w:rPr>
                <w:noProof/>
                <w:webHidden/>
              </w:rPr>
              <w:fldChar w:fldCharType="end"/>
            </w:r>
          </w:hyperlink>
        </w:p>
        <w:p w:rsidR="0070549A" w:rsidRDefault="0070549A">
          <w:pPr>
            <w:pStyle w:val="TOC2"/>
            <w:tabs>
              <w:tab w:val="right" w:leader="dot" w:pos="9350"/>
            </w:tabs>
            <w:rPr>
              <w:rFonts w:eastAsiaTheme="minorEastAsia"/>
              <w:noProof/>
            </w:rPr>
          </w:pPr>
          <w:hyperlink w:anchor="_Toc351483878" w:history="1">
            <w:r w:rsidRPr="007A2B5B">
              <w:rPr>
                <w:rStyle w:val="Hyperlink"/>
                <w:noProof/>
              </w:rPr>
              <w:t>Subscription Version</w:t>
            </w:r>
            <w:r>
              <w:rPr>
                <w:noProof/>
                <w:webHidden/>
              </w:rPr>
              <w:tab/>
            </w:r>
            <w:r>
              <w:rPr>
                <w:noProof/>
                <w:webHidden/>
              </w:rPr>
              <w:fldChar w:fldCharType="begin"/>
            </w:r>
            <w:r>
              <w:rPr>
                <w:noProof/>
                <w:webHidden/>
              </w:rPr>
              <w:instrText xml:space="preserve"> PAGEREF _Toc351483878 \h </w:instrText>
            </w:r>
            <w:r>
              <w:rPr>
                <w:noProof/>
                <w:webHidden/>
              </w:rPr>
            </w:r>
            <w:r>
              <w:rPr>
                <w:noProof/>
                <w:webHidden/>
              </w:rPr>
              <w:fldChar w:fldCharType="separate"/>
            </w:r>
            <w:r>
              <w:rPr>
                <w:noProof/>
                <w:webHidden/>
              </w:rPr>
              <w:t>2</w:t>
            </w:r>
            <w:r>
              <w:rPr>
                <w:noProof/>
                <w:webHidden/>
              </w:rPr>
              <w:fldChar w:fldCharType="end"/>
            </w:r>
          </w:hyperlink>
        </w:p>
        <w:p w:rsidR="0070549A" w:rsidRDefault="0070549A">
          <w:pPr>
            <w:pStyle w:val="TOC2"/>
            <w:tabs>
              <w:tab w:val="right" w:leader="dot" w:pos="9350"/>
            </w:tabs>
            <w:rPr>
              <w:rFonts w:eastAsiaTheme="minorEastAsia"/>
              <w:noProof/>
            </w:rPr>
          </w:pPr>
          <w:hyperlink w:anchor="_Toc351483879" w:history="1">
            <w:r w:rsidRPr="007A2B5B">
              <w:rPr>
                <w:rStyle w:val="Hyperlink"/>
                <w:noProof/>
              </w:rPr>
              <w:t>Free Version</w:t>
            </w:r>
            <w:r>
              <w:rPr>
                <w:noProof/>
                <w:webHidden/>
              </w:rPr>
              <w:tab/>
            </w:r>
            <w:r>
              <w:rPr>
                <w:noProof/>
                <w:webHidden/>
              </w:rPr>
              <w:fldChar w:fldCharType="begin"/>
            </w:r>
            <w:r>
              <w:rPr>
                <w:noProof/>
                <w:webHidden/>
              </w:rPr>
              <w:instrText xml:space="preserve"> PAGEREF _Toc351483879 \h </w:instrText>
            </w:r>
            <w:r>
              <w:rPr>
                <w:noProof/>
                <w:webHidden/>
              </w:rPr>
            </w:r>
            <w:r>
              <w:rPr>
                <w:noProof/>
                <w:webHidden/>
              </w:rPr>
              <w:fldChar w:fldCharType="separate"/>
            </w:r>
            <w:r>
              <w:rPr>
                <w:noProof/>
                <w:webHidden/>
              </w:rPr>
              <w:t>2</w:t>
            </w:r>
            <w:r>
              <w:rPr>
                <w:noProof/>
                <w:webHidden/>
              </w:rPr>
              <w:fldChar w:fldCharType="end"/>
            </w:r>
          </w:hyperlink>
        </w:p>
        <w:p w:rsidR="00096F63" w:rsidRDefault="00096F63">
          <w:r>
            <w:rPr>
              <w:b/>
              <w:bCs/>
              <w:noProof/>
            </w:rPr>
            <w:fldChar w:fldCharType="end"/>
          </w:r>
        </w:p>
      </w:sdtContent>
    </w:sdt>
    <w:p w:rsidR="00FF3AF8" w:rsidRDefault="00FF3AF8" w:rsidP="00FF3AF8">
      <w:pPr>
        <w:pStyle w:val="Heading1"/>
      </w:pPr>
      <w:bookmarkStart w:id="0" w:name="_Toc351483877"/>
      <w:r>
        <w:t>The User Form</w:t>
      </w:r>
      <w:bookmarkEnd w:id="0"/>
    </w:p>
    <w:p w:rsidR="00FF3AF8" w:rsidRDefault="0070549A" w:rsidP="00FF3AF8">
      <w:r>
        <w:t>The user form contains options to load in</w:t>
      </w:r>
      <w:bookmarkStart w:id="1" w:name="_GoBack"/>
      <w:bookmarkEnd w:id="1"/>
      <w:r>
        <w:t xml:space="preserve"> a selected shared parameter file along the top. All parameters in the shared parameter file are then displayed along the left and can be shown grouped by either their assigned group name or their data type. Categories are shown along the right. There is no limit to the quantity of parameters that can be loaded on a single step, but the selected parameters and their group under association must be supported by the target document.</w:t>
      </w:r>
    </w:p>
    <w:p w:rsidR="0070549A" w:rsidRDefault="0070549A" w:rsidP="00FF3AF8">
      <w:r>
        <w:rPr>
          <w:noProof/>
        </w:rPr>
        <w:drawing>
          <wp:inline distT="0" distB="0" distL="0" distR="0" wp14:anchorId="63471AC8" wp14:editId="1DFC0733">
            <wp:extent cx="4590288" cy="44805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0288" cy="4480560"/>
                    </a:xfrm>
                    <a:prstGeom prst="rect">
                      <a:avLst/>
                    </a:prstGeom>
                  </pic:spPr>
                </pic:pic>
              </a:graphicData>
            </a:graphic>
          </wp:inline>
        </w:drawing>
      </w:r>
    </w:p>
    <w:p w:rsidR="00FF3AF8" w:rsidRDefault="0070549A" w:rsidP="00FF3AF8">
      <w:pPr>
        <w:pStyle w:val="Heading2"/>
      </w:pPr>
      <w:bookmarkStart w:id="2" w:name="_Toc351483878"/>
      <w:r>
        <w:lastRenderedPageBreak/>
        <w:t>Subscription Version</w:t>
      </w:r>
      <w:bookmarkEnd w:id="2"/>
    </w:p>
    <w:p w:rsidR="007F18A2" w:rsidRDefault="0070549A" w:rsidP="0070549A">
      <w:pPr>
        <w:pStyle w:val="H2Normal"/>
      </w:pPr>
      <w:r>
        <w:t>The subscription version supports family files as well as the means to filter for parameters by name as well as categories by name.</w:t>
      </w:r>
    </w:p>
    <w:p w:rsidR="0070549A" w:rsidRDefault="0070549A" w:rsidP="0070549A">
      <w:pPr>
        <w:pStyle w:val="Heading2"/>
      </w:pPr>
      <w:bookmarkStart w:id="3" w:name="_Toc351483879"/>
      <w:r>
        <w:t>Free Version</w:t>
      </w:r>
      <w:bookmarkEnd w:id="3"/>
    </w:p>
    <w:p w:rsidR="0070549A" w:rsidRPr="0070549A" w:rsidRDefault="0070549A" w:rsidP="0070549A">
      <w:pPr>
        <w:pStyle w:val="H2Normal"/>
      </w:pPr>
      <w:r>
        <w:t>The free version can only be used on project models and will not function in a family document environment.</w:t>
      </w:r>
    </w:p>
    <w:sectPr w:rsidR="0070549A" w:rsidRPr="0070549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0C4" w:rsidRDefault="006F40C4" w:rsidP="0006637D">
      <w:pPr>
        <w:spacing w:after="0" w:line="240" w:lineRule="auto"/>
      </w:pPr>
      <w:r>
        <w:separator/>
      </w:r>
    </w:p>
  </w:endnote>
  <w:endnote w:type="continuationSeparator" w:id="0">
    <w:p w:rsidR="006F40C4" w:rsidRDefault="006F40C4" w:rsidP="00066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923170"/>
      <w:docPartObj>
        <w:docPartGallery w:val="Page Numbers (Bottom of Page)"/>
        <w:docPartUnique/>
      </w:docPartObj>
    </w:sdtPr>
    <w:sdtEndPr/>
    <w:sdtContent>
      <w:sdt>
        <w:sdtPr>
          <w:id w:val="-1769616900"/>
          <w:docPartObj>
            <w:docPartGallery w:val="Page Numbers (Top of Page)"/>
            <w:docPartUnique/>
          </w:docPartObj>
        </w:sdtPr>
        <w:sdtEndPr/>
        <w:sdtContent>
          <w:p w:rsidR="00057B4C" w:rsidRDefault="00057B4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0549A">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0549A">
              <w:rPr>
                <w:b/>
                <w:bCs/>
                <w:noProof/>
              </w:rPr>
              <w:t>2</w:t>
            </w:r>
            <w:r>
              <w:rPr>
                <w:b/>
                <w:bCs/>
                <w:sz w:val="24"/>
                <w:szCs w:val="24"/>
              </w:rPr>
              <w:fldChar w:fldCharType="end"/>
            </w:r>
          </w:p>
        </w:sdtContent>
      </w:sdt>
    </w:sdtContent>
  </w:sdt>
  <w:p w:rsidR="00057B4C" w:rsidRDefault="00057B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0C4" w:rsidRDefault="006F40C4" w:rsidP="0006637D">
      <w:pPr>
        <w:spacing w:after="0" w:line="240" w:lineRule="auto"/>
      </w:pPr>
      <w:r>
        <w:separator/>
      </w:r>
    </w:p>
  </w:footnote>
  <w:footnote w:type="continuationSeparator" w:id="0">
    <w:p w:rsidR="006F40C4" w:rsidRDefault="006F40C4" w:rsidP="000663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37D" w:rsidRDefault="0006637D">
    <w:pPr>
      <w:pStyle w:val="Heade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076325" cy="295275"/>
          <wp:effectExtent l="0" t="0" r="9525" b="9525"/>
          <wp:wrapSquare wrapText="bothSides"/>
          <wp:docPr id="5" name="Picture 5" descr="C:\Users\d.rudder\Desktop\Case_Clear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udder\Desktop\Case_Clearl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295275"/>
                  </a:xfrm>
                  <a:prstGeom prst="rect">
                    <a:avLst/>
                  </a:prstGeom>
                  <a:noFill/>
                  <a:ln>
                    <a:noFill/>
                  </a:ln>
                </pic:spPr>
              </pic:pic>
            </a:graphicData>
          </a:graphic>
        </wp:anchor>
      </w:drawing>
    </w:r>
    <w:r>
      <w:tab/>
    </w:r>
    <w:r>
      <w:tab/>
      <w:t>Subscription Tools</w:t>
    </w:r>
  </w:p>
  <w:p w:rsidR="0006637D" w:rsidRDefault="0006637D">
    <w:pPr>
      <w:pStyle w:val="Header"/>
    </w:pPr>
    <w:r>
      <w:tab/>
    </w:r>
    <w:r>
      <w:tab/>
    </w:r>
    <w:r w:rsidR="0070549A">
      <w:t>Shared Parameter Loader</w:t>
    </w:r>
    <w:r>
      <w:t xml:space="preserve"> for Revit</w:t>
    </w:r>
  </w:p>
  <w:p w:rsidR="0006637D" w:rsidRDefault="0006637D">
    <w:pPr>
      <w:pStyle w:val="Header"/>
    </w:pPr>
    <w:r>
      <w:tab/>
    </w:r>
    <w:r>
      <w:tab/>
      <w:t>March 15, 2013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D67"/>
    <w:rsid w:val="00057B4C"/>
    <w:rsid w:val="0006637D"/>
    <w:rsid w:val="0007776D"/>
    <w:rsid w:val="00096F63"/>
    <w:rsid w:val="00425C69"/>
    <w:rsid w:val="005329FF"/>
    <w:rsid w:val="006675D2"/>
    <w:rsid w:val="006F40C4"/>
    <w:rsid w:val="0070549A"/>
    <w:rsid w:val="007F18A2"/>
    <w:rsid w:val="008125D3"/>
    <w:rsid w:val="00AA2954"/>
    <w:rsid w:val="00C12FE9"/>
    <w:rsid w:val="00D07D67"/>
    <w:rsid w:val="00D21176"/>
    <w:rsid w:val="00DA7607"/>
    <w:rsid w:val="00DE49B2"/>
    <w:rsid w:val="00FF3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A4AE8B-BB26-47BD-9E76-5110D59FD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6F63"/>
    <w:pPr>
      <w:keepNext/>
      <w:keepLines/>
      <w:spacing w:before="240" w:after="0"/>
      <w:outlineLvl w:val="0"/>
    </w:pPr>
    <w:rPr>
      <w:rFonts w:asciiTheme="majorHAnsi" w:eastAsiaTheme="majorEastAsia" w:hAnsiTheme="majorHAnsi" w:cstheme="majorBidi"/>
      <w:b/>
      <w:color w:val="4472C4" w:themeColor="accent5"/>
      <w:sz w:val="32"/>
      <w:szCs w:val="32"/>
    </w:rPr>
  </w:style>
  <w:style w:type="paragraph" w:styleId="Heading2">
    <w:name w:val="heading 2"/>
    <w:basedOn w:val="Normal"/>
    <w:next w:val="H2Normal"/>
    <w:link w:val="Heading2Char"/>
    <w:uiPriority w:val="9"/>
    <w:unhideWhenUsed/>
    <w:qFormat/>
    <w:rsid w:val="00096F63"/>
    <w:pPr>
      <w:keepNext/>
      <w:keepLines/>
      <w:spacing w:before="40" w:after="0"/>
      <w:ind w:left="360"/>
      <w:outlineLvl w:val="1"/>
    </w:pPr>
    <w:rPr>
      <w:rFonts w:asciiTheme="majorHAnsi" w:eastAsiaTheme="majorEastAsia" w:hAnsiTheme="majorHAnsi" w:cstheme="majorBidi"/>
      <w:b/>
      <w:color w:val="70AD47" w:themeColor="accent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75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5D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6F63"/>
    <w:rPr>
      <w:rFonts w:asciiTheme="majorHAnsi" w:eastAsiaTheme="majorEastAsia" w:hAnsiTheme="majorHAnsi" w:cstheme="majorBidi"/>
      <w:b/>
      <w:color w:val="4472C4" w:themeColor="accent5"/>
      <w:sz w:val="32"/>
      <w:szCs w:val="32"/>
    </w:rPr>
  </w:style>
  <w:style w:type="character" w:customStyle="1" w:styleId="Heading2Char">
    <w:name w:val="Heading 2 Char"/>
    <w:basedOn w:val="DefaultParagraphFont"/>
    <w:link w:val="Heading2"/>
    <w:uiPriority w:val="9"/>
    <w:rsid w:val="00096F63"/>
    <w:rPr>
      <w:rFonts w:asciiTheme="majorHAnsi" w:eastAsiaTheme="majorEastAsia" w:hAnsiTheme="majorHAnsi" w:cstheme="majorBidi"/>
      <w:b/>
      <w:color w:val="70AD47" w:themeColor="accent6"/>
      <w:sz w:val="26"/>
      <w:szCs w:val="26"/>
    </w:rPr>
  </w:style>
  <w:style w:type="paragraph" w:customStyle="1" w:styleId="H2Normal">
    <w:name w:val="H2 Normal"/>
    <w:basedOn w:val="Normal"/>
    <w:qFormat/>
    <w:rsid w:val="00096F63"/>
    <w:pPr>
      <w:ind w:left="360"/>
    </w:pPr>
  </w:style>
  <w:style w:type="paragraph" w:styleId="TOCHeading">
    <w:name w:val="TOC Heading"/>
    <w:basedOn w:val="Heading1"/>
    <w:next w:val="Normal"/>
    <w:uiPriority w:val="39"/>
    <w:unhideWhenUsed/>
    <w:qFormat/>
    <w:rsid w:val="00096F63"/>
    <w:pPr>
      <w:outlineLvl w:val="9"/>
    </w:pPr>
    <w:rPr>
      <w:color w:val="2E74B5" w:themeColor="accent1" w:themeShade="BF"/>
    </w:rPr>
  </w:style>
  <w:style w:type="paragraph" w:styleId="TOC1">
    <w:name w:val="toc 1"/>
    <w:basedOn w:val="Normal"/>
    <w:next w:val="Normal"/>
    <w:autoRedefine/>
    <w:uiPriority w:val="39"/>
    <w:unhideWhenUsed/>
    <w:rsid w:val="00096F63"/>
    <w:pPr>
      <w:spacing w:after="100"/>
    </w:pPr>
  </w:style>
  <w:style w:type="paragraph" w:styleId="TOC2">
    <w:name w:val="toc 2"/>
    <w:basedOn w:val="Normal"/>
    <w:next w:val="Normal"/>
    <w:autoRedefine/>
    <w:uiPriority w:val="39"/>
    <w:unhideWhenUsed/>
    <w:rsid w:val="00096F63"/>
    <w:pPr>
      <w:spacing w:after="100"/>
      <w:ind w:left="220"/>
    </w:pPr>
  </w:style>
  <w:style w:type="character" w:styleId="Hyperlink">
    <w:name w:val="Hyperlink"/>
    <w:basedOn w:val="DefaultParagraphFont"/>
    <w:uiPriority w:val="99"/>
    <w:unhideWhenUsed/>
    <w:rsid w:val="00096F63"/>
    <w:rPr>
      <w:color w:val="0563C1" w:themeColor="hyperlink"/>
      <w:u w:val="single"/>
    </w:rPr>
  </w:style>
  <w:style w:type="paragraph" w:styleId="Header">
    <w:name w:val="header"/>
    <w:basedOn w:val="Normal"/>
    <w:link w:val="HeaderChar"/>
    <w:uiPriority w:val="99"/>
    <w:unhideWhenUsed/>
    <w:rsid w:val="00066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37D"/>
  </w:style>
  <w:style w:type="paragraph" w:styleId="Footer">
    <w:name w:val="footer"/>
    <w:basedOn w:val="Normal"/>
    <w:link w:val="FooterChar"/>
    <w:uiPriority w:val="99"/>
    <w:unhideWhenUsed/>
    <w:rsid w:val="00066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42C73-447A-4622-8019-684EB78BA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Rudder</dc:creator>
  <cp:keywords/>
  <dc:description/>
  <cp:lastModifiedBy>Don Rudder</cp:lastModifiedBy>
  <cp:revision>12</cp:revision>
  <dcterms:created xsi:type="dcterms:W3CDTF">2013-03-15T17:43:00Z</dcterms:created>
  <dcterms:modified xsi:type="dcterms:W3CDTF">2013-03-20T00:15:00Z</dcterms:modified>
</cp:coreProperties>
</file>