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00" w:rsidRPr="001146E0" w:rsidRDefault="00372100" w:rsidP="003721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 w:rsidRPr="001146E0">
        <w:rPr>
          <w:b/>
          <w:bCs/>
          <w:sz w:val="28"/>
          <w:szCs w:val="28"/>
        </w:rPr>
        <w:t>Программирование и алгоритмические языки</w:t>
      </w:r>
      <w:r>
        <w:rPr>
          <w:b/>
          <w:bCs/>
          <w:sz w:val="28"/>
          <w:szCs w:val="28"/>
        </w:rPr>
        <w:t>"</w:t>
      </w:r>
    </w:p>
    <w:p w:rsidR="00372100" w:rsidRPr="00F764DF" w:rsidRDefault="00372100" w:rsidP="00F764DF"/>
    <w:p w:rsidR="008132C2" w:rsidRDefault="00F764DF" w:rsidP="00F764DF">
      <w:pPr>
        <w:ind w:firstLine="851"/>
        <w:jc w:val="both"/>
      </w:pPr>
      <w:r>
        <w:t>Лабораторная работа по теме "</w:t>
      </w:r>
      <w:r w:rsidR="008132C2">
        <w:t>Текстовые и нетипизированные</w:t>
      </w:r>
      <w:r w:rsidR="00E44291">
        <w:t xml:space="preserve"> файлы</w:t>
      </w:r>
      <w:r>
        <w:t>" выполняется по вариантам.</w:t>
      </w:r>
    </w:p>
    <w:p w:rsidR="00F764DF" w:rsidRDefault="00896C12" w:rsidP="00F764DF">
      <w:pPr>
        <w:ind w:firstLine="851"/>
        <w:jc w:val="both"/>
      </w:pPr>
      <w:r>
        <w:t>Для выполнения задания необходимо</w:t>
      </w:r>
      <w:r w:rsidR="00F764DF">
        <w:t>:</w:t>
      </w:r>
    </w:p>
    <w:p w:rsidR="00703B42" w:rsidRDefault="00896C12" w:rsidP="00703B42">
      <w:pPr>
        <w:pStyle w:val="a3"/>
        <w:numPr>
          <w:ilvl w:val="0"/>
          <w:numId w:val="13"/>
        </w:numPr>
        <w:jc w:val="both"/>
      </w:pPr>
      <w:r>
        <w:t>изучить пример работы с текстовыми файлами , обработкой ошибок и записи результатов в лог-файл (</w:t>
      </w:r>
      <w:r w:rsidRPr="00703B42">
        <w:rPr>
          <w:lang w:val="en-US"/>
        </w:rPr>
        <w:t>examples</w:t>
      </w:r>
      <w:r w:rsidRPr="00FE7944">
        <w:t>/</w:t>
      </w:r>
      <w:r w:rsidRPr="00703B42">
        <w:rPr>
          <w:lang w:val="en-US"/>
        </w:rPr>
        <w:t>files</w:t>
      </w:r>
      <w:r w:rsidRPr="00FE7944">
        <w:t>/</w:t>
      </w:r>
      <w:r w:rsidRPr="00703B42">
        <w:rPr>
          <w:lang w:val="en-US"/>
        </w:rPr>
        <w:t>scalar</w:t>
      </w:r>
      <w:r w:rsidRPr="00FE7944">
        <w:t>_</w:t>
      </w:r>
      <w:r w:rsidRPr="00703B42">
        <w:rPr>
          <w:lang w:val="en-US"/>
        </w:rPr>
        <w:t>prod</w:t>
      </w:r>
      <w:r w:rsidRPr="00FE7944">
        <w:t>1.</w:t>
      </w:r>
      <w:r w:rsidRPr="00703B42">
        <w:rPr>
          <w:lang w:val="en-US"/>
        </w:rPr>
        <w:t>lpr</w:t>
      </w:r>
      <w:r>
        <w:t>);</w:t>
      </w:r>
    </w:p>
    <w:p w:rsidR="00896C12" w:rsidRDefault="00896C12" w:rsidP="00703B42">
      <w:pPr>
        <w:pStyle w:val="a3"/>
        <w:numPr>
          <w:ilvl w:val="0"/>
          <w:numId w:val="13"/>
        </w:numPr>
        <w:jc w:val="both"/>
      </w:pPr>
      <w:r>
        <w:t xml:space="preserve">выполнить обязательную часть задания (пункт </w:t>
      </w:r>
      <w:r w:rsidR="00703B42">
        <w:t>1</w:t>
      </w:r>
      <w:r>
        <w:t>)</w:t>
      </w:r>
      <w:r w:rsidR="00703B42">
        <w:t>.</w:t>
      </w:r>
    </w:p>
    <w:p w:rsidR="003130E1" w:rsidRPr="003130E1" w:rsidRDefault="00703B42" w:rsidP="00F764DF">
      <w:pPr>
        <w:ind w:firstLine="851"/>
        <w:jc w:val="both"/>
      </w:pPr>
      <w:r>
        <w:t xml:space="preserve">Необязательная часть лабораторной работы представляет собой задание по обработе </w:t>
      </w:r>
      <w:r>
        <w:rPr>
          <w:lang w:val="en-US"/>
        </w:rPr>
        <w:t>gml</w:t>
      </w:r>
      <w:r w:rsidRPr="00703B42">
        <w:t>-</w:t>
      </w:r>
      <w:r>
        <w:t>файлов</w:t>
      </w:r>
      <w:r w:rsidRPr="00703B42">
        <w:t xml:space="preserve"> (Geography Markup Language). </w:t>
      </w:r>
      <w:bookmarkStart w:id="0" w:name="_GoBack"/>
      <w:bookmarkEnd w:id="0"/>
    </w:p>
    <w:p w:rsidR="00703B42" w:rsidRPr="00703B42" w:rsidRDefault="00703B42" w:rsidP="00F764DF">
      <w:pPr>
        <w:ind w:firstLine="851"/>
        <w:jc w:val="both"/>
      </w:pPr>
    </w:p>
    <w:p w:rsidR="0097360C" w:rsidRDefault="0097360C" w:rsidP="00F764DF">
      <w:pPr>
        <w:ind w:firstLine="851"/>
        <w:jc w:val="both"/>
      </w:pPr>
      <w:r>
        <w:t>Отчет по лабораторной работе должен содержать:</w:t>
      </w:r>
    </w:p>
    <w:p w:rsidR="0097360C" w:rsidRDefault="0097360C" w:rsidP="00F764DF">
      <w:pPr>
        <w:ind w:firstLine="851"/>
        <w:jc w:val="both"/>
      </w:pPr>
      <w:r>
        <w:t>– титульный лист;</w:t>
      </w:r>
    </w:p>
    <w:p w:rsidR="0097360C" w:rsidRDefault="0097360C" w:rsidP="00F764DF">
      <w:pPr>
        <w:ind w:firstLine="851"/>
        <w:jc w:val="both"/>
      </w:pPr>
      <w:r>
        <w:t>– задание;</w:t>
      </w:r>
    </w:p>
    <w:p w:rsidR="0097360C" w:rsidRDefault="0097360C" w:rsidP="00F764DF">
      <w:pPr>
        <w:ind w:firstLine="851"/>
        <w:jc w:val="both"/>
      </w:pPr>
      <w:r>
        <w:t>– описание алгоритма;</w:t>
      </w:r>
    </w:p>
    <w:p w:rsidR="0097360C" w:rsidRDefault="0097360C" w:rsidP="00F764DF">
      <w:pPr>
        <w:ind w:firstLine="851"/>
        <w:jc w:val="both"/>
      </w:pPr>
      <w:r>
        <w:t>– текст программы;</w:t>
      </w:r>
    </w:p>
    <w:p w:rsidR="0097360C" w:rsidRDefault="0097360C" w:rsidP="00F764DF">
      <w:pPr>
        <w:ind w:firstLine="851"/>
        <w:jc w:val="both"/>
      </w:pPr>
      <w:r>
        <w:t xml:space="preserve">– </w:t>
      </w:r>
      <w:r w:rsidR="007B2971">
        <w:t xml:space="preserve">краткий </w:t>
      </w:r>
      <w:r>
        <w:t>ответ на контрольные вопросы;</w:t>
      </w:r>
    </w:p>
    <w:p w:rsidR="00896C12" w:rsidRDefault="0097360C" w:rsidP="00F764DF">
      <w:pPr>
        <w:ind w:firstLine="851"/>
        <w:jc w:val="both"/>
      </w:pPr>
      <w:r>
        <w:t>– текст программы</w:t>
      </w:r>
      <w:r w:rsidR="00896C12">
        <w:t>;</w:t>
      </w:r>
    </w:p>
    <w:p w:rsidR="0097360C" w:rsidRDefault="00896C12" w:rsidP="00F764DF">
      <w:pPr>
        <w:ind w:firstLine="851"/>
        <w:jc w:val="both"/>
      </w:pPr>
      <w:r>
        <w:t>– набор исходных данных и результатов расчета</w:t>
      </w:r>
      <w:r w:rsidR="0097360C">
        <w:t>.</w:t>
      </w:r>
    </w:p>
    <w:p w:rsidR="0097360C" w:rsidRPr="0097360C" w:rsidRDefault="0097360C" w:rsidP="00F764DF">
      <w:pPr>
        <w:ind w:firstLine="851"/>
        <w:jc w:val="both"/>
      </w:pPr>
    </w:p>
    <w:p w:rsidR="00372100" w:rsidRDefault="00372100" w:rsidP="00372100">
      <w:pPr>
        <w:jc w:val="center"/>
        <w:rPr>
          <w:b/>
          <w:bCs/>
          <w:sz w:val="28"/>
          <w:szCs w:val="28"/>
        </w:rPr>
      </w:pPr>
      <w:r w:rsidRPr="001146E0">
        <w:rPr>
          <w:b/>
          <w:bCs/>
          <w:sz w:val="28"/>
          <w:szCs w:val="28"/>
        </w:rPr>
        <w:t xml:space="preserve">Контрольные вопросы по теме </w:t>
      </w:r>
      <w:r w:rsidR="008132C2">
        <w:rPr>
          <w:b/>
          <w:bCs/>
          <w:sz w:val="28"/>
          <w:szCs w:val="28"/>
        </w:rPr>
        <w:br/>
      </w:r>
      <w:r w:rsidRPr="001146E0">
        <w:rPr>
          <w:b/>
          <w:bCs/>
          <w:sz w:val="28"/>
          <w:szCs w:val="28"/>
        </w:rPr>
        <w:t>«</w:t>
      </w:r>
      <w:r w:rsidR="008132C2">
        <w:rPr>
          <w:b/>
          <w:bCs/>
          <w:sz w:val="28"/>
          <w:szCs w:val="28"/>
        </w:rPr>
        <w:t>Текстовые и нетипизированные</w:t>
      </w:r>
      <w:r w:rsidR="00E44291">
        <w:rPr>
          <w:b/>
          <w:bCs/>
          <w:sz w:val="28"/>
          <w:szCs w:val="28"/>
        </w:rPr>
        <w:t xml:space="preserve"> файлы</w:t>
      </w:r>
      <w:r w:rsidRPr="001146E0">
        <w:rPr>
          <w:b/>
          <w:bCs/>
          <w:sz w:val="28"/>
          <w:szCs w:val="28"/>
        </w:rPr>
        <w:t>»</w:t>
      </w:r>
    </w:p>
    <w:p w:rsidR="0097360C" w:rsidRDefault="0097360C" w:rsidP="0097360C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88"/>
        <w:gridCol w:w="8072"/>
      </w:tblGrid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jc w:val="center"/>
            </w:pPr>
            <w:r>
              <w:t>№</w:t>
            </w:r>
          </w:p>
        </w:tc>
        <w:tc>
          <w:tcPr>
            <w:tcW w:w="4455" w:type="pct"/>
          </w:tcPr>
          <w:p w:rsidR="007B2971" w:rsidRPr="00834060" w:rsidRDefault="007B2971" w:rsidP="00BC40CD">
            <w:pPr>
              <w:jc w:val="center"/>
            </w:pPr>
            <w:r>
              <w:t>Вопрос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8132C2" w:rsidP="0097360C">
            <w:r>
              <w:t>Описание переменной файлового типа для нетипизированного файла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8132C2" w:rsidP="0097360C">
            <w:r>
              <w:t>Отличие типизированных и нетипизированных файлов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8132C2" w:rsidRDefault="008132C2" w:rsidP="0097360C">
            <w:r>
              <w:t>Процедуры чтения и записи нетипизированных файлов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8132C2" w:rsidP="0097360C">
            <w:r>
              <w:t>Описание переменной файлового типа для текствого файла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8132C2" w:rsidP="0097360C">
            <w:r>
              <w:t>Режимы открытия текстового файла</w:t>
            </w:r>
          </w:p>
        </w:tc>
      </w:tr>
      <w:tr w:rsidR="007B2971" w:rsidRPr="00834060" w:rsidTr="007B2971">
        <w:tc>
          <w:tcPr>
            <w:tcW w:w="545" w:type="pct"/>
          </w:tcPr>
          <w:p w:rsidR="007B2971" w:rsidRPr="00834060" w:rsidRDefault="007B2971" w:rsidP="00BC40CD">
            <w:pPr>
              <w:pStyle w:val="a3"/>
              <w:numPr>
                <w:ilvl w:val="0"/>
                <w:numId w:val="8"/>
              </w:numPr>
            </w:pPr>
          </w:p>
        </w:tc>
        <w:tc>
          <w:tcPr>
            <w:tcW w:w="4455" w:type="pct"/>
          </w:tcPr>
          <w:p w:rsidR="007B2971" w:rsidRPr="007B2971" w:rsidRDefault="008132C2" w:rsidP="0097360C">
            <w:r>
              <w:t>Чтение и запись в текстовый файл</w:t>
            </w:r>
          </w:p>
        </w:tc>
      </w:tr>
    </w:tbl>
    <w:p w:rsidR="00372100" w:rsidRDefault="00372100" w:rsidP="00372100"/>
    <w:p w:rsidR="004D18D1" w:rsidRDefault="004D18D1" w:rsidP="004D18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Упражнения по теме «</w:t>
      </w:r>
      <w:r w:rsidR="008132C2">
        <w:rPr>
          <w:b/>
          <w:bCs/>
          <w:sz w:val="28"/>
          <w:szCs w:val="28"/>
        </w:rPr>
        <w:t>Текстовые файлы</w:t>
      </w:r>
      <w:r>
        <w:rPr>
          <w:b/>
          <w:bCs/>
          <w:sz w:val="28"/>
          <w:szCs w:val="28"/>
        </w:rPr>
        <w:t>»</w:t>
      </w:r>
    </w:p>
    <w:p w:rsidR="004D18D1" w:rsidRDefault="004D18D1" w:rsidP="004D18D1">
      <w:pPr>
        <w:jc w:val="center"/>
        <w:rPr>
          <w:b/>
          <w:bCs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76"/>
        <w:gridCol w:w="6348"/>
        <w:gridCol w:w="1836"/>
      </w:tblGrid>
      <w:tr w:rsidR="000B09C4" w:rsidRPr="00834060" w:rsidTr="00896C12">
        <w:tc>
          <w:tcPr>
            <w:tcW w:w="326" w:type="pct"/>
          </w:tcPr>
          <w:p w:rsidR="000B09C4" w:rsidRPr="00834060" w:rsidRDefault="000B09C4" w:rsidP="006C766E">
            <w:pPr>
              <w:jc w:val="center"/>
            </w:pPr>
            <w:r>
              <w:t>№</w:t>
            </w:r>
          </w:p>
        </w:tc>
        <w:tc>
          <w:tcPr>
            <w:tcW w:w="3661" w:type="pct"/>
          </w:tcPr>
          <w:p w:rsidR="000B09C4" w:rsidRPr="00834060" w:rsidRDefault="000B09C4" w:rsidP="006C766E">
            <w:pPr>
              <w:jc w:val="center"/>
            </w:pPr>
            <w:r>
              <w:t>Задание</w:t>
            </w:r>
          </w:p>
        </w:tc>
        <w:tc>
          <w:tcPr>
            <w:tcW w:w="1013" w:type="pct"/>
          </w:tcPr>
          <w:p w:rsidR="000B09C4" w:rsidRDefault="000B09C4" w:rsidP="006C766E">
            <w:pPr>
              <w:jc w:val="center"/>
            </w:pPr>
            <w:r>
              <w:t>Вариант</w:t>
            </w:r>
          </w:p>
        </w:tc>
      </w:tr>
      <w:tr w:rsidR="000B09C4" w:rsidRPr="00834060" w:rsidTr="00896C12">
        <w:tc>
          <w:tcPr>
            <w:tcW w:w="326" w:type="pct"/>
          </w:tcPr>
          <w:p w:rsidR="000B09C4" w:rsidRPr="00834060" w:rsidRDefault="000B09C4" w:rsidP="007B2971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661" w:type="pct"/>
          </w:tcPr>
          <w:p w:rsidR="000B09C4" w:rsidRPr="006C679B" w:rsidRDefault="00FE7944" w:rsidP="00FE7944">
            <w:pPr>
              <w:jc w:val="both"/>
              <w:rPr>
                <w:b/>
              </w:rPr>
            </w:pPr>
            <w:r w:rsidRPr="008132C2">
              <w:t xml:space="preserve">Доработать </w:t>
            </w:r>
            <w:r>
              <w:t>собственную лабораторную работу по теме "Подпрограммы. Процедуры", заменив ввод данных на загрузку данных из текстового файла. Результаты расчета также поместить в текстовый файл.</w:t>
            </w:r>
          </w:p>
        </w:tc>
        <w:tc>
          <w:tcPr>
            <w:tcW w:w="1013" w:type="pct"/>
          </w:tcPr>
          <w:p w:rsidR="000B09C4" w:rsidRPr="007B2971" w:rsidRDefault="00FE7944" w:rsidP="00D84FC9">
            <w:pPr>
              <w:jc w:val="center"/>
            </w:pPr>
            <w:r>
              <w:t>Все варианты</w:t>
            </w:r>
            <w:r w:rsidR="00703B42">
              <w:t>, обязательная часть лабораторной работы</w:t>
            </w:r>
          </w:p>
        </w:tc>
      </w:tr>
      <w:tr w:rsidR="00703B42" w:rsidRPr="00834060" w:rsidTr="00896C12">
        <w:tc>
          <w:tcPr>
            <w:tcW w:w="326" w:type="pct"/>
          </w:tcPr>
          <w:p w:rsidR="00703B42" w:rsidRPr="00834060" w:rsidRDefault="00703B42" w:rsidP="00703B42">
            <w:pPr>
              <w:pStyle w:val="a3"/>
              <w:numPr>
                <w:ilvl w:val="0"/>
                <w:numId w:val="11"/>
              </w:numPr>
            </w:pPr>
          </w:p>
        </w:tc>
        <w:tc>
          <w:tcPr>
            <w:tcW w:w="3661" w:type="pct"/>
          </w:tcPr>
          <w:p w:rsidR="00703B42" w:rsidRPr="00FE7944" w:rsidRDefault="00703B42" w:rsidP="00896C12">
            <w:pPr>
              <w:jc w:val="both"/>
            </w:pPr>
            <w:r w:rsidRPr="00FE7944">
              <w:t>Изучить</w:t>
            </w:r>
            <w:r>
              <w:t xml:space="preserve"> структуру </w:t>
            </w:r>
            <w:r>
              <w:rPr>
                <w:lang w:val="en-US"/>
              </w:rPr>
              <w:t>gml</w:t>
            </w:r>
            <w:r w:rsidRPr="00FE7944">
              <w:t>-</w:t>
            </w:r>
            <w:r>
              <w:t xml:space="preserve">файлов, задающих расположение объектов на земном шаре. Осуществить чтение данных из произвольного </w:t>
            </w:r>
            <w:r>
              <w:rPr>
                <w:lang w:val="en-US"/>
              </w:rPr>
              <w:t>gml</w:t>
            </w:r>
            <w:r w:rsidRPr="00FE7944">
              <w:t>-</w:t>
            </w:r>
            <w:r>
              <w:t xml:space="preserve">файла (примеры расположены в каталоге </w:t>
            </w:r>
            <w:r>
              <w:rPr>
                <w:lang w:val="en-US"/>
              </w:rPr>
              <w:t>examples</w:t>
            </w:r>
            <w:r w:rsidRPr="00FE7944">
              <w:t>/</w:t>
            </w:r>
            <w:r>
              <w:rPr>
                <w:lang w:val="en-US"/>
              </w:rPr>
              <w:t>files</w:t>
            </w:r>
            <w:r w:rsidRPr="00FE7944">
              <w:t>/</w:t>
            </w:r>
            <w:r>
              <w:rPr>
                <w:lang w:val="en-US"/>
              </w:rPr>
              <w:t>gml</w:t>
            </w:r>
            <w:r>
              <w:t>), получив информацию об объектах и их координатах (долгота и широта).</w:t>
            </w:r>
          </w:p>
        </w:tc>
        <w:tc>
          <w:tcPr>
            <w:tcW w:w="1013" w:type="pct"/>
            <w:vMerge w:val="restart"/>
          </w:tcPr>
          <w:p w:rsidR="00703B42" w:rsidRPr="007B2971" w:rsidRDefault="00703B42" w:rsidP="00703B42">
            <w:pPr>
              <w:jc w:val="center"/>
            </w:pPr>
            <w:r>
              <w:t>Необязательная часть лабораторной работы</w:t>
            </w:r>
          </w:p>
        </w:tc>
      </w:tr>
      <w:tr w:rsidR="00703B42" w:rsidRPr="00834060" w:rsidTr="00896C12">
        <w:tc>
          <w:tcPr>
            <w:tcW w:w="326" w:type="pct"/>
          </w:tcPr>
          <w:p w:rsidR="00703B42" w:rsidRPr="00834060" w:rsidRDefault="003130E1" w:rsidP="00703B42">
            <w:pPr>
              <w:ind w:left="360"/>
            </w:pPr>
            <w:r>
              <w:t>2.1</w:t>
            </w:r>
          </w:p>
        </w:tc>
        <w:tc>
          <w:tcPr>
            <w:tcW w:w="3661" w:type="pct"/>
          </w:tcPr>
          <w:p w:rsidR="00703B42" w:rsidRDefault="00703B42" w:rsidP="00703B42">
            <w:pPr>
              <w:jc w:val="both"/>
            </w:pPr>
            <w:r>
              <w:t>Написать функцию для расчета расстояния между двумя точками по заданным долготе и широте двух точек.</w:t>
            </w:r>
          </w:p>
        </w:tc>
        <w:tc>
          <w:tcPr>
            <w:tcW w:w="1013" w:type="pct"/>
            <w:vMerge/>
          </w:tcPr>
          <w:p w:rsidR="00703B42" w:rsidRDefault="00703B42" w:rsidP="00D84FC9">
            <w:pPr>
              <w:jc w:val="center"/>
            </w:pPr>
          </w:p>
        </w:tc>
      </w:tr>
      <w:tr w:rsidR="00703B42" w:rsidRPr="00834060" w:rsidTr="00896C12">
        <w:tc>
          <w:tcPr>
            <w:tcW w:w="326" w:type="pct"/>
          </w:tcPr>
          <w:p w:rsidR="00703B42" w:rsidRPr="00834060" w:rsidRDefault="003130E1" w:rsidP="00703B42">
            <w:pPr>
              <w:ind w:left="360"/>
            </w:pPr>
            <w:r>
              <w:t>2.2</w:t>
            </w:r>
          </w:p>
        </w:tc>
        <w:tc>
          <w:tcPr>
            <w:tcW w:w="3661" w:type="pct"/>
          </w:tcPr>
          <w:p w:rsidR="00703B42" w:rsidRPr="00FA1F3A" w:rsidRDefault="00703B42" w:rsidP="007B2971">
            <w:pPr>
              <w:jc w:val="both"/>
            </w:pPr>
            <w:r>
              <w:t>Определить самый северный/южный/западный/восточный объект (из указанных в файле).</w:t>
            </w:r>
          </w:p>
        </w:tc>
        <w:tc>
          <w:tcPr>
            <w:tcW w:w="1013" w:type="pct"/>
            <w:vMerge/>
          </w:tcPr>
          <w:p w:rsidR="00703B42" w:rsidRPr="00D84FC9" w:rsidRDefault="00703B42" w:rsidP="00D84FC9">
            <w:pPr>
              <w:jc w:val="center"/>
            </w:pPr>
          </w:p>
        </w:tc>
      </w:tr>
      <w:tr w:rsidR="00703B42" w:rsidRPr="00834060" w:rsidTr="00896C12">
        <w:tc>
          <w:tcPr>
            <w:tcW w:w="326" w:type="pct"/>
          </w:tcPr>
          <w:p w:rsidR="00703B42" w:rsidRPr="00834060" w:rsidRDefault="003130E1" w:rsidP="00703B42">
            <w:pPr>
              <w:ind w:left="360"/>
            </w:pPr>
            <w:r>
              <w:t>2.3</w:t>
            </w:r>
          </w:p>
        </w:tc>
        <w:tc>
          <w:tcPr>
            <w:tcW w:w="3661" w:type="pct"/>
          </w:tcPr>
          <w:p w:rsidR="00703B42" w:rsidRPr="004D18D1" w:rsidRDefault="00703B42" w:rsidP="007B2971">
            <w:pPr>
              <w:jc w:val="both"/>
            </w:pPr>
            <w:r>
              <w:t>Определить для заданного объекта самый близкий к нему объект.</w:t>
            </w:r>
          </w:p>
        </w:tc>
        <w:tc>
          <w:tcPr>
            <w:tcW w:w="1013" w:type="pct"/>
            <w:vMerge/>
          </w:tcPr>
          <w:p w:rsidR="00703B42" w:rsidRPr="00D84FC9" w:rsidRDefault="00703B42" w:rsidP="00D84FC9">
            <w:pPr>
              <w:jc w:val="center"/>
            </w:pPr>
          </w:p>
        </w:tc>
      </w:tr>
      <w:tr w:rsidR="00703B42" w:rsidRPr="00834060" w:rsidTr="00896C12">
        <w:tc>
          <w:tcPr>
            <w:tcW w:w="326" w:type="pct"/>
          </w:tcPr>
          <w:p w:rsidR="00703B42" w:rsidRPr="00834060" w:rsidRDefault="003130E1" w:rsidP="00703B42">
            <w:pPr>
              <w:ind w:left="360"/>
            </w:pPr>
            <w:r>
              <w:t>2.4</w:t>
            </w:r>
          </w:p>
        </w:tc>
        <w:tc>
          <w:tcPr>
            <w:tcW w:w="3661" w:type="pct"/>
          </w:tcPr>
          <w:p w:rsidR="00703B42" w:rsidRPr="004D18D1" w:rsidRDefault="00703B42" w:rsidP="007B2971">
            <w:pPr>
              <w:jc w:val="both"/>
            </w:pPr>
            <w:r>
              <w:t>Определить два наиболее удаленных друг от друга объекта</w:t>
            </w:r>
            <w:r w:rsidR="003130E1">
              <w:t>.</w:t>
            </w:r>
          </w:p>
        </w:tc>
        <w:tc>
          <w:tcPr>
            <w:tcW w:w="1013" w:type="pct"/>
            <w:vMerge/>
          </w:tcPr>
          <w:p w:rsidR="00703B42" w:rsidRPr="00D84FC9" w:rsidRDefault="00703B42" w:rsidP="00D84FC9">
            <w:pPr>
              <w:jc w:val="center"/>
            </w:pPr>
          </w:p>
        </w:tc>
      </w:tr>
      <w:tr w:rsidR="003130E1" w:rsidRPr="00834060" w:rsidTr="00896C12">
        <w:tc>
          <w:tcPr>
            <w:tcW w:w="326" w:type="pct"/>
          </w:tcPr>
          <w:p w:rsidR="003130E1" w:rsidRPr="00834060" w:rsidRDefault="003130E1" w:rsidP="003130E1">
            <w:pPr>
              <w:ind w:left="360"/>
            </w:pPr>
            <w:r>
              <w:t>2.5</w:t>
            </w:r>
          </w:p>
        </w:tc>
        <w:tc>
          <w:tcPr>
            <w:tcW w:w="3661" w:type="pct"/>
          </w:tcPr>
          <w:p w:rsidR="003130E1" w:rsidRPr="004D18D1" w:rsidRDefault="003130E1" w:rsidP="003130E1">
            <w:pPr>
              <w:jc w:val="both"/>
            </w:pPr>
            <w:r>
              <w:t>Определить, сколько объектов расположены в окрестности заданного радиуса для заданной точки.</w:t>
            </w:r>
          </w:p>
        </w:tc>
        <w:tc>
          <w:tcPr>
            <w:tcW w:w="1013" w:type="pct"/>
            <w:vMerge/>
          </w:tcPr>
          <w:p w:rsidR="003130E1" w:rsidRPr="00D84FC9" w:rsidRDefault="003130E1" w:rsidP="003130E1">
            <w:pPr>
              <w:jc w:val="center"/>
            </w:pPr>
          </w:p>
        </w:tc>
      </w:tr>
    </w:tbl>
    <w:p w:rsidR="00EA2EA6" w:rsidRDefault="00EA2EA6" w:rsidP="007B2971">
      <w:pPr>
        <w:jc w:val="center"/>
        <w:rPr>
          <w:b/>
          <w:bCs/>
          <w:sz w:val="28"/>
          <w:szCs w:val="28"/>
        </w:rPr>
      </w:pPr>
    </w:p>
    <w:sectPr w:rsidR="00EA2EA6">
      <w:endnotePr>
        <w:numFmt w:val="decimal"/>
      </w:endnotePr>
      <w:pgSz w:w="11906" w:h="16838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4132"/>
    <w:multiLevelType w:val="hybridMultilevel"/>
    <w:tmpl w:val="289AEC2A"/>
    <w:lvl w:ilvl="0" w:tplc="04190011">
      <w:start w:val="1"/>
      <w:numFmt w:val="decimal"/>
      <w:lvlText w:val="%1)"/>
      <w:lvlJc w:val="left"/>
      <w:pPr>
        <w:ind w:left="-120" w:hanging="360"/>
      </w:pPr>
    </w:lvl>
    <w:lvl w:ilvl="1" w:tplc="04190019">
      <w:start w:val="1"/>
      <w:numFmt w:val="lowerLetter"/>
      <w:lvlText w:val="%2."/>
      <w:lvlJc w:val="left"/>
      <w:pPr>
        <w:ind w:left="600" w:hanging="360"/>
      </w:pPr>
    </w:lvl>
    <w:lvl w:ilvl="2" w:tplc="04190017">
      <w:start w:val="1"/>
      <w:numFmt w:val="lowerLetter"/>
      <w:lvlText w:val="%3)"/>
      <w:lvlJc w:val="left"/>
      <w:pPr>
        <w:ind w:left="1320" w:hanging="180"/>
      </w:pPr>
    </w:lvl>
    <w:lvl w:ilvl="3" w:tplc="04190017">
      <w:start w:val="1"/>
      <w:numFmt w:val="lowerLetter"/>
      <w:lvlText w:val="%4)"/>
      <w:lvlJc w:val="left"/>
      <w:pPr>
        <w:ind w:left="2040" w:hanging="360"/>
      </w:pPr>
    </w:lvl>
    <w:lvl w:ilvl="4" w:tplc="04190019" w:tentative="1">
      <w:start w:val="1"/>
      <w:numFmt w:val="lowerLetter"/>
      <w:lvlText w:val="%5."/>
      <w:lvlJc w:val="left"/>
      <w:pPr>
        <w:ind w:left="2760" w:hanging="360"/>
      </w:pPr>
    </w:lvl>
    <w:lvl w:ilvl="5" w:tplc="0419001B" w:tentative="1">
      <w:start w:val="1"/>
      <w:numFmt w:val="lowerRoman"/>
      <w:lvlText w:val="%6."/>
      <w:lvlJc w:val="right"/>
      <w:pPr>
        <w:ind w:left="3480" w:hanging="180"/>
      </w:pPr>
    </w:lvl>
    <w:lvl w:ilvl="6" w:tplc="0419000F" w:tentative="1">
      <w:start w:val="1"/>
      <w:numFmt w:val="decimal"/>
      <w:lvlText w:val="%7."/>
      <w:lvlJc w:val="left"/>
      <w:pPr>
        <w:ind w:left="4200" w:hanging="360"/>
      </w:pPr>
    </w:lvl>
    <w:lvl w:ilvl="7" w:tplc="04190019" w:tentative="1">
      <w:start w:val="1"/>
      <w:numFmt w:val="lowerLetter"/>
      <w:lvlText w:val="%8."/>
      <w:lvlJc w:val="left"/>
      <w:pPr>
        <w:ind w:left="4920" w:hanging="360"/>
      </w:pPr>
    </w:lvl>
    <w:lvl w:ilvl="8" w:tplc="041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">
    <w:nsid w:val="122C4F27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77AE5"/>
    <w:multiLevelType w:val="multilevel"/>
    <w:tmpl w:val="C87CB0DC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">
    <w:nsid w:val="48423FF8"/>
    <w:multiLevelType w:val="singleLevel"/>
    <w:tmpl w:val="95A8FCB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4E46268A"/>
    <w:multiLevelType w:val="hybridMultilevel"/>
    <w:tmpl w:val="857ECA3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05F036B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32DF2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B6EBA"/>
    <w:multiLevelType w:val="singleLevel"/>
    <w:tmpl w:val="23D02788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>
    <w:nsid w:val="60EC7C45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A19D1"/>
    <w:multiLevelType w:val="singleLevel"/>
    <w:tmpl w:val="2E361A72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>
    <w:nsid w:val="68D75C74"/>
    <w:multiLevelType w:val="singleLevel"/>
    <w:tmpl w:val="3F180C50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1">
    <w:nsid w:val="68DA478F"/>
    <w:multiLevelType w:val="multilevel"/>
    <w:tmpl w:val="1B3050E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>
    <w:nsid w:val="6F793659"/>
    <w:multiLevelType w:val="hybridMultilevel"/>
    <w:tmpl w:val="BA6E8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0"/>
  <w:drawingGridVerticalSpacing w:val="0"/>
  <w:doNotShadeFormData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B"/>
    <w:rsid w:val="000B09C4"/>
    <w:rsid w:val="000E7717"/>
    <w:rsid w:val="00125856"/>
    <w:rsid w:val="003130E1"/>
    <w:rsid w:val="00372100"/>
    <w:rsid w:val="004A578F"/>
    <w:rsid w:val="004D18D1"/>
    <w:rsid w:val="006C679B"/>
    <w:rsid w:val="00703B42"/>
    <w:rsid w:val="00796151"/>
    <w:rsid w:val="007B2971"/>
    <w:rsid w:val="008132C2"/>
    <w:rsid w:val="00834060"/>
    <w:rsid w:val="00896C12"/>
    <w:rsid w:val="0097360C"/>
    <w:rsid w:val="009A266B"/>
    <w:rsid w:val="00A63998"/>
    <w:rsid w:val="00B8597B"/>
    <w:rsid w:val="00D84FC9"/>
    <w:rsid w:val="00E44291"/>
    <w:rsid w:val="00EA2EA6"/>
    <w:rsid w:val="00EA3236"/>
    <w:rsid w:val="00F764DF"/>
    <w:rsid w:val="00FA1F3A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9E013-A6AD-4267-8251-D4B69F3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table" w:styleId="a4">
    <w:name w:val="Table Grid"/>
    <w:basedOn w:val="a1"/>
    <w:uiPriority w:val="99"/>
    <w:rsid w:val="00834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</dc:creator>
  <cp:keywords/>
  <dc:description/>
  <cp:lastModifiedBy>login</cp:lastModifiedBy>
  <cp:revision>15</cp:revision>
  <cp:lastPrinted>2020-05-04T14:02:00Z</cp:lastPrinted>
  <dcterms:created xsi:type="dcterms:W3CDTF">2020-03-06T08:08:00Z</dcterms:created>
  <dcterms:modified xsi:type="dcterms:W3CDTF">2020-05-10T05:04:00Z</dcterms:modified>
</cp:coreProperties>
</file>