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37" w:rsidRDefault="00FD0D37" w:rsidP="00FD0D37">
      <w:pPr>
        <w:pStyle w:val="a3"/>
        <w:spacing w:line="360" w:lineRule="auto"/>
        <w:ind w:firstLine="68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2756DF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. 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sz w:val="32"/>
          <w:szCs w:val="32"/>
        </w:rPr>
        <w:t xml:space="preserve">Проектирование </w:t>
      </w:r>
      <w:r w:rsidR="002756DF">
        <w:rPr>
          <w:sz w:val="32"/>
          <w:szCs w:val="32"/>
        </w:rPr>
        <w:t>информационной архитектуры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>: Научить студентов определять</w:t>
      </w:r>
      <w:r w:rsidR="002756DF">
        <w:rPr>
          <w:sz w:val="28"/>
          <w:szCs w:val="28"/>
        </w:rPr>
        <w:t xml:space="preserve"> требования к контенту и создавать информационную архитектуру сайта</w:t>
      </w:r>
      <w:r>
        <w:rPr>
          <w:sz w:val="28"/>
          <w:szCs w:val="28"/>
        </w:rPr>
        <w:t>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FF4ED6" w:rsidRDefault="00FF4ED6" w:rsidP="00FF4ED6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 Провести краткий анализ конкурентов (сайтов, которые имеют схожую тематику или решают похожие задачи).</w:t>
      </w:r>
    </w:p>
    <w:p w:rsidR="002756DF" w:rsidRDefault="00FF4ED6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46FFF"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 w:rsidR="00C46FFF">
        <w:rPr>
          <w:sz w:val="28"/>
          <w:szCs w:val="28"/>
        </w:rPr>
        <w:t>писа</w:t>
      </w:r>
      <w:r>
        <w:rPr>
          <w:sz w:val="28"/>
          <w:szCs w:val="28"/>
        </w:rPr>
        <w:t>ть</w:t>
      </w:r>
      <w:r w:rsidR="00C46FFF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каждой выделенной группы пользователей (на прошлой работе) типичных персонажей</w:t>
      </w:r>
      <w:r w:rsidR="00C46FFF">
        <w:rPr>
          <w:sz w:val="28"/>
          <w:szCs w:val="28"/>
        </w:rPr>
        <w:t>, опред</w:t>
      </w:r>
      <w:r>
        <w:rPr>
          <w:sz w:val="28"/>
          <w:szCs w:val="28"/>
        </w:rPr>
        <w:t>ить список их потребностей. Для каждого пользователя определить список задач, проблем, решений</w:t>
      </w:r>
      <w:r w:rsidR="002756DF" w:rsidRPr="002756DF">
        <w:rPr>
          <w:sz w:val="28"/>
          <w:szCs w:val="28"/>
        </w:rPr>
        <w:t>.</w:t>
      </w:r>
    </w:p>
    <w:p w:rsidR="00FF4ED6" w:rsidRDefault="00FF4ED6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3. Описать сценарии поведения персонажей.</w:t>
      </w:r>
    </w:p>
    <w:p w:rsidR="00C46FFF" w:rsidRDefault="00FF4ED6" w:rsidP="00C46FF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756DF">
        <w:rPr>
          <w:sz w:val="28"/>
          <w:szCs w:val="28"/>
        </w:rPr>
        <w:t xml:space="preserve">. </w:t>
      </w:r>
      <w:r w:rsidR="002756DF" w:rsidRPr="002756DF">
        <w:rPr>
          <w:sz w:val="28"/>
          <w:szCs w:val="28"/>
        </w:rPr>
        <w:t>Состав</w:t>
      </w:r>
      <w:r w:rsidR="002756DF">
        <w:rPr>
          <w:sz w:val="28"/>
          <w:szCs w:val="28"/>
        </w:rPr>
        <w:t xml:space="preserve">ить </w:t>
      </w:r>
      <w:r w:rsidR="002756DF" w:rsidRPr="002756DF">
        <w:rPr>
          <w:sz w:val="28"/>
          <w:szCs w:val="28"/>
        </w:rPr>
        <w:t>структуру взаимосвязей между страницами и их иерархию</w:t>
      </w:r>
      <w:r w:rsidR="00064F36">
        <w:rPr>
          <w:sz w:val="28"/>
          <w:szCs w:val="28"/>
        </w:rPr>
        <w:t xml:space="preserve"> </w:t>
      </w:r>
      <w:r w:rsidR="002756DF" w:rsidRPr="002756DF">
        <w:rPr>
          <w:sz w:val="28"/>
          <w:szCs w:val="28"/>
        </w:rPr>
        <w:t>и взаимосвязи</w:t>
      </w:r>
      <w:r w:rsidR="00064F36">
        <w:rPr>
          <w:sz w:val="28"/>
          <w:szCs w:val="28"/>
        </w:rPr>
        <w:t xml:space="preserve"> элементов</w:t>
      </w:r>
      <w:r w:rsidR="002756DF" w:rsidRPr="002756DF">
        <w:rPr>
          <w:sz w:val="28"/>
          <w:szCs w:val="28"/>
        </w:rPr>
        <w:t>. Это позволяет взглянуть на проект в целом, увидеть объем работы и оптимизировать ее, если возникнет такая необходимость.</w:t>
      </w:r>
      <w:r w:rsidR="00064F36">
        <w:rPr>
          <w:sz w:val="28"/>
          <w:szCs w:val="28"/>
        </w:rPr>
        <w:t xml:space="preserve"> </w:t>
      </w:r>
      <w:r w:rsidR="002756DF" w:rsidRPr="002756DF">
        <w:rPr>
          <w:sz w:val="28"/>
          <w:szCs w:val="28"/>
        </w:rPr>
        <w:t>Знание структуры проекта также очень облегчает дальнейшую работу над распределением функциональности и информационной архитектуре.</w:t>
      </w:r>
    </w:p>
    <w:p w:rsidR="00064F36" w:rsidRPr="00064F36" w:rsidRDefault="00FF4ED6" w:rsidP="00C46FF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064F36">
        <w:rPr>
          <w:sz w:val="28"/>
          <w:szCs w:val="28"/>
        </w:rPr>
        <w:t xml:space="preserve">. </w:t>
      </w:r>
      <w:r w:rsidR="00064F36" w:rsidRPr="00064F36">
        <w:rPr>
          <w:sz w:val="28"/>
          <w:szCs w:val="28"/>
        </w:rPr>
        <w:t>Создаем описание для каждой страницы проекта, размечая по ним функциональные возможности и содержимое сайта.</w:t>
      </w:r>
      <w:r w:rsidR="00064F36">
        <w:rPr>
          <w:sz w:val="28"/>
          <w:szCs w:val="28"/>
        </w:rPr>
        <w:t xml:space="preserve"> </w:t>
      </w:r>
      <w:r w:rsidR="00064F36" w:rsidRPr="00064F36">
        <w:rPr>
          <w:sz w:val="28"/>
          <w:szCs w:val="28"/>
        </w:rPr>
        <w:t>На этом этапе мы составляем совместно с клиентом описание для каждой страницы. Для каждой страницы мы определяем: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64F36">
        <w:rPr>
          <w:sz w:val="28"/>
          <w:szCs w:val="28"/>
        </w:rPr>
        <w:t>ункциональность;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информацию, которая будет на ней присутствовать,</w:t>
      </w:r>
    </w:p>
    <w:p w:rsid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цели, которые она выполняет,</w:t>
      </w:r>
    </w:p>
    <w:p w:rsidR="00064F36" w:rsidRPr="00064F36" w:rsidRDefault="00064F36" w:rsidP="00064F3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точки входа на страницу и выхода из неё.</w:t>
      </w:r>
    </w:p>
    <w:p w:rsidR="00064F36" w:rsidRPr="00064F36" w:rsidRDefault="00064F36" w:rsidP="00064F36">
      <w:pPr>
        <w:pStyle w:val="a3"/>
        <w:spacing w:line="360" w:lineRule="auto"/>
        <w:jc w:val="both"/>
        <w:rPr>
          <w:sz w:val="28"/>
          <w:szCs w:val="28"/>
        </w:rPr>
      </w:pPr>
      <w:r w:rsidRPr="00064F36">
        <w:rPr>
          <w:sz w:val="28"/>
          <w:szCs w:val="28"/>
        </w:rPr>
        <w:t>Результат этого этапа:</w:t>
      </w:r>
    </w:p>
    <w:p w:rsidR="00FF4ED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конкурентов.</w:t>
      </w:r>
    </w:p>
    <w:p w:rsidR="00FF4ED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Описание персонажей, их задач, проблем, решений.</w:t>
      </w:r>
    </w:p>
    <w:p w:rsidR="00FF4ED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Описание сценариев действий персонажей.</w:t>
      </w:r>
    </w:p>
    <w:p w:rsidR="00064F36" w:rsidRPr="00064F3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64F36" w:rsidRPr="00064F36">
        <w:rPr>
          <w:sz w:val="28"/>
          <w:szCs w:val="28"/>
        </w:rPr>
        <w:t xml:space="preserve">. Описание всех </w:t>
      </w:r>
      <w:r w:rsidR="00C46FFF">
        <w:rPr>
          <w:sz w:val="28"/>
          <w:szCs w:val="28"/>
        </w:rPr>
        <w:t xml:space="preserve">функциональных </w:t>
      </w:r>
      <w:r w:rsidR="00064F36" w:rsidRPr="00064F36">
        <w:rPr>
          <w:sz w:val="28"/>
          <w:szCs w:val="28"/>
        </w:rPr>
        <w:t>возможностей проекта.</w:t>
      </w:r>
    </w:p>
    <w:p w:rsidR="00064F36" w:rsidRPr="00064F3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064F36" w:rsidRPr="00064F36">
        <w:rPr>
          <w:sz w:val="28"/>
          <w:szCs w:val="28"/>
        </w:rPr>
        <w:t xml:space="preserve">. </w:t>
      </w:r>
      <w:r w:rsidR="00C46FFF">
        <w:rPr>
          <w:sz w:val="28"/>
          <w:szCs w:val="28"/>
        </w:rPr>
        <w:t>Описание с</w:t>
      </w:r>
      <w:r w:rsidR="00064F36" w:rsidRPr="00064F36">
        <w:rPr>
          <w:sz w:val="28"/>
          <w:szCs w:val="28"/>
        </w:rPr>
        <w:t>труктур</w:t>
      </w:r>
      <w:r w:rsidR="00C46FFF">
        <w:rPr>
          <w:sz w:val="28"/>
          <w:szCs w:val="28"/>
        </w:rPr>
        <w:t>ы</w:t>
      </w:r>
      <w:r w:rsidR="00064F36" w:rsidRPr="00064F36">
        <w:rPr>
          <w:sz w:val="28"/>
          <w:szCs w:val="28"/>
        </w:rPr>
        <w:t xml:space="preserve"> взаимосвязей и иерархии страниц.</w:t>
      </w:r>
    </w:p>
    <w:p w:rsidR="00064F36" w:rsidRDefault="00FF4ED6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bookmarkStart w:id="0" w:name="_GoBack"/>
      <w:bookmarkEnd w:id="0"/>
      <w:r w:rsidR="00064F36" w:rsidRPr="00064F36">
        <w:rPr>
          <w:sz w:val="28"/>
          <w:szCs w:val="28"/>
        </w:rPr>
        <w:t>. Описание каждой страницы с функциональной стороны и со стороны информационной архитектуры.</w:t>
      </w:r>
    </w:p>
    <w:p w:rsidR="00C46FFF" w:rsidRPr="005C48AC" w:rsidRDefault="00C46FFF" w:rsidP="00C46FFF">
      <w:pPr>
        <w:pStyle w:val="2"/>
        <w:spacing w:line="480" w:lineRule="auto"/>
        <w:ind w:firstLine="0"/>
        <w:jc w:val="center"/>
        <w:rPr>
          <w:rFonts w:ascii="Times New Roman" w:hAnsi="Times New Roman"/>
          <w:i w:val="0"/>
          <w:iCs w:val="0"/>
          <w:sz w:val="36"/>
          <w:szCs w:val="36"/>
        </w:rPr>
      </w:pPr>
      <w:r>
        <w:rPr>
          <w:rFonts w:ascii="Times New Roman" w:hAnsi="Times New Roman"/>
          <w:i w:val="0"/>
          <w:iCs w:val="0"/>
          <w:sz w:val="36"/>
          <w:szCs w:val="36"/>
        </w:rPr>
        <w:t>Пример проектирования на уровне структуры</w:t>
      </w:r>
      <w:r>
        <w:rPr>
          <w:rFonts w:ascii="Times New Roman" w:hAnsi="Times New Roman"/>
          <w:i w:val="0"/>
          <w:iCs w:val="0"/>
          <w:sz w:val="36"/>
          <w:szCs w:val="36"/>
        </w:rPr>
        <w:br/>
        <w:t>Интернет-издания газеты «Радист»</w:t>
      </w:r>
    </w:p>
    <w:p w:rsidR="00C46FFF" w:rsidRPr="00C46FFF" w:rsidRDefault="00C46FFF" w:rsidP="00C46FFF">
      <w:pPr>
        <w:tabs>
          <w:tab w:val="num" w:pos="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Проектирование на уровне набора возможностей можно определить как функциональные спецификации и требования к содержимому интернет-издания или контенту.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Задача данного этапа – превратить описанную стратегию в возможности проектируемой системы и ответить на вопрос «Что будет делать интернет-издание?». То есть преобразовать потребности пользователей и цели сайта в конкретные требования к содержимому и функциональности сайта – к тому, что он  предлагает пользователям.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На уровне набора возможностей проявляется разделение интернета на программные интерфейсы и гипертекстовые информационные пространства. На «программной» половине мы занимаемся функциональностью – тем, что составляет «перечень функций» программного продукта. На «гипертекстовой» половине мы имеем дело с контентом – традиционной сферой издательских и маркетинговых компаний.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Проектирование на данном уровне можно назвать разработкой документированных требований к продукту или функциональными спецификациями. Строго определенный набор требований позволяет более эффективно распределять работу на следующих этапах, физические и временные затраты.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В разрабатываемом интернет-издании определено, что </w:t>
      </w:r>
      <w:r w:rsidRPr="00C46FFF">
        <w:rPr>
          <w:rFonts w:ascii="Times New Roman" w:hAnsi="Times New Roman" w:cs="Times New Roman"/>
          <w:i/>
          <w:sz w:val="28"/>
          <w:szCs w:val="28"/>
        </w:rPr>
        <w:t>единицей информации</w:t>
      </w:r>
      <w:r w:rsidRPr="00C46FFF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C46FFF">
        <w:rPr>
          <w:rFonts w:ascii="Times New Roman" w:hAnsi="Times New Roman" w:cs="Times New Roman"/>
          <w:i/>
          <w:sz w:val="28"/>
          <w:szCs w:val="28"/>
        </w:rPr>
        <w:t>один материал</w:t>
      </w:r>
      <w:r w:rsidRPr="00C46FFF">
        <w:rPr>
          <w:rFonts w:ascii="Times New Roman" w:hAnsi="Times New Roman" w:cs="Times New Roman"/>
          <w:sz w:val="28"/>
          <w:szCs w:val="28"/>
        </w:rPr>
        <w:t xml:space="preserve">, </w:t>
      </w:r>
      <w:r w:rsidRPr="00C46FFF">
        <w:rPr>
          <w:rFonts w:ascii="Times New Roman" w:hAnsi="Times New Roman" w:cs="Times New Roman"/>
          <w:i/>
          <w:sz w:val="28"/>
          <w:szCs w:val="28"/>
        </w:rPr>
        <w:t>статья</w:t>
      </w:r>
      <w:r w:rsidRPr="00C46FFF">
        <w:rPr>
          <w:rFonts w:ascii="Times New Roman" w:hAnsi="Times New Roman" w:cs="Times New Roman"/>
          <w:sz w:val="28"/>
          <w:szCs w:val="28"/>
        </w:rPr>
        <w:t xml:space="preserve">. Определение перечня функций, предоставляемых пользователю интернет-изданием, зависит от </w:t>
      </w: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особенностей пользователей и их предпочтений, а также самого содержимого сетевого информационного ресурса. 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Для проектирования издания на уровне набора возможностей выделены основные форматы используемой информации в ресурсе: 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сформатированный текст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текстовые материалы для скачивания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pps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файлы формата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46FFF">
        <w:rPr>
          <w:rFonts w:ascii="Times New Roman" w:hAnsi="Times New Roman" w:cs="Times New Roman"/>
          <w:sz w:val="28"/>
          <w:szCs w:val="28"/>
        </w:rPr>
        <w:t xml:space="preserve"> для скачивания;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архивные файлы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изображения (*.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C46FFF">
        <w:rPr>
          <w:rFonts w:ascii="Times New Roman" w:hAnsi="Times New Roman" w:cs="Times New Roman"/>
          <w:sz w:val="28"/>
          <w:szCs w:val="28"/>
        </w:rPr>
        <w:t>, *.</w:t>
      </w:r>
      <w:r w:rsidRPr="00C46FFF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C46FFF">
        <w:rPr>
          <w:rFonts w:ascii="Times New Roman" w:hAnsi="Times New Roman" w:cs="Times New Roman"/>
          <w:sz w:val="28"/>
          <w:szCs w:val="28"/>
        </w:rPr>
        <w:t>);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аудиофайлы;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видеофайлы;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флеш-анимация;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– гиперссылки на внешние источники.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Характеристики перечисленных типов контента приведены в таблице.</w:t>
      </w:r>
    </w:p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Типы контента интернет-издания и его характеристики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4"/>
        <w:gridCol w:w="7137"/>
      </w:tblGrid>
      <w:tr w:rsidR="00C46FFF" w:rsidRPr="00C46FFF" w:rsidTr="00573BF0"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sz w:val="28"/>
                <w:szCs w:val="28"/>
              </w:rPr>
              <w:t>Тип контента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C46FFF" w:rsidRPr="00C46FFF" w:rsidTr="00573BF0">
        <w:trPr>
          <w:trHeight w:val="5150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Статья (включая типы статей: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официальный документ,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интервью,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репортаж,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анонс,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отчет и другие).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Дата создания в формате дд.мм.гггг чч:мм.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2. Дата актуальности в формате дд.мм.гггг.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Автор в формате ФИО, должность, подразделение, фото.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5. Рубрики.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6. Тип статьи (фотоотчет, статья, вам слово, документ, анонс, другое).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7. Заголовок и текст материала.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8. Источник (например, газета «Радист», №1 январь 2010, либо ссылка на источник в интернете, если эта информация была опубликована на федеральных или региональных сайтах).</w:t>
            </w:r>
          </w:p>
        </w:tc>
      </w:tr>
      <w:tr w:rsidR="00C46FFF" w:rsidRPr="00C46FFF" w:rsidTr="00573BF0">
        <w:trPr>
          <w:trHeight w:val="2151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Материал для скачивания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Дата создания в формате дд.мм.гггг чч:мм.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2. Дата актуальности в формате дд.мм.гггг.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Название документа в качестве ссылки для скачивания.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Краткое описание.</w:t>
            </w:r>
          </w:p>
        </w:tc>
      </w:tr>
      <w:tr w:rsidR="00C46FFF" w:rsidRPr="00C46FFF" w:rsidTr="00573BF0">
        <w:trPr>
          <w:trHeight w:val="513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Подпись.</w:t>
            </w:r>
          </w:p>
        </w:tc>
      </w:tr>
      <w:tr w:rsidR="00C46FFF" w:rsidRPr="00C46FFF" w:rsidTr="00573BF0">
        <w:trPr>
          <w:trHeight w:val="3273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Фотогалерея,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мультимедиа файлы (аудио, видеозаписи, документы)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Дата создания в формате дд.мм.гггг чч:мм.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2. Дата актуальности в формате дд.мм.гггг.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Автор в формате ФИО, должность, подразделение.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5. Рубрики.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6.Тип статьи (фотоотчет, видео, аудиозапись, презентация).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br/>
              <w:t>7.Заголовок и краткое описание.</w:t>
            </w:r>
          </w:p>
        </w:tc>
      </w:tr>
      <w:tr w:rsidR="00C46FFF" w:rsidRPr="00C46FFF" w:rsidTr="00573BF0">
        <w:trPr>
          <w:trHeight w:val="1785"/>
        </w:trPr>
        <w:tc>
          <w:tcPr>
            <w:tcW w:w="2434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Архивный номер</w:t>
            </w:r>
          </w:p>
        </w:tc>
        <w:tc>
          <w:tcPr>
            <w:tcW w:w="7137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1. Номер газеты в формате:  №1 месяц год.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2. Тема номера, краткое описание.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3. Метки (индексный словарь).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4. Рубрики.</w:t>
            </w:r>
          </w:p>
        </w:tc>
      </w:tr>
    </w:tbl>
    <w:p w:rsidR="00C46FFF" w:rsidRPr="00C46FFF" w:rsidRDefault="00C46FFF" w:rsidP="00C46FFF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>Проектирование на уровне набора возможностей предполагает определение функций, предоставляемых пользователям для работы с ресурсом. Для данного проекта проектирование на этом этапе играет существенную роль, поскольку задачи проекта полностью ориентированы на взаимодействие с пользователями. Следовательно, набор рабочих функций, предоставляемых читателям интернет-издания, во многом должен отвечать требованиям оперативного размещения и доступа к новостным ресурсам университета, возможности самостоятельного участия в формировании нового печатного номера газеты, доступа к последним или архивным текстовым и мультимедиа-материалам. Таким образом, сформированы основные группы функций и предоставляемые пользователям возможности при использовании интернет-газеты.</w:t>
      </w:r>
    </w:p>
    <w:p w:rsidR="00C46FFF" w:rsidRPr="00C46FFF" w:rsidRDefault="00C46FFF" w:rsidP="00C46F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интернет-издания рассмотрены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FFF" w:rsidRPr="00C46FFF" w:rsidRDefault="00C46FFF" w:rsidP="00C46FFF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Fonts w:ascii="Times New Roman" w:hAnsi="Times New Roman" w:cs="Times New Roman"/>
          <w:color w:val="000000"/>
          <w:sz w:val="28"/>
          <w:szCs w:val="28"/>
        </w:rPr>
        <w:t xml:space="preserve">Функции и возможности, предоставляемые интернет-изданием </w:t>
      </w:r>
    </w:p>
    <w:p w:rsidR="00C46FFF" w:rsidRPr="00C46FFF" w:rsidRDefault="00C46FFF" w:rsidP="00C46FFF">
      <w:pPr>
        <w:spacing w:line="480" w:lineRule="auto"/>
        <w:ind w:firstLine="85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Fonts w:ascii="Times New Roman" w:hAnsi="Times New Roman" w:cs="Times New Roman"/>
          <w:color w:val="000000"/>
          <w:sz w:val="28"/>
          <w:szCs w:val="28"/>
        </w:rPr>
        <w:t>для работы с контентом и взаимодействия с пользователем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7088"/>
      </w:tblGrid>
      <w:tr w:rsidR="00C46FFF" w:rsidRPr="00C46FFF" w:rsidTr="00573BF0"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Группа функций</w:t>
            </w:r>
          </w:p>
          <w:p w:rsidR="00C46FFF" w:rsidRPr="00C46FFF" w:rsidRDefault="00C46FFF" w:rsidP="00573BF0">
            <w:pPr>
              <w:spacing w:after="100"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интернет-издания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Возможности пользователя</w:t>
            </w:r>
          </w:p>
        </w:tc>
      </w:tr>
      <w:tr w:rsidR="00C46FFF" w:rsidRPr="00C46FFF" w:rsidTr="00573BF0">
        <w:trPr>
          <w:trHeight w:val="1813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данными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Добавить новый материал;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изменить материал или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удалить материал или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восстановить.</w:t>
            </w:r>
          </w:p>
        </w:tc>
      </w:tr>
      <w:tr w:rsidR="00C46FFF" w:rsidRPr="00C46FFF" w:rsidTr="00573BF0">
        <w:trPr>
          <w:trHeight w:val="1340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Прочитать статью;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печатать;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скачать материал.</w:t>
            </w:r>
          </w:p>
        </w:tc>
      </w:tr>
      <w:tr w:rsidR="00C46FFF" w:rsidRPr="00C46FFF" w:rsidTr="00573BF0">
        <w:trPr>
          <w:trHeight w:val="3220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ind w:left="3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Полнотекстовый поиск;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расширенный поиск: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рубрикам;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индексному словарю;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автору;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просмотр по типам данных;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сортировкой по дате;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сортировкой по популярности.</w:t>
            </w:r>
          </w:p>
        </w:tc>
      </w:tr>
      <w:tr w:rsidR="00C46FFF" w:rsidRPr="00C46FFF" w:rsidTr="00573BF0">
        <w:trPr>
          <w:trHeight w:val="2094"/>
        </w:trPr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Взаимодействие 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пользователем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(интерактивность)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Голосовать за материал;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оставить комментарий;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написать в редакцию;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подписаться на новости;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отправить ссылку на статью в 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Twitter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Livejournal</w:t>
            </w:r>
            <w:r w:rsidRPr="00C46FF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</w:tc>
      </w:tr>
      <w:tr w:rsidR="00C46FFF" w:rsidRPr="00C46FFF" w:rsidTr="00573BF0">
        <w:tc>
          <w:tcPr>
            <w:tcW w:w="251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Архив</w:t>
            </w:r>
          </w:p>
        </w:tc>
        <w:tc>
          <w:tcPr>
            <w:tcW w:w="7088" w:type="dxa"/>
          </w:tcPr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Посмотреть список газет в архиве с сортировкой по 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годам;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открыть номер газеты;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прочитать краткое описание к номеру;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посмотреть номер газеты;</w:t>
            </w:r>
          </w:p>
          <w:p w:rsidR="00C46FFF" w:rsidRPr="00C46FFF" w:rsidRDefault="00C46FFF" w:rsidP="00573BF0">
            <w:pPr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скачать номер.</w:t>
            </w:r>
          </w:p>
        </w:tc>
      </w:tr>
    </w:tbl>
    <w:p w:rsidR="00C46FFF" w:rsidRPr="00C46FFF" w:rsidRDefault="00C46FFF" w:rsidP="00C46FFF">
      <w:pPr>
        <w:ind w:firstLine="720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После сбора и ранжирования требований пользователей к интернет-изданию и определения функциональной части необходимо перейти к разработке концептуальной структуры сайта.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В традиционном подходе к разработке программного обеспечения создание структурированного опыта взаимодействия называется проектированием взаимодействия с пользователем. При проектировании на данном уровне необходимо предполагать возможное поведение пользователя при работе с системой и реакцию системы на действия пользователя.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Для исключения возможных ошибок реакции пользователя и системы необходимо уделить особое внимание разработке информационной архитектуры при проектировании на уровне структуры. Информационная архитектура на сегодняшний день самостоятельно охватывает ряд дисциплин, традиционно имеющих отношение к работе с информацией. Сюда входят журналистика, коммуникационный дизайн, библиотечное дело и другие. Любая из данных дисциплин неразрывно связана с проектированием интернет-издания. Поэтому сетевая версия журнала имеет ряд отличий и преимуществ перед обычным сайтом какой-либо организации.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 xml:space="preserve">Информационная архитектура включает нисходящий подход (построение 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  <w:lang w:val="en-US"/>
        </w:rPr>
        <w:t>web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-ресурса на основе его целей и потребностей пользователя) и восходящий подход (выделяются категории и подкатегории контента, объединяющиеся впоследствии в более крупные структуры). В данном проекте использовались оба подхода последовательно в целях определения наиболее удобных методов работы пользователей с сайтом.</w:t>
      </w:r>
    </w:p>
    <w:p w:rsidR="00C46FFF" w:rsidRPr="00C46FFF" w:rsidRDefault="00C46FFF" w:rsidP="00C46FFF">
      <w:pPr>
        <w:ind w:firstLine="720"/>
        <w:jc w:val="both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Собственное представление пользователей о поведении представленных в интернет-издании компонентов называется концептуальной моделью. При разработке концептуальной структуры интернет-издания определены основные страницы, необходимые для функционирования проекта, а также обязательные элементы страниц.</w:t>
      </w:r>
    </w:p>
    <w:p w:rsidR="00C46FFF" w:rsidRDefault="00C46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6FFF">
        <w:rPr>
          <w:rFonts w:ascii="Times New Roman" w:hAnsi="Times New Roman" w:cs="Times New Roman"/>
          <w:sz w:val="28"/>
          <w:szCs w:val="28"/>
        </w:rPr>
        <w:t>.</w:t>
      </w:r>
    </w:p>
    <w:p w:rsidR="00C46FFF" w:rsidRPr="00C46FFF" w:rsidRDefault="00C46FFF" w:rsidP="00C46FFF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C46FFF">
        <w:rPr>
          <w:rFonts w:ascii="Times New Roman" w:hAnsi="Times New Roman" w:cs="Times New Roman"/>
          <w:sz w:val="28"/>
          <w:szCs w:val="28"/>
        </w:rPr>
        <w:t xml:space="preserve">Разработка концептуальной структуры </w:t>
      </w:r>
      <w:r w:rsidRPr="00C46FFF">
        <w:rPr>
          <w:rStyle w:val="apple-style-span"/>
          <w:rFonts w:ascii="Times New Roman" w:hAnsi="Times New Roman" w:cs="Times New Roman"/>
          <w:sz w:val="28"/>
          <w:szCs w:val="28"/>
        </w:rPr>
        <w:t>интернет-издания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6"/>
        <w:gridCol w:w="7615"/>
      </w:tblGrid>
      <w:tr w:rsidR="00C46FFF" w:rsidRPr="00C46FFF" w:rsidTr="00573BF0">
        <w:trPr>
          <w:trHeight w:val="581"/>
        </w:trPr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  <w:t>Страница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b/>
                <w:sz w:val="28"/>
                <w:szCs w:val="28"/>
              </w:rPr>
              <w:t>Элементы, обязательные на странице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Все страницы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Логотип, название сайта (при нажатии 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переход на главную).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Строка главного меню: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рубрики;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бумажная версия;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мультимедиа-архив.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Поиск.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Ссылка на сайт РГРТУ, информация о разработчиках.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Новости РГРТУ.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Жизнь «снаружи» </w:t>
            </w: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 региональные и федеральные новости.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Анонсы.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Рубрики с метками рубрик.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Архив газет (все номера).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Обзор последнего номера  со ссылкой на все номера.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«Составь новый номер» (с рейтингом популярных статей).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Ссылка на страницу о редакции, форма обратной связи с читателями.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4" w:lineRule="atLeast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 редакции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Тексты о редакции.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Фотохроника со ссылкой на мультимедиа-архив.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 авторах с фото.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обратной связи с читателями.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Бумажная версия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Последний номер с изображением первой полосы и краткой аннотацией.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>Номера газеты за год с изображением первой полосы и краткой аннотацией.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Все номера за предыдущие годы.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обратной связи с читателями.</w:t>
            </w:r>
          </w:p>
        </w:tc>
      </w:tr>
      <w:tr w:rsidR="00C46FFF" w:rsidRPr="00C46FFF" w:rsidTr="00573BF0">
        <w:trPr>
          <w:trHeight w:val="3632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>Мультимедиа-архив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фотоотчеты с аннотацией. Ссылка на все фотоотчеты.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видеозаписи с аннотацией. Ссылка на все видеозаписи.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 аудио с аннотацией. Ссылка на все аудиозаписи.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Последние добавленные документы с аннотацией. Ссылка на все документы.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Поиск в мультимедиа-архиве.</w:t>
            </w:r>
          </w:p>
        </w:tc>
      </w:tr>
      <w:tr w:rsidR="00C46FFF" w:rsidRPr="00C46FFF" w:rsidTr="00573BF0">
        <w:trPr>
          <w:trHeight w:val="1615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Новости РГРТУ, жизнь «снаружи», анонс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с указанием даты, рубрики, меток.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Составь новый номер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в рейтинговом порядке с указанием даты актуальности.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Формы для голосования для каждой статьи.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Статья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Сформатированный текст статьи со всеми характеристиками.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Прикрепленная информация.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для голосования.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Форма для ответа.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Ветка дискуссии (если есть ответы).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Ссылки на похожие по теме материалы с сайта газеты.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Об авторе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Текст с фото.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статей с краткой аннотацией.</w:t>
            </w:r>
          </w:p>
          <w:p w:rsidR="00C46FFF" w:rsidRPr="00C46FFF" w:rsidRDefault="00C46FFF" w:rsidP="00C46FFF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Ссылки на других авторов.</w:t>
            </w:r>
          </w:p>
        </w:tc>
      </w:tr>
      <w:tr w:rsidR="00C46FFF" w:rsidRPr="00C46FFF" w:rsidTr="00573BF0">
        <w:trPr>
          <w:trHeight w:val="2072"/>
        </w:trPr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Поиск,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в мультимедиа-архиве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Строка поиска.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Критерии поиска.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Сортировка по дате.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Сортировка по популярности.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найденных статей на сайте.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Фотоотчет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Структура как у статьи: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с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 xml:space="preserve">форматированный текст фотоотчета; 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п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рикрепленная информация;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ф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орма для голосования;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ф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орма для ответа;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в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етка дискуссии;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Fonts w:ascii="Times New Roman" w:hAnsi="Times New Roman" w:cs="Times New Roman"/>
                <w:sz w:val="28"/>
                <w:szCs w:val="28"/>
              </w:rPr>
              <w:t>– с</w:t>
            </w: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сылки на похожие по теме материалы с сайта газеты.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Лента фотографий.</w:t>
            </w:r>
          </w:p>
        </w:tc>
      </w:tr>
      <w:tr w:rsidR="00C46FFF" w:rsidRPr="00C46FFF" w:rsidTr="00573BF0">
        <w:tc>
          <w:tcPr>
            <w:tcW w:w="1956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Рубрика</w:t>
            </w:r>
          </w:p>
        </w:tc>
        <w:tc>
          <w:tcPr>
            <w:tcW w:w="7615" w:type="dxa"/>
          </w:tcPr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Расширенный список статей с аннотациями, отсортированных по дате.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  <w:r w:rsidRPr="00C46FFF"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  <w:t>Список других рубрик.</w:t>
            </w:r>
          </w:p>
          <w:p w:rsidR="00C46FFF" w:rsidRPr="00C46FFF" w:rsidRDefault="00C46FFF" w:rsidP="00573BF0">
            <w:pPr>
              <w:spacing w:line="288" w:lineRule="auto"/>
              <w:rPr>
                <w:rStyle w:val="apple-style-span"/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6FFF" w:rsidRPr="00C46FFF" w:rsidRDefault="00C46FFF" w:rsidP="00C46FFF">
      <w:pPr>
        <w:ind w:firstLine="851"/>
        <w:rPr>
          <w:rStyle w:val="apple-style-span"/>
          <w:rFonts w:ascii="Times New Roman" w:hAnsi="Times New Roman" w:cs="Times New Roman"/>
          <w:sz w:val="28"/>
          <w:szCs w:val="28"/>
        </w:rPr>
      </w:pPr>
    </w:p>
    <w:p w:rsidR="00C46FFF" w:rsidRPr="00C46FFF" w:rsidRDefault="00C46FFF" w:rsidP="00C46FFF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FF4ED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rect id="_x0000_s1026" style="position:absolute;left:0;text-align:left;margin-left:396pt;margin-top:9pt;width:36pt;height:693pt;z-index:251660288" filled="f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3.2. Навигация страницы «Рубрики»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Pr="00C46F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6705" cy="9029700"/>
            <wp:effectExtent l="19050" t="0" r="0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032" t="20963" r="15834" b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FF" w:rsidRPr="00C46FFF" w:rsidRDefault="00FF4ED6" w:rsidP="00C46FFF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28" style="position:absolute;left:0;text-align:left;margin-left:396pt;margin-top:-692pt;width:36pt;height:693pt;z-index:251663360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="00C46FFF"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rect id="_x0000_s1027" style="position:absolute;left:0;text-align:left;margin-left:408pt;margin-top:21pt;width:36pt;height:693pt;z-index:251661312" filled="f" stroked="f">
            <v:textbox style="layout-flow:vertical;mso-layout-flow-alt:bottom-to-top">
              <w:txbxContent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3.2. Навигация страницы «Рубрики»</w:t>
                  </w:r>
                </w:p>
                <w:p w:rsidR="00C46FFF" w:rsidRDefault="00C46FFF" w:rsidP="00C46FFF"/>
                <w:p w:rsidR="00C46FFF" w:rsidRDefault="00C46FFF" w:rsidP="00C46FFF">
                  <w:pPr>
                    <w:tabs>
                      <w:tab w:val="left" w:pos="6435"/>
                    </w:tabs>
                    <w:spacing w:after="360"/>
                    <w:jc w:val="center"/>
                    <w:rPr>
                      <w:szCs w:val="28"/>
                    </w:rPr>
                  </w:pPr>
                  <w:r w:rsidRPr="009460E3">
                    <w:rPr>
                      <w:szCs w:val="28"/>
                    </w:rPr>
                    <w:t>Рис</w:t>
                  </w:r>
                  <w:r>
                    <w:rPr>
                      <w:szCs w:val="28"/>
                    </w:rPr>
                    <w:t>. 3.1. Навигация главной страницы интернет-издания</w:t>
                  </w:r>
                </w:p>
                <w:p w:rsidR="00C46FFF" w:rsidRDefault="00C46FFF" w:rsidP="00C46FFF"/>
              </w:txbxContent>
            </v:textbox>
          </v:rect>
        </w:pict>
      </w:r>
      <w:r w:rsidR="00C46FFF" w:rsidRPr="00C46F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5770" cy="9144000"/>
            <wp:effectExtent l="19050" t="0" r="0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557" t="17111" r="16769" b="3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FF" w:rsidRPr="00C46FFF" w:rsidRDefault="00C46FFF" w:rsidP="00C46FFF">
      <w:pPr>
        <w:autoSpaceDE w:val="0"/>
        <w:autoSpaceDN w:val="0"/>
        <w:adjustRightInd w:val="0"/>
        <w:spacing w:line="2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46F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2015" cy="9144000"/>
            <wp:effectExtent l="1905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936" t="17111" r="16769" b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46F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549775" cy="8343900"/>
            <wp:effectExtent l="19050" t="0" r="3175" b="0"/>
            <wp:wrapSquare wrapText="bothSides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770" t="20963" r="16536" b="1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6FF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D0D37" w:rsidRPr="00C46FFF" w:rsidRDefault="00FD0D37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</w:p>
    <w:sectPr w:rsidR="00FD0D37" w:rsidRPr="00C46FFF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characterSpacingControl w:val="doNotCompress"/>
  <w:compat>
    <w:compatSetting w:name="compatibilityMode" w:uri="http://schemas.microsoft.com/office/word" w:val="12"/>
  </w:compat>
  <w:rsids>
    <w:rsidRoot w:val="00FD0D37"/>
    <w:rsid w:val="00064F36"/>
    <w:rsid w:val="002756DF"/>
    <w:rsid w:val="009338CE"/>
    <w:rsid w:val="009E2DE2"/>
    <w:rsid w:val="00A50F30"/>
    <w:rsid w:val="00AA0D7C"/>
    <w:rsid w:val="00AB3115"/>
    <w:rsid w:val="00B938F5"/>
    <w:rsid w:val="00BD2BB6"/>
    <w:rsid w:val="00C40F70"/>
    <w:rsid w:val="00C46FFF"/>
    <w:rsid w:val="00F721B5"/>
    <w:rsid w:val="00FD0D37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51D0F2A0-006B-4E3B-BE6C-51F94E57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5"/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  <w:style w:type="paragraph" w:styleId="a6">
    <w:name w:val="Normal (Web)"/>
    <w:basedOn w:val="a"/>
    <w:rsid w:val="00FF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rsid w:val="00FF4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5</cp:revision>
  <dcterms:created xsi:type="dcterms:W3CDTF">2020-09-09T01:17:00Z</dcterms:created>
  <dcterms:modified xsi:type="dcterms:W3CDTF">2021-09-15T08:35:00Z</dcterms:modified>
</cp:coreProperties>
</file>