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4B4" w:rsidRPr="00EA64B4" w:rsidRDefault="00EA64B4" w:rsidP="00EA64B4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val="ru-RU"/>
        </w:rPr>
      </w:pPr>
      <w:r w:rsidRPr="00EA64B4">
        <w:rPr>
          <w:rFonts w:ascii="Arial" w:eastAsia="Times New Roman" w:hAnsi="Arial" w:cs="Arial"/>
          <w:kern w:val="36"/>
          <w:sz w:val="48"/>
          <w:szCs w:val="48"/>
          <w:lang w:val="ru-RU"/>
        </w:rPr>
        <w:t>Postman для эффективного тестирования API</w:t>
      </w:r>
    </w:p>
    <w:p w:rsidR="00172097" w:rsidRPr="00EA64B4" w:rsidRDefault="00172097">
      <w:pPr>
        <w:rPr>
          <w:lang w:val="ru-RU"/>
        </w:rPr>
      </w:pPr>
    </w:p>
    <w:p w:rsidR="00EA64B4" w:rsidRDefault="00EA64B4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EA64B4">
        <w:rPr>
          <w:rFonts w:ascii="Arial" w:hAnsi="Arial" w:cs="Arial"/>
          <w:color w:val="333333"/>
          <w:shd w:val="clear" w:color="auto" w:fill="FFFFFF"/>
          <w:lang w:val="ru-RU"/>
        </w:rPr>
        <w:t xml:space="preserve">Тестирование </w:t>
      </w:r>
      <w:r>
        <w:rPr>
          <w:rFonts w:ascii="Arial" w:hAnsi="Arial" w:cs="Arial"/>
          <w:color w:val="333333"/>
          <w:shd w:val="clear" w:color="auto" w:fill="FFFFFF"/>
        </w:rPr>
        <w:t>API</w:t>
      </w:r>
      <w:r w:rsidRPr="00EA64B4">
        <w:rPr>
          <w:rFonts w:ascii="Arial" w:hAnsi="Arial" w:cs="Arial"/>
          <w:color w:val="333333"/>
          <w:shd w:val="clear" w:color="auto" w:fill="FFFFFF"/>
          <w:lang w:val="ru-RU"/>
        </w:rPr>
        <w:t xml:space="preserve"> является важной частью разработки программного обеспечения, но при выполнении вручную оно может отнимать много времени и включать в себя много повторяющихся задач.</w:t>
      </w:r>
      <w:r>
        <w:rPr>
          <w:rFonts w:ascii="Arial" w:hAnsi="Arial" w:cs="Arial"/>
          <w:color w:val="333333"/>
          <w:shd w:val="clear" w:color="auto" w:fill="FFFFFF"/>
        </w:rPr>
        <w:t> </w:t>
      </w:r>
      <w:hyperlink r:id="rId5" w:tgtFrame="_blank" w:history="1">
        <w:proofErr w:type="gramStart"/>
        <w:r>
          <w:rPr>
            <w:rStyle w:val="a3"/>
            <w:rFonts w:ascii="Arial" w:hAnsi="Arial" w:cs="Arial"/>
            <w:shd w:val="clear" w:color="auto" w:fill="FFFFFF"/>
          </w:rPr>
          <w:t>Postman</w:t>
        </w:r>
        <w:proofErr w:type="gramEnd"/>
      </w:hyperlink>
      <w:r>
        <w:rPr>
          <w:rFonts w:ascii="Arial" w:hAnsi="Arial" w:cs="Arial"/>
          <w:color w:val="333333"/>
          <w:shd w:val="clear" w:color="auto" w:fill="FFFFFF"/>
        </w:rPr>
        <w:t> </w:t>
      </w:r>
      <w:r w:rsidRPr="00EA64B4">
        <w:rPr>
          <w:rFonts w:ascii="Arial" w:hAnsi="Arial" w:cs="Arial"/>
          <w:color w:val="333333"/>
          <w:shd w:val="clear" w:color="auto" w:fill="FFFFFF"/>
          <w:lang w:val="ru-RU"/>
        </w:rPr>
        <w:t xml:space="preserve">является одним из наиболее широко используемых инструментов для тестирования </w:t>
      </w:r>
      <w:r>
        <w:rPr>
          <w:rFonts w:ascii="Arial" w:hAnsi="Arial" w:cs="Arial"/>
          <w:color w:val="333333"/>
          <w:shd w:val="clear" w:color="auto" w:fill="FFFFFF"/>
        </w:rPr>
        <w:t>API</w:t>
      </w:r>
      <w:r w:rsidRPr="00EA64B4">
        <w:rPr>
          <w:rFonts w:ascii="Arial" w:hAnsi="Arial" w:cs="Arial"/>
          <w:color w:val="333333"/>
          <w:shd w:val="clear" w:color="auto" w:fill="FFFFFF"/>
          <w:lang w:val="ru-RU"/>
        </w:rPr>
        <w:t xml:space="preserve">. Однако многие пользователи зачастую не используют его возможности автоматизации в полной мере, что приводит к снижению эффективности процесса тестирования </w:t>
      </w:r>
      <w:r>
        <w:rPr>
          <w:rFonts w:ascii="Arial" w:hAnsi="Arial" w:cs="Arial"/>
          <w:color w:val="333333"/>
          <w:shd w:val="clear" w:color="auto" w:fill="FFFFFF"/>
        </w:rPr>
        <w:t>API</w:t>
      </w:r>
      <w:r w:rsidRPr="00EA64B4">
        <w:rPr>
          <w:rFonts w:ascii="Arial" w:hAnsi="Arial" w:cs="Arial"/>
          <w:color w:val="333333"/>
          <w:shd w:val="clear" w:color="auto" w:fill="FFFFFF"/>
          <w:lang w:val="ru-RU"/>
        </w:rPr>
        <w:t>.</w:t>
      </w:r>
    </w:p>
    <w:p w:rsidR="00EA64B4" w:rsidRDefault="00EA64B4">
      <w:pPr>
        <w:rPr>
          <w:rFonts w:ascii="Arial" w:hAnsi="Arial" w:cs="Arial"/>
          <w:color w:val="333333"/>
          <w:shd w:val="clear" w:color="auto" w:fill="FFFFFF"/>
          <w:lang w:val="ru-RU"/>
        </w:rPr>
      </w:pPr>
    </w:p>
    <w:p w:rsidR="00EA64B4" w:rsidRPr="00EA64B4" w:rsidRDefault="00EA64B4" w:rsidP="00EA64B4">
      <w:pPr>
        <w:pStyle w:val="3"/>
        <w:shd w:val="clear" w:color="auto" w:fill="FFFFFF"/>
        <w:spacing w:before="48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b/>
          <w:bCs/>
          <w:color w:val="333333"/>
          <w:lang w:val="ru-RU"/>
        </w:rPr>
        <w:t>Чувство безысходности от утомительных ручных шагов</w:t>
      </w:r>
    </w:p>
    <w:p w:rsidR="00EA64B4" w:rsidRPr="00EA64B4" w:rsidRDefault="00D50DD9" w:rsidP="00EA64B4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333333"/>
          <w:lang w:val="ru-RU"/>
        </w:rPr>
      </w:pPr>
      <w:r>
        <w:rPr>
          <w:rFonts w:ascii="Arial" w:hAnsi="Arial" w:cs="Arial"/>
          <w:color w:val="333333"/>
          <w:lang w:val="ru-RU"/>
        </w:rPr>
        <w:t>М</w:t>
      </w:r>
      <w:r w:rsidR="00EA64B4" w:rsidRPr="00EA64B4">
        <w:rPr>
          <w:rFonts w:ascii="Arial" w:hAnsi="Arial" w:cs="Arial"/>
          <w:color w:val="333333"/>
          <w:lang w:val="ru-RU"/>
        </w:rPr>
        <w:t xml:space="preserve">ы будем использовать коллекцию </w:t>
      </w:r>
      <w:r w:rsidR="00EA64B4">
        <w:rPr>
          <w:rFonts w:ascii="Arial" w:hAnsi="Arial" w:cs="Arial"/>
          <w:color w:val="333333"/>
        </w:rPr>
        <w:t>Postman</w:t>
      </w:r>
      <w:r w:rsidR="00EA64B4" w:rsidRPr="00EA64B4">
        <w:rPr>
          <w:rFonts w:ascii="Arial" w:hAnsi="Arial" w:cs="Arial"/>
          <w:color w:val="333333"/>
          <w:lang w:val="ru-RU"/>
        </w:rPr>
        <w:t xml:space="preserve"> </w:t>
      </w:r>
      <w:r w:rsidR="00EA64B4">
        <w:rPr>
          <w:rFonts w:ascii="Arial" w:hAnsi="Arial" w:cs="Arial"/>
          <w:color w:val="333333"/>
        </w:rPr>
        <w:t>Collection</w:t>
      </w:r>
      <w:r w:rsidR="00EA64B4" w:rsidRPr="00EA64B4">
        <w:rPr>
          <w:rFonts w:ascii="Arial" w:hAnsi="Arial" w:cs="Arial"/>
          <w:color w:val="333333"/>
          <w:lang w:val="ru-RU"/>
        </w:rPr>
        <w:t xml:space="preserve">, представленную ниже. </w:t>
      </w:r>
      <w:r w:rsidR="00EA64B4">
        <w:rPr>
          <w:rFonts w:ascii="Arial" w:hAnsi="Arial" w:cs="Arial"/>
          <w:color w:val="333333"/>
        </w:rPr>
        <w:t>API</w:t>
      </w:r>
      <w:r w:rsidR="00EA64B4" w:rsidRPr="00EA64B4">
        <w:rPr>
          <w:rFonts w:ascii="Arial" w:hAnsi="Arial" w:cs="Arial"/>
          <w:color w:val="333333"/>
          <w:lang w:val="ru-RU"/>
        </w:rPr>
        <w:t>, используемые в этой демонстрации, взяты с сайта</w:t>
      </w:r>
      <w:r w:rsidR="00EA64B4">
        <w:rPr>
          <w:rFonts w:ascii="Arial" w:hAnsi="Arial" w:cs="Arial"/>
          <w:color w:val="333333"/>
        </w:rPr>
        <w:t> </w:t>
      </w:r>
      <w:hyperlink r:id="rId6" w:tgtFrame="_blank" w:history="1">
        <w:r w:rsidR="00EA64B4">
          <w:rPr>
            <w:rStyle w:val="a3"/>
            <w:rFonts w:ascii="Arial" w:eastAsiaTheme="majorEastAsia" w:hAnsi="Arial" w:cs="Arial"/>
          </w:rPr>
          <w:t>gorest</w:t>
        </w:r>
        <w:r w:rsidR="00EA64B4" w:rsidRPr="00EA64B4">
          <w:rPr>
            <w:rStyle w:val="a3"/>
            <w:rFonts w:ascii="Arial" w:eastAsiaTheme="majorEastAsia" w:hAnsi="Arial" w:cs="Arial"/>
            <w:lang w:val="ru-RU"/>
          </w:rPr>
          <w:t>.</w:t>
        </w:r>
        <w:r w:rsidR="00EA64B4">
          <w:rPr>
            <w:rStyle w:val="a3"/>
            <w:rFonts w:ascii="Arial" w:eastAsiaTheme="majorEastAsia" w:hAnsi="Arial" w:cs="Arial"/>
          </w:rPr>
          <w:t>co</w:t>
        </w:r>
        <w:r w:rsidR="00EA64B4" w:rsidRPr="00EA64B4">
          <w:rPr>
            <w:rStyle w:val="a3"/>
            <w:rFonts w:ascii="Arial" w:eastAsiaTheme="majorEastAsia" w:hAnsi="Arial" w:cs="Arial"/>
            <w:lang w:val="ru-RU"/>
          </w:rPr>
          <w:t>.</w:t>
        </w:r>
        <w:r w:rsidR="00EA64B4">
          <w:rPr>
            <w:rStyle w:val="a3"/>
            <w:rFonts w:ascii="Arial" w:eastAsiaTheme="majorEastAsia" w:hAnsi="Arial" w:cs="Arial"/>
          </w:rPr>
          <w:t>in</w:t>
        </w:r>
      </w:hyperlink>
      <w:r w:rsidR="00EA64B4" w:rsidRPr="00EA64B4">
        <w:rPr>
          <w:rFonts w:ascii="Arial" w:hAnsi="Arial" w:cs="Arial"/>
          <w:color w:val="333333"/>
          <w:lang w:val="ru-RU"/>
        </w:rPr>
        <w:t xml:space="preserve">, который предоставляет бесплатный фиктивный сервис </w:t>
      </w:r>
      <w:r w:rsidR="00EA64B4">
        <w:rPr>
          <w:rFonts w:ascii="Arial" w:hAnsi="Arial" w:cs="Arial"/>
          <w:color w:val="333333"/>
        </w:rPr>
        <w:t>REST</w:t>
      </w:r>
      <w:r w:rsidR="00EA64B4" w:rsidRPr="00EA64B4">
        <w:rPr>
          <w:rFonts w:ascii="Arial" w:hAnsi="Arial" w:cs="Arial"/>
          <w:color w:val="333333"/>
          <w:lang w:val="ru-RU"/>
        </w:rPr>
        <w:t xml:space="preserve"> </w:t>
      </w:r>
      <w:r w:rsidR="00EA64B4">
        <w:rPr>
          <w:rFonts w:ascii="Arial" w:hAnsi="Arial" w:cs="Arial"/>
          <w:color w:val="333333"/>
        </w:rPr>
        <w:t>API</w:t>
      </w:r>
      <w:r w:rsidR="00EA64B4" w:rsidRPr="00EA64B4">
        <w:rPr>
          <w:rFonts w:ascii="Arial" w:hAnsi="Arial" w:cs="Arial"/>
          <w:color w:val="333333"/>
          <w:lang w:val="ru-RU"/>
        </w:rPr>
        <w:t>, предназначенный для тестирования.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1922145" cy="1092200"/>
            <wp:effectExtent l="0" t="0" r="1905" b="0"/>
            <wp:docPr id="27" name="Рисунок 27" descr="https://habrastorage.org/r/w1560/getpro/habr/upload_files/628/920/540/6289205404dc24c1a46ab48aeac173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628/920/540/6289205404dc24c1a46ab48aeac173a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Названия запросов понятны и не требуют пояснений. Однако для контекста предположим, что эти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относятся к типичной системе онлайн-форума, которая включает функциональность для создания пользователей, сообщений, комментариев и удаления пользователей.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Интеграционное тестирование часто предполагает использование данных из ответа одного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в качестве параметра другого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. Например, чтобы протестировать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'</w:t>
      </w:r>
      <w:r>
        <w:rPr>
          <w:rFonts w:ascii="Arial" w:hAnsi="Arial" w:cs="Arial"/>
          <w:color w:val="333333"/>
        </w:rPr>
        <w:t>Create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Post</w:t>
      </w:r>
      <w:r w:rsidRPr="00EA64B4">
        <w:rPr>
          <w:rFonts w:ascii="Arial" w:hAnsi="Arial" w:cs="Arial"/>
          <w:color w:val="333333"/>
          <w:lang w:val="ru-RU"/>
        </w:rPr>
        <w:t>' и '</w:t>
      </w:r>
      <w:r>
        <w:rPr>
          <w:rFonts w:ascii="Arial" w:hAnsi="Arial" w:cs="Arial"/>
          <w:color w:val="333333"/>
        </w:rPr>
        <w:t>Delete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User</w:t>
      </w:r>
      <w:r w:rsidRPr="00EA64B4">
        <w:rPr>
          <w:rFonts w:ascii="Arial" w:hAnsi="Arial" w:cs="Arial"/>
          <w:color w:val="333333"/>
          <w:lang w:val="ru-RU"/>
        </w:rPr>
        <w:t xml:space="preserve">', необходимо добавить в </w:t>
      </w:r>
      <w:r>
        <w:rPr>
          <w:rFonts w:ascii="Arial" w:hAnsi="Arial" w:cs="Arial"/>
          <w:color w:val="333333"/>
        </w:rPr>
        <w:t>URL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ID</w:t>
      </w:r>
      <w:r w:rsidRPr="00EA64B4">
        <w:rPr>
          <w:rFonts w:ascii="Arial" w:hAnsi="Arial" w:cs="Arial"/>
          <w:color w:val="333333"/>
          <w:lang w:val="ru-RU"/>
        </w:rPr>
        <w:t xml:space="preserve"> пользователя, полученный из ответа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'</w:t>
      </w:r>
      <w:r>
        <w:rPr>
          <w:rFonts w:ascii="Arial" w:hAnsi="Arial" w:cs="Arial"/>
          <w:color w:val="333333"/>
        </w:rPr>
        <w:t>Create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User</w:t>
      </w:r>
      <w:r w:rsidRPr="00EA64B4">
        <w:rPr>
          <w:rFonts w:ascii="Arial" w:hAnsi="Arial" w:cs="Arial"/>
          <w:color w:val="333333"/>
          <w:lang w:val="ru-RU"/>
        </w:rPr>
        <w:t>'.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046345" cy="1633855"/>
            <wp:effectExtent l="0" t="0" r="1905" b="4445"/>
            <wp:docPr id="26" name="Рисунок 26" descr="Получение user ID из успешного ответа API 'Create User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лучение user ID из успешного ответа API 'Create User'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 w:rsidRPr="00EA64B4">
        <w:rPr>
          <w:lang w:val="ru-RU"/>
        </w:rPr>
        <w:lastRenderedPageBreak/>
        <w:t xml:space="preserve">Получение </w:t>
      </w:r>
      <w:r>
        <w:t>user</w:t>
      </w:r>
      <w:r w:rsidRPr="00EA64B4">
        <w:rPr>
          <w:lang w:val="ru-RU"/>
        </w:rPr>
        <w:t xml:space="preserve"> </w:t>
      </w:r>
      <w:r>
        <w:t>ID</w:t>
      </w:r>
      <w:r w:rsidRPr="00EA64B4">
        <w:rPr>
          <w:lang w:val="ru-RU"/>
        </w:rPr>
        <w:t xml:space="preserve"> из успешного ответа </w:t>
      </w:r>
      <w:r>
        <w:t>API</w:t>
      </w:r>
      <w:r w:rsidRPr="00EA64B4">
        <w:rPr>
          <w:lang w:val="ru-RU"/>
        </w:rPr>
        <w:t xml:space="preserve"> '</w:t>
      </w:r>
      <w:r>
        <w:t>Create</w:t>
      </w:r>
      <w:r w:rsidRPr="00EA64B4">
        <w:rPr>
          <w:lang w:val="ru-RU"/>
        </w:rPr>
        <w:t xml:space="preserve"> </w:t>
      </w:r>
      <w:r>
        <w:t>User</w:t>
      </w:r>
      <w:r w:rsidRPr="00EA64B4">
        <w:rPr>
          <w:lang w:val="ru-RU"/>
        </w:rPr>
        <w:t>'</w:t>
      </w:r>
    </w:p>
    <w:p w:rsidR="00EA64B4" w:rsidRDefault="00EA64B4" w:rsidP="00EA64B4">
      <w:r>
        <w:rPr>
          <w:noProof/>
        </w:rPr>
        <w:drawing>
          <wp:inline distT="0" distB="0" distL="0" distR="0">
            <wp:extent cx="3175000" cy="321945"/>
            <wp:effectExtent l="0" t="0" r="6350" b="1905"/>
            <wp:docPr id="25" name="Рисунок 25" descr="Размещение user ID в URL API 'Create Pos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азмещение user ID в URL API 'Create Post'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Default="00EA64B4" w:rsidP="00EA64B4">
      <w:r>
        <w:t>Размещение user ID в URL API 'Create Post'</w:t>
      </w:r>
    </w:p>
    <w:p w:rsidR="00EA64B4" w:rsidRDefault="00EA64B4" w:rsidP="00EA64B4">
      <w:r>
        <w:rPr>
          <w:noProof/>
        </w:rPr>
        <w:drawing>
          <wp:inline distT="0" distB="0" distL="0" distR="0">
            <wp:extent cx="2827655" cy="313055"/>
            <wp:effectExtent l="0" t="0" r="0" b="0"/>
            <wp:docPr id="24" name="Рисунок 24" descr="Ввод user ID в URL-адрес API 'Delete User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вод user ID в URL-адрес API 'Delete User'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Default="00EA64B4" w:rsidP="00EA64B4">
      <w:r>
        <w:t>Ввод user ID в URL-адрес API 'Delete User'</w:t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>
        <w:rPr>
          <w:rFonts w:ascii="Arial" w:hAnsi="Arial" w:cs="Arial"/>
          <w:color w:val="333333"/>
        </w:rPr>
        <w:t xml:space="preserve">Аналогично, URL API 'Post Comment' требует Post ID, полученный из ответа API 'Create Post'. </w:t>
      </w:r>
      <w:r w:rsidRPr="00EA64B4">
        <w:rPr>
          <w:rFonts w:ascii="Arial" w:hAnsi="Arial" w:cs="Arial"/>
          <w:color w:val="333333"/>
          <w:lang w:val="ru-RU"/>
        </w:rPr>
        <w:t xml:space="preserve">Эти шаги могут быть утомительными и отнимать много времени, особенно при тестировании реальной системы, которая обычно включает в себя больше четырех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>.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Как опытные тестировщики, мы также хотим проводить негативные тесты на каждом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в дополнение к интеграционному тестированию. Давайте рассмотрим несколько примеров негативных тест-кейсов для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'</w:t>
      </w:r>
      <w:r>
        <w:rPr>
          <w:rFonts w:ascii="Arial" w:hAnsi="Arial" w:cs="Arial"/>
          <w:color w:val="333333"/>
        </w:rPr>
        <w:t>Create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User</w:t>
      </w:r>
      <w:r w:rsidRPr="00EA64B4">
        <w:rPr>
          <w:rFonts w:ascii="Arial" w:hAnsi="Arial" w:cs="Arial"/>
          <w:color w:val="333333"/>
          <w:lang w:val="ru-RU"/>
        </w:rPr>
        <w:t>'.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607945" cy="871855"/>
            <wp:effectExtent l="0" t="0" r="1905" b="4445"/>
            <wp:docPr id="23" name="Рисунок 23" descr="Тело запроса API 'Create User' (JS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ело запроса API 'Create User' (JSON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Default="00EA64B4" w:rsidP="00EA64B4">
      <w:r>
        <w:t>Тело запроса API 'Create User' (JSON)</w:t>
      </w:r>
    </w:p>
    <w:p w:rsidR="00EA64B4" w:rsidRDefault="00EA64B4" w:rsidP="00EA64B4">
      <w:r>
        <w:rPr>
          <w:noProof/>
        </w:rPr>
        <w:drawing>
          <wp:inline distT="0" distB="0" distL="0" distR="0">
            <wp:extent cx="5334000" cy="2108200"/>
            <wp:effectExtent l="0" t="0" r="0" b="6350"/>
            <wp:docPr id="22" name="Рисунок 22" descr="Примеры негативных тест-кейсов для API 'Create User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имеры негативных тест-кейсов для API 'Create User'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 w:rsidRPr="00EA64B4">
        <w:rPr>
          <w:lang w:val="ru-RU"/>
        </w:rPr>
        <w:t xml:space="preserve">Примеры негативных тест-кейсов для </w:t>
      </w:r>
      <w:r>
        <w:t>API</w:t>
      </w:r>
      <w:r w:rsidRPr="00EA64B4">
        <w:rPr>
          <w:lang w:val="ru-RU"/>
        </w:rPr>
        <w:t xml:space="preserve"> '</w:t>
      </w:r>
      <w:r>
        <w:t>Create</w:t>
      </w:r>
      <w:r w:rsidRPr="00EA64B4">
        <w:rPr>
          <w:lang w:val="ru-RU"/>
        </w:rPr>
        <w:t xml:space="preserve"> </w:t>
      </w:r>
      <w:r>
        <w:t>User</w:t>
      </w:r>
      <w:r w:rsidRPr="00EA64B4">
        <w:rPr>
          <w:lang w:val="ru-RU"/>
        </w:rPr>
        <w:t>'</w:t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>Восемь — именно столько раз нам пришлось вручную нажимать кнопку "Отправить", не говоря уже о том, что нам пришлось вручную изменять тело запроса между нажатиями.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Давайте не будем больше медлить и начнем автоматизировать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>. Я разделю процесс на две части: интеграция и управление данными.</w:t>
      </w:r>
    </w:p>
    <w:p w:rsidR="00EA64B4" w:rsidRPr="00EA64B4" w:rsidRDefault="00EA64B4" w:rsidP="00EA64B4">
      <w:pPr>
        <w:pStyle w:val="2"/>
        <w:shd w:val="clear" w:color="auto" w:fill="FFFFFF"/>
        <w:spacing w:before="84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b/>
          <w:bCs/>
          <w:color w:val="333333"/>
          <w:lang w:val="ru-RU"/>
        </w:rPr>
        <w:lastRenderedPageBreak/>
        <w:t>Автоматизация — интеграционный тест</w:t>
      </w:r>
    </w:p>
    <w:p w:rsidR="00EA64B4" w:rsidRPr="00EA64B4" w:rsidRDefault="00EA64B4" w:rsidP="00EA64B4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Style w:val="a5"/>
          <w:rFonts w:ascii="Arial" w:hAnsi="Arial" w:cs="Arial"/>
          <w:color w:val="333333"/>
          <w:lang w:val="ru-RU"/>
        </w:rPr>
        <w:t>Шаг 1: Использование переменных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Мы можем упростить процесс, сохранив идентификатор пользователя из ответа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'</w:t>
      </w:r>
      <w:r>
        <w:rPr>
          <w:rFonts w:ascii="Arial" w:hAnsi="Arial" w:cs="Arial"/>
          <w:color w:val="333333"/>
        </w:rPr>
        <w:t>Create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User</w:t>
      </w:r>
      <w:r w:rsidRPr="00EA64B4">
        <w:rPr>
          <w:rFonts w:ascii="Arial" w:hAnsi="Arial" w:cs="Arial"/>
          <w:color w:val="333333"/>
          <w:lang w:val="ru-RU"/>
        </w:rPr>
        <w:t xml:space="preserve">' в переменной и затем используя его в </w:t>
      </w:r>
      <w:r>
        <w:rPr>
          <w:rFonts w:ascii="Arial" w:hAnsi="Arial" w:cs="Arial"/>
          <w:color w:val="333333"/>
        </w:rPr>
        <w:t>URL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'</w:t>
      </w:r>
      <w:r>
        <w:rPr>
          <w:rFonts w:ascii="Arial" w:hAnsi="Arial" w:cs="Arial"/>
          <w:color w:val="333333"/>
        </w:rPr>
        <w:t>Create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Post</w:t>
      </w:r>
      <w:r w:rsidRPr="00EA64B4">
        <w:rPr>
          <w:rFonts w:ascii="Arial" w:hAnsi="Arial" w:cs="Arial"/>
          <w:color w:val="333333"/>
          <w:lang w:val="ru-RU"/>
        </w:rPr>
        <w:t>' и '</w:t>
      </w:r>
      <w:r>
        <w:rPr>
          <w:rFonts w:ascii="Arial" w:hAnsi="Arial" w:cs="Arial"/>
          <w:color w:val="333333"/>
        </w:rPr>
        <w:t>Delete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User</w:t>
      </w:r>
      <w:r w:rsidRPr="00EA64B4">
        <w:rPr>
          <w:rFonts w:ascii="Arial" w:hAnsi="Arial" w:cs="Arial"/>
          <w:color w:val="333333"/>
          <w:lang w:val="ru-RU"/>
        </w:rPr>
        <w:t>', вместо того, чтобы вручную копировать и вставлять его несколько раз.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Эту задачу можно решить, просто включив небольшой фрагмент кода на </w:t>
      </w:r>
      <w:r>
        <w:rPr>
          <w:rFonts w:ascii="Arial" w:hAnsi="Arial" w:cs="Arial"/>
          <w:color w:val="333333"/>
        </w:rPr>
        <w:t>JavaScript</w:t>
      </w:r>
      <w:r w:rsidRPr="00EA64B4">
        <w:rPr>
          <w:rFonts w:ascii="Arial" w:hAnsi="Arial" w:cs="Arial"/>
          <w:color w:val="333333"/>
          <w:lang w:val="ru-RU"/>
        </w:rPr>
        <w:t xml:space="preserve"> в раздел </w:t>
      </w:r>
      <w:r>
        <w:rPr>
          <w:rFonts w:ascii="Arial" w:hAnsi="Arial" w:cs="Arial"/>
          <w:color w:val="333333"/>
        </w:rPr>
        <w:t>Tests</w:t>
      </w:r>
      <w:r w:rsidRPr="00EA64B4">
        <w:rPr>
          <w:rFonts w:ascii="Arial" w:hAnsi="Arial" w:cs="Arial"/>
          <w:color w:val="333333"/>
          <w:lang w:val="ru-RU"/>
        </w:rPr>
        <w:t xml:space="preserve"> запроса. После отправки запроса </w:t>
      </w:r>
      <w:r>
        <w:rPr>
          <w:rFonts w:ascii="Arial" w:hAnsi="Arial" w:cs="Arial"/>
          <w:color w:val="333333"/>
        </w:rPr>
        <w:t>Postman</w:t>
      </w:r>
      <w:r w:rsidRPr="00EA64B4">
        <w:rPr>
          <w:rFonts w:ascii="Arial" w:hAnsi="Arial" w:cs="Arial"/>
          <w:color w:val="333333"/>
          <w:lang w:val="ru-RU"/>
        </w:rPr>
        <w:t xml:space="preserve"> автоматически выполнит код в разделе </w:t>
      </w:r>
      <w:r>
        <w:rPr>
          <w:rFonts w:ascii="Arial" w:hAnsi="Arial" w:cs="Arial"/>
          <w:color w:val="333333"/>
        </w:rPr>
        <w:t>Tests</w:t>
      </w:r>
      <w:r w:rsidRPr="00EA64B4">
        <w:rPr>
          <w:rFonts w:ascii="Arial" w:hAnsi="Arial" w:cs="Arial"/>
          <w:color w:val="333333"/>
          <w:lang w:val="ru-RU"/>
        </w:rPr>
        <w:t>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3039745"/>
            <wp:effectExtent l="0" t="0" r="0" b="8255"/>
            <wp:docPr id="21" name="Рисунок 21" descr="Сохраните User ID в переменной коллекции &quot;user_i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охраните User ID в переменной коллекции &quot;user_id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 w:rsidRPr="00EA64B4">
        <w:rPr>
          <w:lang w:val="ru-RU"/>
        </w:rPr>
        <w:t xml:space="preserve">Сохраните </w:t>
      </w:r>
      <w:r>
        <w:t>User</w:t>
      </w:r>
      <w:r w:rsidRPr="00EA64B4">
        <w:rPr>
          <w:lang w:val="ru-RU"/>
        </w:rPr>
        <w:t xml:space="preserve"> </w:t>
      </w:r>
      <w:r>
        <w:t>ID</w:t>
      </w:r>
      <w:r w:rsidRPr="00EA64B4">
        <w:rPr>
          <w:lang w:val="ru-RU"/>
        </w:rPr>
        <w:t xml:space="preserve"> в переменной коллекции "</w:t>
      </w:r>
      <w:r>
        <w:t>user</w:t>
      </w:r>
      <w:r w:rsidRPr="00EA64B4">
        <w:rPr>
          <w:lang w:val="ru-RU"/>
        </w:rPr>
        <w:t>_</w:t>
      </w:r>
      <w:r>
        <w:t>id</w:t>
      </w:r>
      <w:r w:rsidRPr="00EA64B4">
        <w:rPr>
          <w:lang w:val="ru-RU"/>
        </w:rPr>
        <w:t>"</w:t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Теперь, когда </w:t>
      </w:r>
      <w:r>
        <w:rPr>
          <w:rFonts w:ascii="Arial" w:hAnsi="Arial" w:cs="Arial"/>
          <w:color w:val="333333"/>
        </w:rPr>
        <w:t>ID</w:t>
      </w:r>
      <w:r w:rsidRPr="00EA64B4">
        <w:rPr>
          <w:rFonts w:ascii="Arial" w:hAnsi="Arial" w:cs="Arial"/>
          <w:color w:val="333333"/>
          <w:lang w:val="ru-RU"/>
        </w:rPr>
        <w:t xml:space="preserve"> пользователя сохранен в переменной коллекции с именем "</w:t>
      </w:r>
      <w:r>
        <w:rPr>
          <w:rFonts w:ascii="Arial" w:hAnsi="Arial" w:cs="Arial"/>
          <w:color w:val="333333"/>
        </w:rPr>
        <w:t>user</w:t>
      </w:r>
      <w:r w:rsidRPr="00EA64B4">
        <w:rPr>
          <w:rFonts w:ascii="Arial" w:hAnsi="Arial" w:cs="Arial"/>
          <w:color w:val="333333"/>
          <w:lang w:val="ru-RU"/>
        </w:rPr>
        <w:t>_</w:t>
      </w:r>
      <w:r>
        <w:rPr>
          <w:rFonts w:ascii="Arial" w:hAnsi="Arial" w:cs="Arial"/>
          <w:color w:val="333333"/>
        </w:rPr>
        <w:t>id</w:t>
      </w:r>
      <w:r w:rsidRPr="00EA64B4">
        <w:rPr>
          <w:rFonts w:ascii="Arial" w:hAnsi="Arial" w:cs="Arial"/>
          <w:color w:val="333333"/>
          <w:lang w:val="ru-RU"/>
        </w:rPr>
        <w:t>", давайте рассмотрим переменные коллекции. Переменная "</w:t>
      </w:r>
      <w:r>
        <w:rPr>
          <w:rFonts w:ascii="Arial" w:hAnsi="Arial" w:cs="Arial"/>
          <w:color w:val="333333"/>
        </w:rPr>
        <w:t>user</w:t>
      </w:r>
      <w:r w:rsidRPr="00EA64B4">
        <w:rPr>
          <w:rFonts w:ascii="Arial" w:hAnsi="Arial" w:cs="Arial"/>
          <w:color w:val="333333"/>
          <w:lang w:val="ru-RU"/>
        </w:rPr>
        <w:t>_</w:t>
      </w:r>
      <w:r>
        <w:rPr>
          <w:rFonts w:ascii="Arial" w:hAnsi="Arial" w:cs="Arial"/>
          <w:color w:val="333333"/>
        </w:rPr>
        <w:t>id</w:t>
      </w:r>
      <w:r w:rsidRPr="00EA64B4">
        <w:rPr>
          <w:rFonts w:ascii="Arial" w:hAnsi="Arial" w:cs="Arial"/>
          <w:color w:val="333333"/>
          <w:lang w:val="ru-RU"/>
        </w:rPr>
        <w:t xml:space="preserve">" теперь должна содержать значение </w:t>
      </w:r>
      <w:r>
        <w:rPr>
          <w:rFonts w:ascii="Arial" w:hAnsi="Arial" w:cs="Arial"/>
          <w:color w:val="333333"/>
        </w:rPr>
        <w:t>User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ID</w:t>
      </w:r>
      <w:r w:rsidRPr="00EA64B4">
        <w:rPr>
          <w:rFonts w:ascii="Arial" w:hAnsi="Arial" w:cs="Arial"/>
          <w:color w:val="333333"/>
          <w:lang w:val="ru-RU"/>
        </w:rPr>
        <w:t>, полученное из ответа.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1447800"/>
            <wp:effectExtent l="0" t="0" r="0" b="0"/>
            <wp:docPr id="20" name="Рисунок 20" descr="Переменные колле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еременные коллекци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 w:rsidRPr="00EA64B4">
        <w:rPr>
          <w:lang w:val="ru-RU"/>
        </w:rPr>
        <w:t>Переменные коллекции</w:t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Наконец, включите переменную в </w:t>
      </w:r>
      <w:r>
        <w:rPr>
          <w:rFonts w:ascii="Arial" w:hAnsi="Arial" w:cs="Arial"/>
          <w:color w:val="333333"/>
        </w:rPr>
        <w:t>URL</w:t>
      </w:r>
      <w:r w:rsidRPr="00EA64B4">
        <w:rPr>
          <w:rFonts w:ascii="Arial" w:hAnsi="Arial" w:cs="Arial"/>
          <w:color w:val="333333"/>
          <w:lang w:val="ru-RU"/>
        </w:rPr>
        <w:t xml:space="preserve">-адреса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'</w:t>
      </w:r>
      <w:r>
        <w:rPr>
          <w:rFonts w:ascii="Arial" w:hAnsi="Arial" w:cs="Arial"/>
          <w:color w:val="333333"/>
        </w:rPr>
        <w:t>Create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Post</w:t>
      </w:r>
      <w:r w:rsidRPr="00EA64B4">
        <w:rPr>
          <w:rFonts w:ascii="Arial" w:hAnsi="Arial" w:cs="Arial"/>
          <w:color w:val="333333"/>
          <w:lang w:val="ru-RU"/>
        </w:rPr>
        <w:t>' и '</w:t>
      </w:r>
      <w:r>
        <w:rPr>
          <w:rFonts w:ascii="Arial" w:hAnsi="Arial" w:cs="Arial"/>
          <w:color w:val="333333"/>
        </w:rPr>
        <w:t>Delete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User</w:t>
      </w:r>
      <w:r w:rsidRPr="00EA64B4">
        <w:rPr>
          <w:rFonts w:ascii="Arial" w:hAnsi="Arial" w:cs="Arial"/>
          <w:color w:val="333333"/>
          <w:lang w:val="ru-RU"/>
        </w:rPr>
        <w:t>'.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3496945" cy="702945"/>
            <wp:effectExtent l="0" t="0" r="8255" b="1905"/>
            <wp:docPr id="19" name="Рисунок 19" descr="‘Create Post’ API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‘Create Post’ API UR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Default="00EA64B4" w:rsidP="00EA64B4">
      <w:r>
        <w:t>‘Create Post’ API URL</w:t>
      </w:r>
    </w:p>
    <w:p w:rsidR="00EA64B4" w:rsidRDefault="00EA64B4" w:rsidP="00EA64B4">
      <w:r>
        <w:rPr>
          <w:noProof/>
        </w:rPr>
        <w:drawing>
          <wp:inline distT="0" distB="0" distL="0" distR="0">
            <wp:extent cx="3090545" cy="685800"/>
            <wp:effectExtent l="0" t="0" r="0" b="0"/>
            <wp:docPr id="18" name="Рисунок 18" descr="‘Delete User’ API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‘Delete User’ API UR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Default="00EA64B4" w:rsidP="00EA64B4">
      <w:r>
        <w:t>‘Delete User’ API URL</w:t>
      </w:r>
    </w:p>
    <w:p w:rsid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Поскольку URL API 'Post Comment' требует Post ID, полученный из ответа API 'Create Post', давайте сделаем то же самое.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2887345"/>
            <wp:effectExtent l="0" t="0" r="0" b="8255"/>
            <wp:docPr id="17" name="Рисунок 17" descr="Сохраните Post ID в переменной коллекции &quot;post_i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охраните Post ID в переменной коллекции &quot;post_id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 w:rsidRPr="00EA64B4">
        <w:rPr>
          <w:lang w:val="ru-RU"/>
        </w:rPr>
        <w:t xml:space="preserve">Сохраните </w:t>
      </w:r>
      <w:r>
        <w:t>Post</w:t>
      </w:r>
      <w:r w:rsidRPr="00EA64B4">
        <w:rPr>
          <w:lang w:val="ru-RU"/>
        </w:rPr>
        <w:t xml:space="preserve"> </w:t>
      </w:r>
      <w:r>
        <w:t>ID</w:t>
      </w:r>
      <w:r w:rsidRPr="00EA64B4">
        <w:rPr>
          <w:lang w:val="ru-RU"/>
        </w:rPr>
        <w:t xml:space="preserve"> в переменной коллекции "</w:t>
      </w:r>
      <w:r>
        <w:t>post</w:t>
      </w:r>
      <w:r w:rsidRPr="00EA64B4">
        <w:rPr>
          <w:lang w:val="ru-RU"/>
        </w:rPr>
        <w:t>_</w:t>
      </w:r>
      <w:r>
        <w:t>id</w:t>
      </w:r>
      <w:r w:rsidRPr="00EA64B4">
        <w:rPr>
          <w:lang w:val="ru-RU"/>
        </w:rPr>
        <w:t>"</w:t>
      </w:r>
    </w:p>
    <w:p w:rsidR="00EA64B4" w:rsidRDefault="00EA64B4" w:rsidP="00EA64B4">
      <w:r>
        <w:rPr>
          <w:noProof/>
        </w:rPr>
        <w:drawing>
          <wp:inline distT="0" distB="0" distL="0" distR="0">
            <wp:extent cx="3488055" cy="626745"/>
            <wp:effectExtent l="0" t="0" r="0" b="1905"/>
            <wp:docPr id="16" name="Рисунок 16" descr="URL API 'Post Commen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RL API 'Post Comment'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>
        <w:t>URL</w:t>
      </w:r>
      <w:r w:rsidRPr="00EA64B4">
        <w:rPr>
          <w:lang w:val="ru-RU"/>
        </w:rPr>
        <w:t xml:space="preserve"> </w:t>
      </w:r>
      <w:r>
        <w:t>API</w:t>
      </w:r>
      <w:r w:rsidRPr="00EA64B4">
        <w:rPr>
          <w:lang w:val="ru-RU"/>
        </w:rPr>
        <w:t xml:space="preserve"> '</w:t>
      </w:r>
      <w:r>
        <w:t>Post</w:t>
      </w:r>
      <w:r w:rsidRPr="00EA64B4">
        <w:rPr>
          <w:lang w:val="ru-RU"/>
        </w:rPr>
        <w:t xml:space="preserve"> </w:t>
      </w:r>
      <w:r>
        <w:t>Comment</w:t>
      </w:r>
      <w:r w:rsidRPr="00EA64B4">
        <w:rPr>
          <w:lang w:val="ru-RU"/>
        </w:rPr>
        <w:t>'</w:t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По завершении этого шага необходимость в ручном копировании и вставке данных между ответами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и </w:t>
      </w:r>
      <w:r>
        <w:rPr>
          <w:rFonts w:ascii="Arial" w:hAnsi="Arial" w:cs="Arial"/>
          <w:color w:val="333333"/>
        </w:rPr>
        <w:t>URL</w:t>
      </w:r>
      <w:r w:rsidRPr="00EA64B4">
        <w:rPr>
          <w:rFonts w:ascii="Arial" w:hAnsi="Arial" w:cs="Arial"/>
          <w:color w:val="333333"/>
          <w:lang w:val="ru-RU"/>
        </w:rPr>
        <w:t xml:space="preserve"> будет устранена.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Style w:val="a5"/>
          <w:rFonts w:ascii="Arial" w:hAnsi="Arial" w:cs="Arial"/>
          <w:color w:val="333333"/>
          <w:lang w:val="ru-RU"/>
        </w:rPr>
        <w:t>Шаг 2: Создание утверждений (</w:t>
      </w:r>
      <w:r>
        <w:rPr>
          <w:rStyle w:val="a5"/>
          <w:rFonts w:ascii="Arial" w:hAnsi="Arial" w:cs="Arial"/>
          <w:color w:val="333333"/>
        </w:rPr>
        <w:t>Assertions</w:t>
      </w:r>
      <w:r w:rsidRPr="00EA64B4">
        <w:rPr>
          <w:rStyle w:val="a5"/>
          <w:rFonts w:ascii="Arial" w:hAnsi="Arial" w:cs="Arial"/>
          <w:color w:val="333333"/>
          <w:lang w:val="ru-RU"/>
        </w:rPr>
        <w:t>)</w:t>
      </w:r>
      <w:r w:rsidRPr="00EA64B4">
        <w:rPr>
          <w:rFonts w:ascii="Arial" w:hAnsi="Arial" w:cs="Arial"/>
          <w:b/>
          <w:bCs/>
          <w:color w:val="333333"/>
          <w:lang w:val="ru-RU"/>
        </w:rPr>
        <w:br/>
      </w:r>
      <w:r w:rsidRPr="00EA64B4">
        <w:rPr>
          <w:rFonts w:ascii="Arial" w:hAnsi="Arial" w:cs="Arial"/>
          <w:color w:val="333333"/>
          <w:lang w:val="ru-RU"/>
        </w:rPr>
        <w:t>Утверждения являются важным компонентом автоматизации, поскольку они позволяют определить успех или неудачу теста.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lastRenderedPageBreak/>
        <w:t xml:space="preserve">Аналогичным образом, утверждения могут быть включены в раздел </w:t>
      </w:r>
      <w:r>
        <w:rPr>
          <w:rFonts w:ascii="Arial" w:hAnsi="Arial" w:cs="Arial"/>
          <w:color w:val="333333"/>
        </w:rPr>
        <w:t>Tests</w:t>
      </w:r>
      <w:r w:rsidRPr="00EA64B4">
        <w:rPr>
          <w:rFonts w:ascii="Arial" w:hAnsi="Arial" w:cs="Arial"/>
          <w:color w:val="333333"/>
          <w:lang w:val="ru-RU"/>
        </w:rPr>
        <w:t xml:space="preserve"> запроса. Поскольку в одной статье невозможно охватить все возможные типы утверждений, мы сосредоточимся на процессе добавления утверждений для код-статуса ответа и тела ответа.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1778000"/>
            <wp:effectExtent l="0" t="0" r="0" b="0"/>
            <wp:docPr id="15" name="Рисунок 15" descr="Утверждение кода ответа состоя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тверждение кода ответа состояни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Default="00EA64B4" w:rsidP="00EA64B4">
      <w:r>
        <w:t>Утверждение кода ответа состояния</w:t>
      </w:r>
    </w:p>
    <w:p w:rsidR="00EA64B4" w:rsidRDefault="00EA64B4" w:rsidP="00EA64B4">
      <w:r>
        <w:rPr>
          <w:noProof/>
        </w:rPr>
        <w:drawing>
          <wp:inline distT="0" distB="0" distL="0" distR="0">
            <wp:extent cx="3937000" cy="5020945"/>
            <wp:effectExtent l="0" t="0" r="6350" b="8255"/>
            <wp:docPr id="14" name="Рисунок 14" descr="Утверждение тела от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Утверждение тела ответ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 w:rsidRPr="00EA64B4">
        <w:rPr>
          <w:lang w:val="ru-RU"/>
        </w:rPr>
        <w:t>Утверждение тела ответа</w:t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lastRenderedPageBreak/>
        <w:t xml:space="preserve">Давайте сделаем проверку: отправим запрос и посмотрим на раздел "Результаты тестирования" / </w:t>
      </w:r>
      <w:r>
        <w:rPr>
          <w:rFonts w:ascii="Arial" w:hAnsi="Arial" w:cs="Arial"/>
          <w:color w:val="333333"/>
        </w:rPr>
        <w:t>Test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Results</w:t>
      </w:r>
      <w:r w:rsidRPr="00EA64B4">
        <w:rPr>
          <w:rFonts w:ascii="Arial" w:hAnsi="Arial" w:cs="Arial"/>
          <w:color w:val="333333"/>
          <w:lang w:val="ru-RU"/>
        </w:rPr>
        <w:t>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141345" cy="3310255"/>
            <wp:effectExtent l="0" t="0" r="1905" b="4445"/>
            <wp:docPr id="13" name="Рисунок 13" descr="https://habrastorage.org/r/w1560/getpro/habr/upload_files/c1d/b8d/176/c1db8d176cb3bb24fe1319cfa135e9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r/w1560/getpro/habr/upload_files/c1d/b8d/176/c1db8d176cb3bb24fe1319cfa135e9a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Отлично! Теперь, когда мы применили тот же процесс к остальным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(которые не будут рассматриваться в этой статье), давайте перейдем к последнему шагу.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Style w:val="a5"/>
          <w:rFonts w:ascii="Arial" w:hAnsi="Arial" w:cs="Arial"/>
          <w:color w:val="333333"/>
          <w:lang w:val="ru-RU"/>
        </w:rPr>
        <w:t xml:space="preserve">Шаг 3: Использование </w:t>
      </w:r>
      <w:r>
        <w:rPr>
          <w:rStyle w:val="a5"/>
          <w:rFonts w:ascii="Arial" w:hAnsi="Arial" w:cs="Arial"/>
          <w:color w:val="333333"/>
        </w:rPr>
        <w:t>Postman</w:t>
      </w:r>
      <w:r w:rsidRPr="00EA64B4">
        <w:rPr>
          <w:rStyle w:val="a5"/>
          <w:rFonts w:ascii="Arial" w:hAnsi="Arial" w:cs="Arial"/>
          <w:color w:val="333333"/>
          <w:lang w:val="ru-RU"/>
        </w:rPr>
        <w:t xml:space="preserve"> </w:t>
      </w:r>
      <w:r>
        <w:rPr>
          <w:rStyle w:val="a5"/>
          <w:rFonts w:ascii="Arial" w:hAnsi="Arial" w:cs="Arial"/>
          <w:color w:val="333333"/>
        </w:rPr>
        <w:t>Collection</w:t>
      </w:r>
      <w:r w:rsidRPr="00EA64B4">
        <w:rPr>
          <w:rStyle w:val="a5"/>
          <w:rFonts w:ascii="Arial" w:hAnsi="Arial" w:cs="Arial"/>
          <w:color w:val="333333"/>
          <w:lang w:val="ru-RU"/>
        </w:rPr>
        <w:t xml:space="preserve"> </w:t>
      </w:r>
      <w:r>
        <w:rPr>
          <w:rStyle w:val="a5"/>
          <w:rFonts w:ascii="Arial" w:hAnsi="Arial" w:cs="Arial"/>
          <w:color w:val="333333"/>
        </w:rPr>
        <w:t>Runner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Хотя мы выполнили шаги 1 и 2, нам все еще нужно вручную нажать кнопку «Отправить» для каждого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>.</w:t>
      </w:r>
      <w:r>
        <w:rPr>
          <w:rFonts w:ascii="Arial" w:hAnsi="Arial" w:cs="Arial"/>
          <w:color w:val="333333"/>
        </w:rPr>
        <w:t> </w:t>
      </w:r>
      <w:hyperlink r:id="rId22" w:tgtFrame="_blank" w:history="1">
        <w:r>
          <w:rPr>
            <w:rStyle w:val="a3"/>
            <w:rFonts w:ascii="Arial" w:eastAsiaTheme="majorEastAsia" w:hAnsi="Arial" w:cs="Arial"/>
          </w:rPr>
          <w:t>Postman</w:t>
        </w:r>
        <w:r w:rsidRPr="00EA64B4">
          <w:rPr>
            <w:rStyle w:val="a3"/>
            <w:rFonts w:ascii="Arial" w:eastAsiaTheme="majorEastAsia" w:hAnsi="Arial" w:cs="Arial"/>
            <w:lang w:val="ru-RU"/>
          </w:rPr>
          <w:t xml:space="preserve"> </w:t>
        </w:r>
        <w:r>
          <w:rPr>
            <w:rStyle w:val="a3"/>
            <w:rFonts w:ascii="Arial" w:eastAsiaTheme="majorEastAsia" w:hAnsi="Arial" w:cs="Arial"/>
          </w:rPr>
          <w:t>Collection</w:t>
        </w:r>
        <w:r w:rsidRPr="00EA64B4">
          <w:rPr>
            <w:rStyle w:val="a3"/>
            <w:rFonts w:ascii="Arial" w:eastAsiaTheme="majorEastAsia" w:hAnsi="Arial" w:cs="Arial"/>
            <w:lang w:val="ru-RU"/>
          </w:rPr>
          <w:t xml:space="preserve"> </w:t>
        </w:r>
        <w:r>
          <w:rPr>
            <w:rStyle w:val="a3"/>
            <w:rFonts w:ascii="Arial" w:eastAsiaTheme="majorEastAsia" w:hAnsi="Arial" w:cs="Arial"/>
          </w:rPr>
          <w:t>Runner</w:t>
        </w:r>
      </w:hyperlink>
      <w:r>
        <w:rPr>
          <w:rFonts w:ascii="Arial" w:hAnsi="Arial" w:cs="Arial"/>
          <w:color w:val="333333"/>
        </w:rPr>
        <w:t> </w:t>
      </w:r>
      <w:r w:rsidRPr="00EA64B4">
        <w:rPr>
          <w:rFonts w:ascii="Arial" w:hAnsi="Arial" w:cs="Arial"/>
          <w:color w:val="333333"/>
          <w:lang w:val="ru-RU"/>
        </w:rPr>
        <w:t xml:space="preserve">автоматизирует этот процесс, запуская все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в коллекции. Помните, что он запускает их последовательно, поэтому перед </w:t>
      </w:r>
      <w:proofErr w:type="gramStart"/>
      <w:r w:rsidRPr="00EA64B4">
        <w:rPr>
          <w:rFonts w:ascii="Arial" w:hAnsi="Arial" w:cs="Arial"/>
          <w:color w:val="333333"/>
          <w:lang w:val="ru-RU"/>
        </w:rPr>
        <w:t>запуском</w:t>
      </w:r>
      <w:proofErr w:type="gramEnd"/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runner</w:t>
      </w:r>
      <w:r w:rsidRPr="00EA64B4">
        <w:rPr>
          <w:rFonts w:ascii="Arial" w:hAnsi="Arial" w:cs="Arial"/>
          <w:color w:val="333333"/>
          <w:lang w:val="ru-RU"/>
        </w:rPr>
        <w:t xml:space="preserve">-а убедитесь, что порядок </w:t>
      </w:r>
      <w:r>
        <w:rPr>
          <w:rFonts w:ascii="Arial" w:hAnsi="Arial" w:cs="Arial"/>
          <w:color w:val="333333"/>
        </w:rPr>
        <w:t>API</w:t>
      </w:r>
      <w:r w:rsidRPr="00EA64B4">
        <w:rPr>
          <w:rFonts w:ascii="Arial" w:hAnsi="Arial" w:cs="Arial"/>
          <w:color w:val="333333"/>
          <w:lang w:val="ru-RU"/>
        </w:rPr>
        <w:t xml:space="preserve"> в коллекции правильный.</w:t>
      </w:r>
    </w:p>
    <w:p w:rsidR="00EA64B4" w:rsidRPr="00EA64B4" w:rsidRDefault="00EA64B4" w:rsidP="00EA64B4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Нажмите на три точки рядом с названием коллекции и выберите </w:t>
      </w:r>
      <w:r>
        <w:rPr>
          <w:rFonts w:ascii="Arial" w:hAnsi="Arial" w:cs="Arial"/>
          <w:color w:val="333333"/>
        </w:rPr>
        <w:t>Run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collection</w:t>
      </w:r>
      <w:r w:rsidRPr="00EA64B4">
        <w:rPr>
          <w:rFonts w:ascii="Arial" w:hAnsi="Arial" w:cs="Arial"/>
          <w:color w:val="333333"/>
          <w:lang w:val="ru-RU"/>
        </w:rPr>
        <w:t>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286000" cy="1109345"/>
            <wp:effectExtent l="0" t="0" r="0" b="0"/>
            <wp:docPr id="12" name="Рисунок 12" descr="https://habrastorage.org/r/w1560/getpro/habr/upload_files/824/8e8/9ed/8248e89edc3738e1c9f00a12e41686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r/w1560/getpro/habr/upload_files/824/8e8/9ed/8248e89edc3738e1c9f00a12e41686d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>2. Нажмите кнопку “</w:t>
      </w:r>
      <w:r>
        <w:rPr>
          <w:rFonts w:ascii="Arial" w:hAnsi="Arial" w:cs="Arial"/>
          <w:color w:val="333333"/>
        </w:rPr>
        <w:t>Run</w:t>
      </w:r>
      <w:r w:rsidRPr="00EA64B4">
        <w:rPr>
          <w:rFonts w:ascii="Arial" w:hAnsi="Arial" w:cs="Arial"/>
          <w:color w:val="333333"/>
          <w:lang w:val="ru-RU"/>
        </w:rPr>
        <w:t xml:space="preserve"> &lt;имя коллекции&gt;”.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334000" cy="2226945"/>
            <wp:effectExtent l="0" t="0" r="0" b="1905"/>
            <wp:docPr id="11" name="Рисунок 11" descr="https://habrastorage.org/r/w1560/getpro/habr/upload_files/94e/418/ecc/94e418ecc83876ad1671b9c8c64ebd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r/w1560/getpro/habr/upload_files/94e/418/ecc/94e418ecc83876ad1671b9c8c64ebd4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3. Вуаля!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3903345"/>
            <wp:effectExtent l="0" t="0" r="0" b="1905"/>
            <wp:docPr id="10" name="Рисунок 10" descr="https://habrastorage.org/r/w1560/getpro/habr/upload_files/ed1/6be/a8f/ed16bea8f474cba807bde2312f1dc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habrastorage.org/r/w1560/getpro/habr/upload_files/ed1/6be/a8f/ed16bea8f474cba807bde2312f1dc63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>Теперь интеграционный тест автоматизирован, что позволяет просто и без особых усилий выполнять его в любое время.</w:t>
      </w:r>
    </w:p>
    <w:p w:rsidR="00EA64B4" w:rsidRPr="00EA64B4" w:rsidRDefault="00EA64B4" w:rsidP="00EA64B4">
      <w:pPr>
        <w:pStyle w:val="2"/>
        <w:shd w:val="clear" w:color="auto" w:fill="FFFFFF"/>
        <w:spacing w:before="84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b/>
          <w:bCs/>
          <w:color w:val="333333"/>
          <w:lang w:val="ru-RU"/>
        </w:rPr>
        <w:t>Автоматизация — тест, основанный на данных</w:t>
      </w:r>
    </w:p>
    <w:p w:rsidR="00EA64B4" w:rsidRPr="00EA64B4" w:rsidRDefault="00EA64B4" w:rsidP="00EA64B4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Style w:val="a5"/>
          <w:rFonts w:ascii="Arial" w:hAnsi="Arial" w:cs="Arial"/>
          <w:color w:val="333333"/>
          <w:lang w:val="ru-RU"/>
        </w:rPr>
        <w:t>Шаг 1: Настройка запросов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lastRenderedPageBreak/>
        <w:t xml:space="preserve">Цель этого процесса — создать наборы тестовых данных в </w:t>
      </w:r>
      <w:r>
        <w:rPr>
          <w:rFonts w:ascii="Arial" w:hAnsi="Arial" w:cs="Arial"/>
          <w:color w:val="333333"/>
        </w:rPr>
        <w:t>CSV</w:t>
      </w:r>
      <w:r w:rsidRPr="00EA64B4">
        <w:rPr>
          <w:rFonts w:ascii="Arial" w:hAnsi="Arial" w:cs="Arial"/>
          <w:color w:val="333333"/>
          <w:lang w:val="ru-RU"/>
        </w:rPr>
        <w:t>-файле, сохранить их в переменной коллекции, а затем отправить запрос определенное количество раз, исходя из количества строк (как тест-кейсов) в файле.</w:t>
      </w:r>
    </w:p>
    <w:p w:rsidR="00EA64B4" w:rsidRPr="00EA64B4" w:rsidRDefault="00EA64B4" w:rsidP="00EA64B4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Создайте </w:t>
      </w:r>
      <w:r>
        <w:rPr>
          <w:rFonts w:ascii="Arial" w:hAnsi="Arial" w:cs="Arial"/>
          <w:color w:val="333333"/>
        </w:rPr>
        <w:t>CSV</w:t>
      </w:r>
      <w:r w:rsidRPr="00EA64B4">
        <w:rPr>
          <w:rFonts w:ascii="Arial" w:hAnsi="Arial" w:cs="Arial"/>
          <w:color w:val="333333"/>
          <w:lang w:val="ru-RU"/>
        </w:rPr>
        <w:t>-файл и введите необходимые тестовые данные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1134745"/>
            <wp:effectExtent l="0" t="0" r="0" b="8255"/>
            <wp:docPr id="9" name="Рисунок 9" descr="https://habrastorage.org/r/w1560/getpro/habr/upload_files/4da/fa7/2bf/4dafa72bf902474155459e48656bac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r/w1560/getpro/habr/upload_files/4da/fa7/2bf/4dafa72bf902474155459e48656bac2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>2. Назначьте отдельную переменную для значения каждого атрибута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912745" cy="2286000"/>
            <wp:effectExtent l="0" t="0" r="1905" b="0"/>
            <wp:docPr id="8" name="Рисунок 8" descr="https://habrastorage.org/r/w1560/getpro/habr/upload_files/ddb/a4f/849/ddba4f849a24097fd2bbca2703f2db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brastorage.org/r/w1560/getpro/habr/upload_files/ddb/a4f/849/ddba4f849a24097fd2bbca2703f2dbe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3. В разделе </w:t>
      </w:r>
      <w:r>
        <w:rPr>
          <w:rFonts w:ascii="Arial" w:hAnsi="Arial" w:cs="Arial"/>
          <w:color w:val="333333"/>
        </w:rPr>
        <w:t>Pre</w:t>
      </w:r>
      <w:r w:rsidRPr="00EA64B4">
        <w:rPr>
          <w:rFonts w:ascii="Arial" w:hAnsi="Arial" w:cs="Arial"/>
          <w:color w:val="333333"/>
          <w:lang w:val="ru-RU"/>
        </w:rPr>
        <w:t>-</w:t>
      </w:r>
      <w:r>
        <w:rPr>
          <w:rFonts w:ascii="Arial" w:hAnsi="Arial" w:cs="Arial"/>
          <w:color w:val="333333"/>
        </w:rPr>
        <w:t>request</w:t>
      </w:r>
      <w:r w:rsidRPr="00EA64B4">
        <w:rPr>
          <w:rFonts w:ascii="Arial" w:hAnsi="Arial" w:cs="Arial"/>
          <w:color w:val="333333"/>
          <w:lang w:val="ru-RU"/>
        </w:rPr>
        <w:t xml:space="preserve"> </w:t>
      </w:r>
      <w:r>
        <w:rPr>
          <w:rFonts w:ascii="Arial" w:hAnsi="Arial" w:cs="Arial"/>
          <w:color w:val="333333"/>
        </w:rPr>
        <w:t>Script</w:t>
      </w:r>
      <w:r w:rsidRPr="00EA64B4">
        <w:rPr>
          <w:rFonts w:ascii="Arial" w:hAnsi="Arial" w:cs="Arial"/>
          <w:color w:val="333333"/>
          <w:lang w:val="ru-RU"/>
        </w:rPr>
        <w:t xml:space="preserve"> добавьте код, чтобы загрузить данные теста из </w:t>
      </w:r>
      <w:r>
        <w:rPr>
          <w:rFonts w:ascii="Arial" w:hAnsi="Arial" w:cs="Arial"/>
          <w:color w:val="333333"/>
        </w:rPr>
        <w:t>CSV</w:t>
      </w:r>
      <w:r w:rsidRPr="00EA64B4">
        <w:rPr>
          <w:rFonts w:ascii="Arial" w:hAnsi="Arial" w:cs="Arial"/>
          <w:color w:val="333333"/>
          <w:lang w:val="ru-RU"/>
        </w:rPr>
        <w:t xml:space="preserve">-файла и сохранить их в переменных коллекции. Обратите внимание, что </w:t>
      </w:r>
      <w:r>
        <w:rPr>
          <w:rFonts w:ascii="Arial" w:hAnsi="Arial" w:cs="Arial"/>
          <w:color w:val="333333"/>
        </w:rPr>
        <w:t>Postman</w:t>
      </w:r>
      <w:r w:rsidRPr="00EA64B4">
        <w:rPr>
          <w:rFonts w:ascii="Arial" w:hAnsi="Arial" w:cs="Arial"/>
          <w:color w:val="333333"/>
          <w:lang w:val="ru-RU"/>
        </w:rPr>
        <w:t xml:space="preserve"> автоматически выполнит этот код перед отправкой запроса, в отличие от раздела «Тесты».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1989455"/>
            <wp:effectExtent l="0" t="0" r="0" b="0"/>
            <wp:docPr id="7" name="Рисунок 7" descr="https://habrastorage.org/r/w1560/getpro/habr/upload_files/5e6/4c1/612/5e64c161227acb7ba6b987d49b47a6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r/w1560/getpro/habr/upload_files/5e6/4c1/612/5e64c161227acb7ba6b987d49b47a6c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Style w:val="a5"/>
          <w:rFonts w:ascii="Arial" w:hAnsi="Arial" w:cs="Arial"/>
          <w:color w:val="333333"/>
          <w:lang w:val="ru-RU"/>
        </w:rPr>
        <w:t>Шаг 2: Создание утверждения</w:t>
      </w:r>
    </w:p>
    <w:p w:rsidR="00EA64B4" w:rsidRP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>На рисунке показан результат тест-кейса «проверить, пусто ли имя».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334000" cy="3818255"/>
            <wp:effectExtent l="0" t="0" r="0" b="0"/>
            <wp:docPr id="6" name="Рисунок 6" descr="https://habrastorage.org/r/w1560/getpro/habr/upload_files/6f5/120/b3a/6f5120b3aeba78aa8acc9d59e073b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r/w1560/getpro/habr/upload_files/6f5/120/b3a/6f5120b3aeba78aa8acc9d59e073b5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</w:rPr>
      </w:pPr>
      <w:r w:rsidRPr="00EA64B4">
        <w:rPr>
          <w:rFonts w:ascii="Arial" w:hAnsi="Arial" w:cs="Arial"/>
          <w:color w:val="333333"/>
          <w:lang w:val="ru-RU"/>
        </w:rPr>
        <w:t xml:space="preserve">Поскольку все тест-кейсы будут возвращать ответ со статус-кодом 422, будет целесообразным определить это значение в качестве ожидаемого ответа. Кроме того, нам понадобится еще один «тест» для отображения описания каждого тест-кейса. </w:t>
      </w:r>
      <w:r>
        <w:rPr>
          <w:rFonts w:ascii="Arial" w:hAnsi="Arial" w:cs="Arial"/>
          <w:color w:val="333333"/>
        </w:rPr>
        <w:t>Для этой информационной цели утверждение не требуется.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2082800"/>
            <wp:effectExtent l="0" t="0" r="0" b="0"/>
            <wp:docPr id="5" name="Рисунок 5" descr="https://habrastorage.org/r/w1560/getpro/habr/upload_files/dcc/66a/8ae/dcc66a8aea1598c6ccab83497bd36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brastorage.org/r/w1560/getpro/habr/upload_files/dcc/66a/8ae/dcc66a8aea1598c6ccab83497bd36ea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Style w:val="a5"/>
          <w:rFonts w:ascii="Arial" w:hAnsi="Arial" w:cs="Arial"/>
          <w:color w:val="333333"/>
          <w:lang w:val="ru-RU"/>
        </w:rPr>
        <w:t xml:space="preserve">Шаг 3: Загрузите </w:t>
      </w:r>
      <w:r>
        <w:rPr>
          <w:rStyle w:val="a5"/>
          <w:rFonts w:ascii="Arial" w:hAnsi="Arial" w:cs="Arial"/>
          <w:color w:val="333333"/>
        </w:rPr>
        <w:t>CSV</w:t>
      </w:r>
      <w:r w:rsidRPr="00EA64B4">
        <w:rPr>
          <w:rStyle w:val="a5"/>
          <w:rFonts w:ascii="Arial" w:hAnsi="Arial" w:cs="Arial"/>
          <w:color w:val="333333"/>
          <w:lang w:val="ru-RU"/>
        </w:rPr>
        <w:t>-файл и запустите коллекцию</w:t>
      </w:r>
    </w:p>
    <w:p w:rsidR="00EA64B4" w:rsidRDefault="00EA64B4" w:rsidP="00EA64B4">
      <w:pPr>
        <w:pStyle w:val="a4"/>
        <w:shd w:val="clear" w:color="auto" w:fill="FFFFFF"/>
        <w:spacing w:before="360" w:beforeAutospacing="0" w:after="0" w:afterAutospacing="0"/>
        <w:rPr>
          <w:rFonts w:ascii="Arial" w:hAnsi="Arial" w:cs="Arial"/>
          <w:color w:val="333333"/>
        </w:rPr>
      </w:pPr>
      <w:r w:rsidRPr="00EA64B4">
        <w:rPr>
          <w:rFonts w:ascii="Arial" w:hAnsi="Arial" w:cs="Arial"/>
          <w:color w:val="333333"/>
          <w:lang w:val="ru-RU"/>
        </w:rPr>
        <w:t xml:space="preserve">Перед запуском коллекции загрузите </w:t>
      </w:r>
      <w:r>
        <w:rPr>
          <w:rFonts w:ascii="Arial" w:hAnsi="Arial" w:cs="Arial"/>
          <w:color w:val="333333"/>
        </w:rPr>
        <w:t>CSV</w:t>
      </w:r>
      <w:r w:rsidRPr="00EA64B4">
        <w:rPr>
          <w:rFonts w:ascii="Arial" w:hAnsi="Arial" w:cs="Arial"/>
          <w:color w:val="333333"/>
          <w:lang w:val="ru-RU"/>
        </w:rPr>
        <w:t xml:space="preserve">-файл, содержащий тестовые данные. </w:t>
      </w:r>
      <w:proofErr w:type="gramStart"/>
      <w:r>
        <w:rPr>
          <w:rFonts w:ascii="Arial" w:hAnsi="Arial" w:cs="Arial"/>
          <w:color w:val="333333"/>
        </w:rPr>
        <w:t>Postman</w:t>
      </w:r>
      <w:proofErr w:type="gramEnd"/>
      <w:r>
        <w:rPr>
          <w:rFonts w:ascii="Arial" w:hAnsi="Arial" w:cs="Arial"/>
          <w:color w:val="333333"/>
        </w:rPr>
        <w:t xml:space="preserve"> автоматически определит количество итераций.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334000" cy="2209800"/>
            <wp:effectExtent l="0" t="0" r="0" b="0"/>
            <wp:docPr id="4" name="Рисунок 4" descr="https://habrastorage.org/r/w1560/getpro/habr/upload_files/345/963/504/34596350431737740a4b87f08a94ac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habrastorage.org/r/w1560/getpro/habr/upload_files/345/963/504/34596350431737740a4b87f08a94acf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>Нажмите кнопку "Запустить/</w:t>
      </w:r>
      <w:r>
        <w:rPr>
          <w:rFonts w:ascii="Arial" w:hAnsi="Arial" w:cs="Arial"/>
          <w:color w:val="333333"/>
        </w:rPr>
        <w:t>Run</w:t>
      </w:r>
      <w:r w:rsidRPr="00EA64B4">
        <w:rPr>
          <w:rFonts w:ascii="Arial" w:hAnsi="Arial" w:cs="Arial"/>
          <w:color w:val="333333"/>
          <w:lang w:val="ru-RU"/>
        </w:rPr>
        <w:t xml:space="preserve"> &lt;имя коллекции&gt;".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2954655"/>
            <wp:effectExtent l="0" t="0" r="0" b="0"/>
            <wp:docPr id="3" name="Рисунок 3" descr="Результаты выполнения тест-кейсов с 1 по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езультаты выполнения тест-кейсов с 1 по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 w:rsidRPr="00EA64B4">
        <w:rPr>
          <w:lang w:val="ru-RU"/>
        </w:rPr>
        <w:t>Результаты выполнения тест-кейсов с 1 по 4</w:t>
      </w:r>
    </w:p>
    <w:p w:rsidR="00EA64B4" w:rsidRDefault="00EA64B4" w:rsidP="00EA64B4">
      <w:r>
        <w:rPr>
          <w:noProof/>
        </w:rPr>
        <w:lastRenderedPageBreak/>
        <w:drawing>
          <wp:inline distT="0" distB="0" distL="0" distR="0">
            <wp:extent cx="5334000" cy="2971800"/>
            <wp:effectExtent l="0" t="0" r="0" b="0"/>
            <wp:docPr id="2" name="Рисунок 2" descr="Результаты выполнения тест-кейсов с 5 по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Результаты выполнения тест-кейсов с 5 по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 w:rsidRPr="00EA64B4">
        <w:rPr>
          <w:lang w:val="ru-RU"/>
        </w:rPr>
        <w:t>Результаты выполнения тест-кейсов с 5 по 8</w:t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rFonts w:ascii="Arial" w:hAnsi="Arial" w:cs="Arial"/>
          <w:color w:val="333333"/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Из результатов видно, что все утверждения прошли. Мы можем для проверки углубиться в детали каждого утверждения, как в приведенном ниже примере проверки, когда параметр </w:t>
      </w:r>
      <w:r>
        <w:rPr>
          <w:rFonts w:ascii="Arial" w:hAnsi="Arial" w:cs="Arial"/>
          <w:color w:val="333333"/>
        </w:rPr>
        <w:t>name</w:t>
      </w:r>
      <w:r w:rsidRPr="00EA64B4">
        <w:rPr>
          <w:rFonts w:ascii="Arial" w:hAnsi="Arial" w:cs="Arial"/>
          <w:color w:val="333333"/>
          <w:lang w:val="ru-RU"/>
        </w:rPr>
        <w:t xml:space="preserve"> пуст.</w:t>
      </w:r>
    </w:p>
    <w:p w:rsidR="00EA64B4" w:rsidRDefault="00EA64B4" w:rsidP="00EA64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334000" cy="3488055"/>
            <wp:effectExtent l="0" t="0" r="0" b="0"/>
            <wp:docPr id="1" name="Рисунок 1" descr="Тест-кейс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Тест-кейс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B4" w:rsidRPr="00EA64B4" w:rsidRDefault="00EA64B4" w:rsidP="00EA64B4">
      <w:pPr>
        <w:rPr>
          <w:lang w:val="ru-RU"/>
        </w:rPr>
      </w:pPr>
      <w:r w:rsidRPr="00EA64B4">
        <w:rPr>
          <w:lang w:val="ru-RU"/>
        </w:rPr>
        <w:t>Тест-кейс 1</w:t>
      </w:r>
    </w:p>
    <w:p w:rsidR="00EA64B4" w:rsidRPr="00EA64B4" w:rsidRDefault="00EA64B4" w:rsidP="00EA64B4">
      <w:pPr>
        <w:pStyle w:val="a4"/>
        <w:shd w:val="clear" w:color="auto" w:fill="FFFFFF"/>
        <w:spacing w:before="480" w:beforeAutospacing="0" w:after="0" w:afterAutospacing="0"/>
        <w:rPr>
          <w:lang w:val="ru-RU"/>
        </w:rPr>
      </w:pPr>
      <w:r w:rsidRPr="00EA64B4">
        <w:rPr>
          <w:rFonts w:ascii="Arial" w:hAnsi="Arial" w:cs="Arial"/>
          <w:color w:val="333333"/>
          <w:lang w:val="ru-RU"/>
        </w:rPr>
        <w:t xml:space="preserve">Отлично! Мы видим, что все отправленные запросы соответствуют тестовым данным из </w:t>
      </w:r>
      <w:r>
        <w:rPr>
          <w:rFonts w:ascii="Arial" w:hAnsi="Arial" w:cs="Arial"/>
          <w:color w:val="333333"/>
        </w:rPr>
        <w:t>CSV</w:t>
      </w:r>
      <w:r w:rsidRPr="00EA64B4">
        <w:rPr>
          <w:rFonts w:ascii="Arial" w:hAnsi="Arial" w:cs="Arial"/>
          <w:color w:val="333333"/>
          <w:lang w:val="ru-RU"/>
        </w:rPr>
        <w:t xml:space="preserve">-файла. </w:t>
      </w:r>
      <w:r>
        <w:rPr>
          <w:rFonts w:ascii="Arial" w:hAnsi="Arial" w:cs="Arial"/>
          <w:color w:val="333333"/>
        </w:rPr>
        <w:t>Автоматизированный Data Driven тест завершен!</w:t>
      </w:r>
    </w:p>
    <w:sectPr w:rsidR="00EA64B4" w:rsidRPr="00EA64B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00C63"/>
    <w:multiLevelType w:val="multilevel"/>
    <w:tmpl w:val="BE728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F4F72"/>
    <w:multiLevelType w:val="multilevel"/>
    <w:tmpl w:val="FC8C4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4B4"/>
    <w:rsid w:val="00125EE7"/>
    <w:rsid w:val="00172097"/>
    <w:rsid w:val="00CC01D8"/>
    <w:rsid w:val="00D50DD9"/>
    <w:rsid w:val="00EA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F1D6E0"/>
  <w15:chartTrackingRefBased/>
  <w15:docId w15:val="{FFA1DBF9-F7C9-492C-A135-22D3B78BE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64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64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64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64B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EA64B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A64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A64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Normal (Web)"/>
    <w:basedOn w:val="a"/>
    <w:uiPriority w:val="99"/>
    <w:unhideWhenUsed/>
    <w:rsid w:val="00EA6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EA64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7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orest.co.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www.postman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arning.postman.com/docs/running-collections/intro-to-collection-runs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1002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3</cp:revision>
  <cp:lastPrinted>2025-02-25T20:22:00Z</cp:lastPrinted>
  <dcterms:created xsi:type="dcterms:W3CDTF">2025-02-25T20:08:00Z</dcterms:created>
  <dcterms:modified xsi:type="dcterms:W3CDTF">2025-02-25T20:32:00Z</dcterms:modified>
</cp:coreProperties>
</file>