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1F2" w:rsidRPr="00652770" w:rsidRDefault="00F151F2" w:rsidP="00FD0DB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52770">
        <w:rPr>
          <w:rFonts w:ascii="Times New Roman" w:hAnsi="Times New Roman" w:cs="Times New Roman"/>
          <w:b/>
          <w:sz w:val="24"/>
          <w:szCs w:val="24"/>
        </w:rPr>
        <w:t xml:space="preserve">Аннотация </w:t>
      </w:r>
      <w:r w:rsidR="00FD0DBE">
        <w:rPr>
          <w:rFonts w:ascii="Times New Roman" w:hAnsi="Times New Roman" w:cs="Times New Roman"/>
          <w:b/>
          <w:sz w:val="24"/>
          <w:szCs w:val="24"/>
        </w:rPr>
        <w:t xml:space="preserve">рабочей программы </w:t>
      </w:r>
      <w:r w:rsidRPr="00652770">
        <w:rPr>
          <w:rFonts w:ascii="Times New Roman" w:hAnsi="Times New Roman" w:cs="Times New Roman"/>
          <w:b/>
          <w:sz w:val="24"/>
          <w:szCs w:val="24"/>
        </w:rPr>
        <w:t>дисциплины</w:t>
      </w:r>
    </w:p>
    <w:p w:rsidR="00FD0DBE" w:rsidRDefault="00FD0DBE" w:rsidP="00FD0DB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151F2" w:rsidRDefault="001D7153" w:rsidP="00FD0DB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D7153">
        <w:rPr>
          <w:rFonts w:ascii="Times New Roman" w:hAnsi="Times New Roman" w:cs="Times New Roman"/>
          <w:b/>
          <w:bCs/>
          <w:sz w:val="24"/>
          <w:szCs w:val="24"/>
        </w:rPr>
        <w:t>Б1.О.01.12 «Компьютерная графика»</w:t>
      </w:r>
    </w:p>
    <w:p w:rsidR="00FD0DBE" w:rsidRDefault="00FD0DBE" w:rsidP="00FD0DB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D0DBE" w:rsidRPr="00FD0DBE" w:rsidRDefault="00652770" w:rsidP="00FD0DBE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FD0DB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Общая трудоемкость изучения дисциплины составляет </w:t>
      </w:r>
      <w:r w:rsidR="00FD0DBE" w:rsidRPr="0065277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 ЗЕ (72 часа)</w:t>
      </w:r>
      <w:r w:rsidRPr="00FD0DB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. </w:t>
      </w:r>
    </w:p>
    <w:p w:rsidR="00FD0DBE" w:rsidRDefault="00652770" w:rsidP="00FD0DBE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FD0DB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Дисциплина реализуется в рамках </w:t>
      </w:r>
      <w:r w:rsidR="00FD0DBE" w:rsidRPr="0065277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обязательной</w:t>
      </w:r>
      <w:r w:rsidRPr="00FD0DB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части Блока 1 учебного плана ОПОП. </w:t>
      </w:r>
    </w:p>
    <w:p w:rsidR="00FD0DBE" w:rsidRPr="00FD0DBE" w:rsidRDefault="00652770" w:rsidP="00FD0DBE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FD0DB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Дисциплина изучается на 2 курс</w:t>
      </w:r>
      <w:r w:rsidR="001D715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е</w:t>
      </w:r>
      <w:r w:rsidRPr="00FD0DB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в 3 семестр</w:t>
      </w:r>
      <w:r w:rsidR="001D715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е</w:t>
      </w:r>
      <w:r w:rsidRPr="00FD0DB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. </w:t>
      </w:r>
    </w:p>
    <w:p w:rsidR="00FD0DBE" w:rsidRPr="00FD0DBE" w:rsidRDefault="00652770" w:rsidP="00FD0DBE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FD0DB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Виды учебной работы: </w:t>
      </w:r>
      <w:r w:rsidR="001D7153" w:rsidRPr="001D715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лабораторные работы, самостоятельная работа.</w:t>
      </w:r>
    </w:p>
    <w:p w:rsidR="00652770" w:rsidRPr="00FD0DBE" w:rsidRDefault="00652770" w:rsidP="00FD0DBE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FD0DB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Вид промежуточной аттестации: </w:t>
      </w:r>
      <w:r w:rsidR="001D715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зачет с оценкой</w:t>
      </w:r>
      <w:r w:rsidRPr="00FD0DB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F151F2" w:rsidRPr="00F151F2" w:rsidRDefault="00F151F2" w:rsidP="00F151F2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F151F2">
        <w:rPr>
          <w:rFonts w:ascii="Times New Roman" w:eastAsia="Times New Roman" w:hAnsi="Times New Roman" w:cs="Times New Roman" w:hint="eastAsia"/>
          <w:b/>
          <w:bCs/>
          <w:sz w:val="24"/>
          <w:szCs w:val="24"/>
          <w:lang w:eastAsia="ru-RU"/>
        </w:rPr>
        <w:t>Цель</w:t>
      </w:r>
      <w:r w:rsidRPr="00F151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дисциплины</w:t>
      </w:r>
      <w:r w:rsidRPr="00F151F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–</w:t>
      </w:r>
      <w:r w:rsidRPr="00F151F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1D7153" w:rsidRPr="001D715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подготовка выпускников к будущей проектно-конструкторской деятельности в области проектирования устройств автоматизации и систем управления; формирование навыков самостоятельного выполнения проектно-конструкторских работ</w:t>
      </w:r>
      <w:r w:rsidRPr="00F151F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F151F2" w:rsidRPr="00F151F2" w:rsidRDefault="00F151F2" w:rsidP="00F151F2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151F2">
        <w:rPr>
          <w:rFonts w:ascii="Times New Roman" w:eastAsia="Times New Roman" w:hAnsi="Times New Roman" w:cs="Times New Roman" w:hint="eastAsia"/>
          <w:b/>
          <w:bCs/>
          <w:sz w:val="24"/>
          <w:szCs w:val="24"/>
          <w:lang w:eastAsia="ru-RU"/>
        </w:rPr>
        <w:t>Задачи:</w:t>
      </w:r>
    </w:p>
    <w:p w:rsidR="001D7153" w:rsidRDefault="001D7153" w:rsidP="001D7153">
      <w:pPr>
        <w:pStyle w:val="a3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D715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выработка знаний, умений и навыков, необходимых студентам для выполнения конструкторской документации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;</w:t>
      </w:r>
    </w:p>
    <w:p w:rsidR="00F151F2" w:rsidRPr="00F151F2" w:rsidRDefault="001D7153" w:rsidP="001D7153">
      <w:pPr>
        <w:pStyle w:val="a3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D715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выработка знаний, умений и навыков, необходимых студентам для моделирования технических систем с использованием систем автоматизированного проектирования</w:t>
      </w:r>
      <w:r w:rsidR="00F151F2" w:rsidRPr="00F151F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F151F2" w:rsidRPr="00F151F2" w:rsidRDefault="00F151F2" w:rsidP="00F151F2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151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Содержание дисциплины.</w:t>
      </w:r>
    </w:p>
    <w:p w:rsidR="00305E98" w:rsidRPr="00305E98" w:rsidRDefault="00305E98" w:rsidP="00305E98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bookmarkStart w:id="0" w:name="_GoBack"/>
      <w:r w:rsidRPr="00305E9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Тема 1. Основы компьютерной графики </w:t>
      </w:r>
    </w:p>
    <w:p w:rsidR="00305E98" w:rsidRPr="00305E98" w:rsidRDefault="00305E98" w:rsidP="00305E98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05E9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Компьютерная графика, области применения и ее направления. Технические средства компьютерной графики. Обзор графических систем. </w:t>
      </w:r>
    </w:p>
    <w:p w:rsidR="00305E98" w:rsidRPr="00305E98" w:rsidRDefault="00305E98" w:rsidP="00305E98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05E9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Тема 2. Основные принципы работы в </w:t>
      </w:r>
      <w:proofErr w:type="spellStart"/>
      <w:r w:rsidRPr="00305E9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CAD</w:t>
      </w:r>
      <w:proofErr w:type="spellEnd"/>
      <w:r w:rsidRPr="00305E9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-системах</w:t>
      </w:r>
    </w:p>
    <w:p w:rsidR="00305E98" w:rsidRPr="00305E98" w:rsidRDefault="00305E98" w:rsidP="00305E98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05E9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Международные стандарты (</w:t>
      </w:r>
      <w:proofErr w:type="spellStart"/>
      <w:r w:rsidRPr="00305E9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CALS</w:t>
      </w:r>
      <w:proofErr w:type="spellEnd"/>
      <w:r w:rsidRPr="00305E9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– стандарты), определяющие формат и содержание информационных моделей продукции и ее жизненного цикла. </w:t>
      </w:r>
    </w:p>
    <w:p w:rsidR="00305E98" w:rsidRPr="00305E98" w:rsidRDefault="00305E98" w:rsidP="00305E98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05E9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Двухмерное проектирование в </w:t>
      </w:r>
      <w:proofErr w:type="spellStart"/>
      <w:r w:rsidRPr="00305E9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CAD</w:t>
      </w:r>
      <w:proofErr w:type="spellEnd"/>
      <w:r w:rsidRPr="00305E9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-системах. Основные принципы работы в </w:t>
      </w:r>
      <w:proofErr w:type="spellStart"/>
      <w:r w:rsidRPr="00305E9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CAD</w:t>
      </w:r>
      <w:proofErr w:type="spellEnd"/>
      <w:r w:rsidRPr="00305E9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-системах. Этапы разработки изделия в </w:t>
      </w:r>
      <w:proofErr w:type="spellStart"/>
      <w:r w:rsidRPr="00305E9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CAD</w:t>
      </w:r>
      <w:proofErr w:type="spellEnd"/>
      <w:r w:rsidRPr="00305E9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-системах. Типы документов и файлов. Единицы измерений, системы координат. Интерфейс, элементы управления системой. </w:t>
      </w:r>
    </w:p>
    <w:p w:rsidR="00305E98" w:rsidRPr="00305E98" w:rsidRDefault="00305E98" w:rsidP="00305E98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05E9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Использование основных инструментов. Режимы объектной привязки. Управление документами и просмотром изображений. Выполнение чертежей с элементами сопряжения в различных режимах. Построение непараметрического чертежа. Построение чертежа контура детали в режиме эскиза с автоматической параметризацией. Построение чертежа контура детали в параметрическом режиме. Редактирование элементов. Составные объекты. </w:t>
      </w:r>
    </w:p>
    <w:p w:rsidR="00305E98" w:rsidRPr="00305E98" w:rsidRDefault="00305E98" w:rsidP="00305E98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05E9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Оформление чертежей. Форматы и масштабы. Линии. Простановка размеров и обозначений. Команды переноса, копирования, создания массивов. Построение и редактирование геометрических объектов. Переменные и параметрическое построение чертежа. Создание модели – прототипа вала.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305E9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Создание диалоговых окон пользователя. Создание сборочных чертежей</w:t>
      </w:r>
      <w:r w:rsidRPr="00305E9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  <w:t xml:space="preserve">. Построение сборочного чертежа болтового соединения. Создание спецификации. Работа с библиотеками. Методика создания библиотечного параметрического элемента. </w:t>
      </w:r>
    </w:p>
    <w:p w:rsidR="00305E98" w:rsidRPr="00305E98" w:rsidRDefault="00305E98" w:rsidP="00305E98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05E9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Тема 3. Создание трехмерных моделей изделия с помощью </w:t>
      </w:r>
      <w:proofErr w:type="spellStart"/>
      <w:r w:rsidRPr="00305E9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CAD</w:t>
      </w:r>
      <w:proofErr w:type="spellEnd"/>
      <w:r w:rsidRPr="00305E9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-систем</w:t>
      </w:r>
    </w:p>
    <w:p w:rsidR="00F151F2" w:rsidRDefault="00305E98" w:rsidP="00305E98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05E9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Основы трехмерного моделирования. Создание и редактирование трехмерной модели детали. Создание трехмерной модели по уже существующему двухмерному чертежу. Создание трехмерной сборочной модели. Создание ассоциативных чертежей трехмерных моделей. Построение сечений и разрезов на чертежах. Визуализация моделей.</w:t>
      </w:r>
      <w:r w:rsidR="00F151F2" w:rsidRPr="00F151F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</w:p>
    <w:bookmarkEnd w:id="0"/>
    <w:p w:rsidR="00652770" w:rsidRDefault="00652770" w:rsidP="00652770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Формируемые компетенции</w:t>
      </w:r>
    </w:p>
    <w:p w:rsidR="00652770" w:rsidRPr="00652770" w:rsidRDefault="001D7153" w:rsidP="00652770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ПК</w:t>
      </w:r>
      <w:r w:rsidR="00652770" w:rsidRPr="006527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-1</w:t>
      </w:r>
      <w:r w:rsidR="0065277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</w:t>
      </w:r>
      <w:r w:rsidRPr="001D715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пособен участвовать в составлении аналитических обзоров и научно-технических отчетов по результатам выполненной работы, в подготовке публикаций по результатам исследований и разработок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sectPr w:rsidR="00652770" w:rsidRPr="006527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55398B"/>
    <w:multiLevelType w:val="hybridMultilevel"/>
    <w:tmpl w:val="9DD81156"/>
    <w:lvl w:ilvl="0" w:tplc="32A8CF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1F2"/>
    <w:rsid w:val="001D7153"/>
    <w:rsid w:val="00305E98"/>
    <w:rsid w:val="00652770"/>
    <w:rsid w:val="008A610E"/>
    <w:rsid w:val="00B919B9"/>
    <w:rsid w:val="00F151F2"/>
    <w:rsid w:val="00FD0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9AC6FAF-C361-4757-BC72-00BE90119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1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750A84-BEB6-40C9-8EF4-8BF5749E6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login</cp:lastModifiedBy>
  <cp:revision>3</cp:revision>
  <dcterms:created xsi:type="dcterms:W3CDTF">2019-09-18T08:15:00Z</dcterms:created>
  <dcterms:modified xsi:type="dcterms:W3CDTF">2019-11-26T17:14:00Z</dcterms:modified>
</cp:coreProperties>
</file>