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drawing>
          <wp:anchor distT="0" distB="0" distL="182880" distR="0" simplePos="0" allowOverlap="1" behindDoc="0" locked="0" layoutInCell="1" relativeHeight="86360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63600" cy="863600"/>
            <wp:effectExtent t="0" r="0" b="0" l="0"/>
            <wp:wrapSquare wrapText="left" distL="182880"/>
            <wp:docPr id="1" name="Naun Flores" descr="Naun Flores" title="Naun F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Naun Flores</w:t>
      </w:r>
    </w:p>
    <w:p>
      <w:r>
        <w:t xml:space="preserve">Technology consultant and software developer. Senior Odoo Developer. I implement management and inventory systems in large companies.</w:t>
      </w:r>
    </w:p>
    <w:p>
      <w:r>
        <w:rPr>
          <w:color w:val="333333"/>
        </w:rPr>
        <w:t xml:space="preserve">El Salvador | linkedin.com/in/naun-flores-485051174 | github.com/naunflores620</w:t>
      </w:r>
    </w:p>
    <w:p>
      <w:pPr>
        <w:pStyle w:val="Heading1"/>
      </w:pPr>
      <w:r>
        <w:t xml:space="preserve">Profile</w:t>
      </w:r>
    </w:p>
    <w:p>
      <w:r>
        <w:t xml:space="preserve">Systems engineer and technology consultant who turns business processes into working software. Since 2020 I have led Odoo implementations end to end at GRUPO SOLUTECNO, across every release from version 11 to 19: requirements analysis, custom modules in Python and OWL, data migrations, FastAPI integrations and go-live. I specialise in accounting and payroll and have implemented management and inventory systems for large operations. I also build my own products, like LexOS, a virtual lawyer built on the complete case law of El Salvador.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Odoo Developer, Development and Implementation Lead</w:t>
      </w:r>
    </w:p>
    <w:p>
      <w:r>
        <w:rPr>
          <w:color w:val="333333"/>
        </w:rPr>
        <w:t xml:space="preserve">GRUPO SOLUTECNO, S.A. DE C.V. | El Salvador, full-time | Jan 2020 – Present</w:t>
      </w:r>
    </w:p>
    <w:p>
      <w:pPr>
        <w:pStyle w:val="ListParagraph"/>
        <w:numPr>
          <w:ilvl w:val="0"/>
          <w:numId w:val="1"/>
        </w:numPr>
      </w:pPr>
      <w:r>
        <w:t xml:space="preserve">Lead the development and implementation team, planning the work and keeping projects on schedule.</w:t>
      </w:r>
    </w:p>
    <w:p>
      <w:pPr>
        <w:pStyle w:val="ListParagraph"/>
        <w:numPr>
          <w:ilvl w:val="0"/>
          <w:numId w:val="1"/>
        </w:numPr>
      </w:pPr>
      <w:r>
        <w:t xml:space="preserve">Coordinate functional and technical consultants from requirements analysis to go-live.</w:t>
      </w:r>
    </w:p>
    <w:p>
      <w:pPr>
        <w:pStyle w:val="ListParagraph"/>
        <w:numPr>
          <w:ilvl w:val="0"/>
          <w:numId w:val="1"/>
        </w:numPr>
      </w:pPr>
      <w:r>
        <w:t xml:space="preserve">Map each client’s accounting and payroll processes onto Odoo as functional consultant.</w:t>
      </w:r>
    </w:p>
    <w:p>
      <w:pPr>
        <w:pStyle w:val="ListParagraph"/>
        <w:numPr>
          <w:ilvl w:val="0"/>
          <w:numId w:val="1"/>
        </w:numPr>
      </w:pPr>
      <w:r>
        <w:t xml:space="preserve">Develop custom modules in Python, XML/QWeb and JavaScript (OWL) on top of the Odoo ORM.</w:t>
      </w:r>
    </w:p>
    <w:p>
      <w:pPr>
        <w:pStyle w:val="ListParagraph"/>
        <w:numPr>
          <w:ilvl w:val="0"/>
          <w:numId w:val="1"/>
        </w:numPr>
      </w:pPr>
      <w:r>
        <w:t xml:space="preserve">Migrate modules and databases between Odoo versions while preserving business data.</w:t>
      </w:r>
    </w:p>
    <w:p>
      <w:pPr>
        <w:pStyle w:val="ListParagraph"/>
        <w:numPr>
          <w:ilvl w:val="0"/>
          <w:numId w:val="1"/>
        </w:numPr>
      </w:pPr>
      <w:r>
        <w:t xml:space="preserve">Optimise the performance of views, reports and scheduled jobs on PostgreSQL.</w:t>
      </w:r>
    </w:p>
    <w:p>
      <w:pPr>
        <w:pStyle w:val="ListParagraph"/>
        <w:numPr>
          <w:ilvl w:val="0"/>
          <w:numId w:val="1"/>
        </w:numPr>
      </w:pPr>
      <w:r>
        <w:t xml:space="preserve">Integrate Odoo with external systems through its APIs and services built with FastAPI.</w:t>
      </w:r>
    </w:p>
    <w:p>
      <w:pPr>
        <w:pStyle w:val="Heading1"/>
      </w:pPr>
      <w:r>
        <w:t xml:space="preserve">Projects</w:t>
      </w:r>
    </w:p>
    <w:p>
      <w:pPr>
        <w:pStyle w:val="ListParagraph"/>
        <w:numPr>
          <w:ilvl w:val="0"/>
          <w:numId w:val="1"/>
        </w:numPr>
      </w:pPr>
      <w:r>
        <w:t xml:space="preserve">LexOS: A virtual lawyer built on the complete case law of El Salvador.</w:t>
      </w:r>
    </w:p>
    <w:p>
      <w:pPr>
        <w:pStyle w:val="Heading1"/>
      </w:pPr>
      <w:r>
        <w:t xml:space="preserve">Functional expertise</w:t>
      </w:r>
    </w:p>
    <w:p>
      <w:pPr>
        <w:pStyle w:val="ListParagraph"/>
        <w:numPr>
          <w:ilvl w:val="0"/>
          <w:numId w:val="1"/>
        </w:numPr>
      </w:pPr>
      <w:r>
        <w:t xml:space="preserve">Accounting: Chart of accounts, tax localisation, bank reconciliation, financial statements and reports.</w:t>
      </w:r>
    </w:p>
    <w:p>
      <w:pPr>
        <w:pStyle w:val="ListParagraph"/>
        <w:numPr>
          <w:ilvl w:val="0"/>
          <w:numId w:val="1"/>
        </w:numPr>
      </w:pPr>
      <w:r>
        <w:t xml:space="preserve">Payroll: Salary rules, earnings and deductions, benefits, social security contributions and payslips.</w:t>
      </w:r>
    </w:p>
    <w:p>
      <w:pPr>
        <w:pStyle w:val="ListParagraph"/>
        <w:numPr>
          <w:ilvl w:val="0"/>
          <w:numId w:val="1"/>
        </w:numPr>
      </w:pPr>
      <w:r>
        <w:t xml:space="preserve">Sales: CRM pipeline, quotations, sales orders and electronic invoicing.</w:t>
      </w:r>
    </w:p>
    <w:p>
      <w:pPr>
        <w:pStyle w:val="ListParagraph"/>
        <w:numPr>
          <w:ilvl w:val="0"/>
          <w:numId w:val="1"/>
        </w:numPr>
      </w:pPr>
      <w:r>
        <w:t xml:space="preserve">Inventory: Stock control and valuation, lot and serial-number traceability, large catalogues.</w:t>
      </w:r>
    </w:p>
    <w:p>
      <w:pPr>
        <w:pStyle w:val="ListParagraph"/>
        <w:numPr>
          <w:ilvl w:val="0"/>
          <w:numId w:val="1"/>
        </w:numPr>
      </w:pPr>
      <w:r>
        <w:t xml:space="preserve">Purchasing: Purchase requisitions, purchase orders and goods receipts.</w:t>
      </w:r>
    </w:p>
    <w:p>
      <w:pPr>
        <w:pStyle w:val="Heading1"/>
      </w:pPr>
      <w:r>
        <w:t xml:space="preserve">Technical skills</w:t>
      </w:r>
    </w:p>
    <w:p>
      <w:r>
        <w:t xml:space="preserve">Odoo, Python, OWL, FastAPI, JavaScript, PostgreSQL, XML / QWeb, Git.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Systems Engineering (Ingeniería de Sistemas Informáticos)</w:t>
      </w:r>
    </w:p>
    <w:p>
      <w:r>
        <w:rPr>
          <w:color w:val="333333"/>
        </w:rPr>
        <w:t xml:space="preserve">Universidad de El Salvador | 2016–2021</w:t>
      </w:r>
    </w:p>
    <w:p>
      <w:pPr>
        <w:pStyle w:val="Heading1"/>
      </w:pPr>
      <w:r>
        <w:t xml:space="preserve">Languages</w:t>
      </w:r>
    </w:p>
    <w:p>
      <w:r>
        <w:t xml:space="preserve">Spanish: Native. English: Intermediate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pPr>
      <w:spacing w:after="80" w:before="28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after="0" w:before="160"/>
    </w:pPr>
    <w:rPr>
      <w:rFonts w:ascii="Arial" w:cs="Arial" w:eastAsia="Arial" w:hAnsi="Arial"/>
      <w:b/>
      <w:bCs/>
      <w:color w:val="00000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ba926718b2234b09506a4e3245ef441c9626ad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Naun Flores</dc:title>
  <dc:creator>Naun Flores</dc:creator>
  <cp:lastModifiedBy>Un-named</cp:lastModifiedBy>
  <cp:revision>1</cp:revision>
  <dcterms:created xsi:type="dcterms:W3CDTF">2026-10-07T06:18:40.472Z</dcterms:created>
  <dcterms:modified xsi:type="dcterms:W3CDTF">2026-10-07T06:18:40.472Z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