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Arial" w:cs="Arial" w:eastAsia="Arial" w:hAnsi="Arial"/>
          <w:b w:val="1"/>
          <w:bCs w:val="1"/>
          <w:sz w:val="28"/>
          <w:szCs w:val="28"/>
          <w:highlight w:val="white"/>
        </w:rPr>
      </w:pPr>
      <w:r w:rsidDel="00000000" w:rsidR="00000000" w:rsidRPr="00000000">
        <w:rPr>
          <w:rFonts w:ascii="Arial" w:cs="Arial" w:eastAsia="Arial" w:hAnsi="Arial"/>
          <w:b w:val="1"/>
          <w:bCs w:val="1"/>
          <w:sz w:val="28"/>
          <w:szCs w:val="28"/>
          <w:highlight w:val="white"/>
          <w:rtl w:val="0"/>
        </w:rPr>
        <w:t xml:space="preserve">LETTER OF AGREEMENT</w:t>
      </w:r>
    </w:p>
    <w:p w:rsidR="00000000" w:rsidDel="00000000" w:rsidP="00000000" w:rsidRDefault="00000000" w:rsidRPr="00000000" w14:paraId="00000002">
      <w:pPr>
        <w:spacing w:after="240" w:before="240" w:line="240" w:lineRule="auto"/>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This Agreement</w:t>
      </w:r>
      <w:r w:rsidDel="00000000" w:rsidR="00000000" w:rsidRPr="00000000">
        <w:rPr>
          <w:rFonts w:ascii="Arial" w:cs="Arial" w:eastAsia="Arial" w:hAnsi="Arial"/>
          <w:highlight w:val="white"/>
          <w:rtl w:val="0"/>
        </w:rPr>
        <w:t xml:space="preserve"> is entered into as of </w:t>
      </w:r>
      <w:r w:rsidDel="00000000" w:rsidR="00000000" w:rsidRPr="00000000">
        <w:rPr>
          <w:rFonts w:ascii="Arial" w:cs="Arial" w:eastAsia="Arial" w:hAnsi="Arial"/>
          <w:b w:val="1"/>
          <w:bCs w:val="1"/>
          <w:highlight w:val="white"/>
          <w:rtl w:val="0"/>
        </w:rPr>
        <w:t xml:space="preserve">October 15, 2</w:t>
      </w:r>
      <w:r w:rsidDel="00000000" w:rsidR="00000000" w:rsidRPr="00000000">
        <w:rPr>
          <w:rFonts w:ascii="Arial" w:cs="Arial" w:eastAsia="Arial" w:hAnsi="Arial"/>
          <w:b w:val="1"/>
          <w:bCs w:val="1"/>
          <w:highlight w:val="white"/>
          <w:rtl w:val="0"/>
        </w:rPr>
        <w:t xml:space="preserve">026</w:t>
      </w:r>
      <w:r w:rsidDel="00000000" w:rsidR="00000000" w:rsidRPr="00000000">
        <w:rPr>
          <w:rFonts w:ascii="Arial" w:cs="Arial" w:eastAsia="Arial" w:hAnsi="Arial"/>
          <w:highlight w:val="white"/>
          <w:rtl w:val="0"/>
        </w:rPr>
        <w:t xml:space="preserve">, by and between </w:t>
      </w:r>
      <w:r w:rsidDel="00000000" w:rsidR="00000000" w:rsidRPr="00000000">
        <w:rPr>
          <w:rFonts w:ascii="Arial" w:cs="Arial" w:eastAsia="Arial" w:hAnsi="Arial"/>
          <w:b w:val="1"/>
          <w:bCs w:val="1"/>
          <w:highlight w:val="white"/>
          <w:rtl w:val="0"/>
        </w:rPr>
        <w:t xml:space="preserve">RouteX</w:t>
      </w:r>
      <w:r w:rsidDel="00000000" w:rsidR="00000000" w:rsidRPr="00000000">
        <w:rPr>
          <w:rFonts w:ascii="Arial" w:cs="Arial" w:eastAsia="Arial" w:hAnsi="Arial"/>
          <w:highlight w:val="white"/>
          <w:rtl w:val="0"/>
        </w:rPr>
        <w:t xml:space="preserve">, herein referred to as the "Provider," and </w:t>
      </w:r>
      <w:r w:rsidDel="00000000" w:rsidR="00000000" w:rsidRPr="00000000">
        <w:rPr>
          <w:rFonts w:ascii="Arial" w:cs="Arial" w:eastAsia="Arial" w:hAnsi="Arial"/>
          <w:b w:val="1"/>
          <w:bCs w:val="1"/>
          <w:highlight w:val="white"/>
          <w:rtl w:val="0"/>
        </w:rPr>
        <w:t xml:space="preserve">Redeemed Route Logistics Inc.</w:t>
      </w:r>
      <w:r w:rsidDel="00000000" w:rsidR="00000000" w:rsidRPr="00000000">
        <w:rPr>
          <w:rFonts w:ascii="Arial" w:cs="Arial" w:eastAsia="Arial" w:hAnsi="Arial"/>
          <w:highlight w:val="white"/>
          <w:rtl w:val="0"/>
        </w:rPr>
        <w:t xml:space="preserve">, herein referred to as the "Client."</w:t>
      </w:r>
    </w:p>
    <w:p w:rsidR="00000000" w:rsidDel="00000000" w:rsidP="00000000" w:rsidRDefault="00000000" w:rsidRPr="00000000" w14:paraId="00000003">
      <w:pPr>
        <w:spacing w:after="240" w:before="240" w:line="240" w:lineRule="auto"/>
        <w:jc w:val="both"/>
        <w:rPr>
          <w:rFonts w:ascii="Arial" w:cs="Arial" w:eastAsia="Arial" w:hAnsi="Arial"/>
          <w:highlight w:val="white"/>
        </w:rPr>
      </w:pPr>
      <w:r w:rsidDel="00000000" w:rsidR="00000000" w:rsidRPr="00000000">
        <w:rPr>
          <w:rFonts w:ascii="Arial" w:cs="Arial" w:eastAsia="Arial" w:hAnsi="Arial"/>
          <w:b w:val="1"/>
          <w:bCs w:val="1"/>
          <w:highlight w:val="white"/>
          <w:rtl w:val="0"/>
        </w:rPr>
        <w:t>WHEREAS, the Provider is developing RouteX, a Trucking Profitability Management System designed to centralize completed-delivery records and related financial information, and to support the retrieval, calculation, analysis, and reporting of truck, delivery, and company-level profitability; and</w:t>
        <w:br/>
        <w:br/>
        <w:t>WHEREAS, the Client acknowledges the benefits of the software and agrees to the Provider's terms and conditions for its use.</w:t>
      </w:r>
      <w:r w:rsidDel="00000000" w:rsidR="00000000" w:rsidRPr="00000000">
        <w:rPr>
          <w:rFonts w:ascii="Arial" w:cs="Arial" w:eastAsia="Arial" w:hAnsi="Arial"/>
          <w:highlight w:val="white"/>
          <w:rtl w:val="0"/>
        </w:rPr>
      </w:r>
      <w:r w:rsidDel="00000000" w:rsidR="00000000" w:rsidRPr="00000000">
        <w:rPr>
          <w:rFonts w:ascii="Arial" w:cs="Arial" w:eastAsia="Arial" w:hAnsi="Arial"/>
          <w:rtl w:val="0"/>
        </w:rPr>
      </w:r>
      <w:r w:rsidDel="00000000" w:rsidR="00000000" w:rsidRPr="00000000">
        <w:rPr>
          <w:rFonts w:ascii="Arial" w:cs="Arial" w:eastAsia="Arial" w:hAnsi="Arial"/>
          <w:b w:val="1"/>
          <w:bCs w:val="1"/>
          <w:rtl w:val="0"/>
        </w:rPr>
      </w:r>
      <w:r w:rsidDel="00000000" w:rsidR="00000000" w:rsidRPr="00000000">
        <w:rPr>
          <w:rFonts w:ascii="Arial" w:cs="Arial" w:eastAsia="Arial" w:hAnsi="Arial"/>
          <w:rtl w:val="0"/>
        </w:rPr>
      </w:r>
      <w:r w:rsidDel="00000000" w:rsidR="00000000" w:rsidRPr="00000000">
        <w:rPr>
          <w:rFonts w:ascii="Arial" w:cs="Arial" w:eastAsia="Arial" w:hAnsi="Arial"/>
          <w:highlight w:val="white"/>
          <w:rtl w:val="0"/>
        </w:rPr>
      </w:r>
      <w:r w:rsidDel="00000000" w:rsidR="00000000" w:rsidRPr="00000000">
        <w:rPr>
          <w:rFonts w:ascii="Arial" w:cs="Arial" w:eastAsia="Arial" w:hAnsi="Arial"/>
          <w:b w:val="1"/>
          <w:bCs w:val="1"/>
          <w:highlight w:val="white"/>
          <w:rtl w:val="0"/>
        </w:rPr>
      </w:r>
      <w:r w:rsidDel="00000000" w:rsidR="00000000" w:rsidRPr="00000000">
        <w:rPr>
          <w:rFonts w:ascii="Arial" w:cs="Arial" w:eastAsia="Arial" w:hAnsi="Arial"/>
          <w:highlight w:val="white"/>
          <w:rtl w:val="0"/>
        </w:rPr>
      </w:r>
    </w:p>
    <w:p w:rsidR="00000000" w:rsidDel="00000000" w:rsidP="00000000" w:rsidRDefault="00000000" w:rsidRPr="00000000" w14:paraId="00000004">
      <w:pPr>
        <w:spacing w:after="240" w:before="24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Now, therefore, in consideration of the mutual covenants and agreements contained herein, the parties agree as follows:</w:t>
        <w:br w:type="textWrapping"/>
      </w:r>
    </w:p>
    <w:p w:rsidR="00000000" w:rsidDel="00000000" w:rsidP="00000000" w:rsidRDefault="00000000" w:rsidRPr="00000000" w14:paraId="00000005">
      <w:pPr>
        <w:pStyle w:val="Heading3"/>
        <w:keepNext w:val="0"/>
        <w:keepLines w:val="0"/>
        <w:numPr>
          <w:ilvl w:val="0"/>
          <w:numId w:val="2"/>
        </w:numPr>
        <w:spacing w:line="240" w:lineRule="auto"/>
        <w:ind w:left="720" w:hanging="360"/>
        <w:rPr>
          <w:rFonts w:ascii="Arial" w:cs="Arial" w:eastAsia="Arial" w:hAnsi="Arial"/>
          <w:sz w:val="24"/>
          <w:szCs w:val="24"/>
          <w:highlight w:val="white"/>
          <w:u w:val="none"/>
        </w:rPr>
      </w:pPr>
      <w:bookmarkStart w:colFirst="0" w:colLast="0" w:name="_heading=h.9y32fuyupq2o" w:id="0"/>
      <w:bookmarkEnd w:id="0"/>
      <w:r w:rsidDel="00000000" w:rsidR="00000000" w:rsidRPr="00000000">
        <w:rPr>
          <w:rFonts w:ascii="Arial" w:cs="Arial" w:eastAsia="Arial" w:hAnsi="Arial"/>
          <w:sz w:val="24"/>
          <w:szCs w:val="24"/>
          <w:highlight w:val="white"/>
          <w:rtl w:val="0"/>
        </w:rPr>
        <w:t xml:space="preserve">Project Objectives</w:t>
      </w:r>
    </w:p>
    <w:p w:rsidR="00000000" w:rsidDel="00000000" w:rsidP="00000000" w:rsidRDefault="00000000" w:rsidRPr="00000000" w14:paraId="00000006">
      <w:pPr>
        <w:spacing w:after="240" w:before="240" w:line="240" w:lineRule="auto"/>
        <w:ind w:left="0" w:firstLine="720"/>
        <w:rPr>
          <w:rFonts w:ascii="Arial" w:cs="Arial" w:eastAsia="Arial" w:hAnsi="Arial"/>
          <w:highlight w:val="white"/>
        </w:rPr>
      </w:pPr>
      <w:r w:rsidDel="00000000" w:rsidR="00000000" w:rsidRPr="00000000">
        <w:rPr>
          <w:rFonts w:ascii="Arial" w:cs="Arial" w:eastAsia="Arial" w:hAnsi="Arial"/>
          <w:highlight w:val="white"/>
          <w:rtl w:val="0"/>
        </w:rPr>
        <w:t xml:space="preserve">The </w:t>
      </w:r>
      <w:r w:rsidDel="00000000" w:rsidR="00000000" w:rsidRPr="00000000">
        <w:rPr>
          <w:rFonts w:ascii="Arial" w:cs="Arial" w:eastAsia="Arial" w:hAnsi="Arial"/>
          <w:highlight w:val="white"/>
          <w:rtl w:val="0"/>
        </w:rPr>
        <w:t xml:space="preserve">P</w:t>
      </w:r>
      <w:r w:rsidDel="00000000" w:rsidR="00000000" w:rsidRPr="00000000">
        <w:rPr>
          <w:rFonts w:ascii="Arial" w:cs="Arial" w:eastAsia="Arial" w:hAnsi="Arial"/>
          <w:highlight w:val="white"/>
          <w:rtl w:val="0"/>
        </w:rPr>
        <w:t xml:space="preserve">rovider agrees to deliver the software solution under the following objectives:</w:t>
      </w:r>
    </w:p>
    <w:p w:rsidR="00000000" w:rsidDel="00000000" w:rsidP="00000000" w:rsidRDefault="00000000" w:rsidRPr="00000000" w14:paraId="00000007">
      <w:pPr>
        <w:numPr>
          <w:ilvl w:val="1"/>
          <w:numId w:val="2"/>
        </w:numPr>
        <w:spacing w:after="0" w:line="24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Centralize Records Supporting Profitability Analysis: Provide a computerized system for organizing and maintaining truck, client, employee/crew, completed-delivery, delivery expense, company operating expense, compensation summary, and Proof of Delivery (POD) records needed for profitability review.</w:t>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08">
      <w:pPr>
        <w:numPr>
          <w:ilvl w:val="1"/>
          <w:numId w:val="2"/>
        </w:numPr>
        <w:spacing w:after="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Improve Financial Information Retrieval: Enable authorized users to search, filter, retrieve, and review relevant records using information such as truck plate numbers, delivery IDs, drivers, clients, transaction dates, and date ranges.</w:t>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09">
      <w:pPr>
        <w:numPr>
          <w:ilvl w:val="1"/>
          <w:numId w:val="2"/>
        </w:numPr>
        <w:spacing w:after="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Record Completed Deliveries and Supporting Documents: Allow authorized personnel to record delivery transactions after the actual delivery has been completed, maintain relevant delivery details and financial entries, and upload or retrieve associated POD documents. RouteX shall not be construed as a live GPS tracking or live dispatch system.</w:t>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0A">
      <w:pPr>
        <w:numPr>
          <w:ilvl w:val="1"/>
          <w:numId w:val="2"/>
        </w:numPr>
        <w:spacing w:after="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Provide Truck, Delivery, and Company Profitability Visibility: Support management review of recorded revenue, delivery-attributable expenses, truck and delivery financial results, employee compensation summaries, and non-delivery company operating expenses. Delivery-level results and company-level results shall be presented distinctly according to the financial rules agreed by the parties.</w:t>
      </w:r>
      <w:r w:rsidDel="00000000" w:rsidR="00000000" w:rsidRPr="00000000">
        <w:rPr>
          <w:rFonts w:ascii="Arial" w:cs="Arial" w:eastAsia="Arial" w:hAnsi="Arial"/>
          <w:rtl w:val="0"/>
        </w:rPr>
      </w:r>
    </w:p>
    <w:p w:rsidR="00000000" w:rsidDel="00000000" w:rsidP="00000000" w:rsidRDefault="00000000" w:rsidRPr="00000000" w14:paraId="0000000B">
      <w:pPr>
        <w:numPr>
          <w:ilvl w:val="1"/>
          <w:numId w:val="2"/>
        </w:numPr>
        <w:spacing w:after="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Generate Financial and Supporting Operational Reports: Generate organized and printable reports for delivery activity, revenue, delivery expenses, company operating expenses, compensation summaries, and approved profitability metrics to support management review.</w:t>
      </w:r>
      <w:r w:rsidDel="00000000" w:rsidR="00000000" w:rsidRPr="00000000">
        <w:rPr>
          <w:rFonts w:ascii="Arial" w:cs="Arial" w:eastAsia="Arial" w:hAnsi="Arial"/>
          <w:rtl w:val="0"/>
        </w:rPr>
      </w:r>
    </w:p>
    <w:p w:rsidR="00000000" w:rsidDel="00000000" w:rsidP="00000000" w:rsidRDefault="00000000" w:rsidRPr="00000000" w14:paraId="0000000C">
      <w:pPr>
        <w:numPr>
          <w:ilvl w:val="1"/>
          <w:numId w:val="2"/>
        </w:numPr>
        <w:spacing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Ensure Secure System Access and Administration: Implement user authentication, role-based access control, activity logging, and administrative functions so that access to records is restricted to authorized personnel and important user actions can be traced.</w:t>
      </w:r>
      <w:r w:rsidDel="00000000" w:rsidR="00000000" w:rsidRPr="00000000">
        <w:rPr>
          <w:rFonts w:ascii="Arial" w:cs="Arial" w:eastAsia="Arial" w:hAnsi="Arial"/>
          <w:rtl w:val="0"/>
        </w:rPr>
      </w:r>
    </w:p>
    <w:p>
      <w:pPr/>
      <w:r>
        <w:t>Department responsibilities: Operations records completed delivery transactions and their related details; Finance records company expenses not directly attributable to a specific delivery; HR records or summarizes amounts payable to staff, drivers, and helpers; and the Client's authorized management reviews the resulting truck, delivery, and company-level information. Exact calculation rules, role permissions, compensation handling, and treatment of special charges remain subject to written agreement where not otherwise specified in the approved requirements.</w:t>
      </w:r>
    </w:p>
    <w:p w:rsidR="00000000" w:rsidDel="00000000" w:rsidP="00000000" w:rsidRDefault="00000000" w:rsidRPr="00000000" w14:paraId="0000000D">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3"/>
        <w:keepNext w:val="0"/>
        <w:keepLines w:val="0"/>
        <w:numPr>
          <w:ilvl w:val="0"/>
          <w:numId w:val="2"/>
        </w:numPr>
        <w:spacing w:after="200" w:before="0" w:line="240" w:lineRule="auto"/>
        <w:ind w:left="720" w:hanging="360"/>
        <w:jc w:val="both"/>
        <w:rPr>
          <w:rFonts w:ascii="Arial" w:cs="Arial" w:eastAsia="Arial" w:hAnsi="Arial"/>
          <w:sz w:val="24"/>
          <w:szCs w:val="24"/>
          <w:highlight w:val="white"/>
          <w:u w:val="none"/>
        </w:rPr>
      </w:pPr>
      <w:bookmarkStart w:colFirst="0" w:colLast="0" w:name="_heading=h.mc3dquc9c7ar" w:id="1"/>
      <w:bookmarkEnd w:id="1"/>
      <w:r w:rsidDel="00000000" w:rsidR="00000000" w:rsidRPr="00000000">
        <w:rPr>
          <w:rFonts w:ascii="Arial" w:cs="Arial" w:eastAsia="Arial" w:hAnsi="Arial"/>
          <w:sz w:val="24"/>
          <w:szCs w:val="24"/>
          <w:highlight w:val="white"/>
          <w:rtl w:val="0"/>
        </w:rPr>
        <w:t xml:space="preserve">Implementation Timeline</w:t>
      </w:r>
    </w:p>
    <w:p w:rsidR="00000000" w:rsidDel="00000000" w:rsidP="00000000" w:rsidRDefault="00000000" w:rsidRPr="00000000" w14:paraId="00000010">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The project is scheduled to start on </w:t>
      </w:r>
      <w:r w:rsidDel="00000000" w:rsidR="00000000" w:rsidRPr="00000000">
        <w:rPr>
          <w:rFonts w:ascii="Arial" w:cs="Arial" w:eastAsia="Arial" w:hAnsi="Arial"/>
          <w:b w:val="1"/>
          <w:bCs w:val="1"/>
          <w:rtl w:val="0"/>
        </w:rPr>
        <w:t xml:space="preserve">August 10, 2026</w:t>
      </w:r>
      <w:r w:rsidDel="00000000" w:rsidR="00000000" w:rsidRPr="00000000">
        <w:rPr>
          <w:rFonts w:ascii="Arial" w:cs="Arial" w:eastAsia="Arial" w:hAnsi="Arial"/>
          <w:rtl w:val="0"/>
        </w:rPr>
        <w:t xml:space="preserve">, and is expected to be completed by </w:t>
      </w:r>
      <w:r w:rsidDel="00000000" w:rsidR="00000000" w:rsidRPr="00000000">
        <w:rPr>
          <w:rFonts w:ascii="Arial" w:cs="Arial" w:eastAsia="Arial" w:hAnsi="Arial"/>
          <w:b w:val="1"/>
          <w:bCs w:val="1"/>
          <w:rtl w:val="0"/>
        </w:rPr>
        <w:t xml:space="preserve">December 04, 2026</w:t>
      </w:r>
      <w:r w:rsidDel="00000000" w:rsidR="00000000" w:rsidRPr="00000000">
        <w:rPr>
          <w:rFonts w:ascii="Arial" w:cs="Arial" w:eastAsia="Arial" w:hAnsi="Arial"/>
          <w:rtl w:val="0"/>
        </w:rPr>
        <w:t xml:space="preserve">. Any extension to the project timeline beyond the target completion date shall be subject to the mutual written agreement and approval of both parties and will not be considered a breach of this Agreement.</w:t>
      </w:r>
    </w:p>
    <w:p w:rsidR="00000000" w:rsidDel="00000000" w:rsidP="00000000" w:rsidRDefault="00000000" w:rsidRPr="00000000" w14:paraId="00000011">
      <w:pPr>
        <w:spacing w:after="0" w:lineRule="auto"/>
        <w:ind w:left="144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pStyle w:val="Heading3"/>
        <w:keepNext w:val="0"/>
        <w:keepLines w:val="0"/>
        <w:numPr>
          <w:ilvl w:val="0"/>
          <w:numId w:val="2"/>
        </w:numPr>
        <w:spacing w:after="200" w:before="0" w:line="240" w:lineRule="auto"/>
        <w:ind w:left="720" w:hanging="360"/>
        <w:rPr>
          <w:rFonts w:ascii="Arial" w:cs="Arial" w:eastAsia="Arial" w:hAnsi="Arial"/>
          <w:b w:val="1"/>
          <w:bCs w:val="1"/>
          <w:sz w:val="24"/>
          <w:szCs w:val="24"/>
          <w:highlight w:val="white"/>
        </w:rPr>
      </w:pPr>
      <w:bookmarkStart w:colFirst="0" w:colLast="0" w:name="_heading=h.hqd9qfkk0slp" w:id="2"/>
      <w:bookmarkEnd w:id="2"/>
      <w:r w:rsidDel="00000000" w:rsidR="00000000" w:rsidRPr="00000000">
        <w:rPr>
          <w:rFonts w:ascii="Arial" w:cs="Arial" w:eastAsia="Arial" w:hAnsi="Arial"/>
          <w:sz w:val="24"/>
          <w:szCs w:val="24"/>
          <w:highlight w:val="white"/>
          <w:rtl w:val="0"/>
        </w:rPr>
        <w:t xml:space="preserve">Acceptance and Turnover</w:t>
      </w:r>
    </w:p>
    <w:p w:rsidR="00000000" w:rsidDel="00000000" w:rsidP="00000000" w:rsidRDefault="00000000" w:rsidRPr="00000000" w14:paraId="00000013">
      <w:pPr>
        <w:spacing w:after="240" w:before="240" w:lineRule="auto"/>
        <w:ind w:left="1440" w:firstLine="0"/>
        <w:jc w:val="both"/>
        <w:rPr>
          <w:rFonts w:ascii="Arial" w:cs="Arial" w:eastAsia="Arial" w:hAnsi="Arial"/>
        </w:rPr>
      </w:pPr>
      <w:r w:rsidDel="00000000" w:rsidR="00000000" w:rsidRPr="00000000">
        <w:rPr>
          <w:rFonts w:ascii="Arial" w:cs="Arial" w:eastAsia="Arial" w:hAnsi="Arial"/>
          <w:rtl w:val="0"/>
        </w:rPr>
        <w:t xml:space="preserve">Upon completion of the system development and initial testing, the Provider will conduct User Acceptance Testing (UAT) with the Client. The Client will review and test the system based on the agreed project requirements and objectives. Any bugs or errors found during UAT that are within the approved project scope will be addressed by the Provider before the final deployment. Once the Client confirms that the system meets the agreed requirements, the Client will provide its approval for deployment.</w:t>
      </w:r>
    </w:p>
    <w:p w:rsidR="00000000" w:rsidDel="00000000" w:rsidP="00000000" w:rsidRDefault="00000000" w:rsidRPr="00000000" w14:paraId="00000014">
      <w:pPr>
        <w:spacing w:after="240" w:before="240" w:lineRule="auto"/>
        <w:ind w:left="1440" w:firstLine="0"/>
        <w:jc w:val="both"/>
        <w:rPr>
          <w:rFonts w:ascii="Arial" w:cs="Arial" w:eastAsia="Arial" w:hAnsi="Arial"/>
        </w:rPr>
      </w:pPr>
      <w:r w:rsidDel="00000000" w:rsidR="00000000" w:rsidRPr="00000000">
        <w:rPr>
          <w:rFonts w:ascii="Arial" w:cs="Arial" w:eastAsia="Arial" w:hAnsi="Arial"/>
          <w:rtl w:val="0"/>
        </w:rPr>
        <w:t>The project will be considered finally accepted and turned over once UAT has been completed, Client approval has been given, the final system has been deployed, and the required training and documentation have been provided. The maintenance and support period shall begin on the date of final Client acceptance and turnover and shall be the period confirmed in Section 4.6.</w:t>
      </w:r>
    </w:p>
    <w:p w:rsidR="00000000" w:rsidDel="00000000" w:rsidP="00000000" w:rsidRDefault="00000000" w:rsidRPr="00000000" w14:paraId="00000015">
      <w:pPr>
        <w:spacing w:after="240" w:before="240" w:lineRule="auto"/>
        <w:ind w:left="1440" w:firstLine="0"/>
        <w:jc w:val="both"/>
        <w:rPr>
          <w:rFonts w:ascii="Arial" w:cs="Arial" w:eastAsia="Arial" w:hAnsi="Arial"/>
        </w:rPr>
      </w:pPr>
      <w:r w:rsidDel="00000000" w:rsidR="00000000" w:rsidRPr="00000000">
        <w:rPr>
          <w:rFonts w:ascii="Arial" w:cs="Arial" w:eastAsia="Arial" w:hAnsi="Arial"/>
          <w:rtl w:val="0"/>
        </w:rPr>
        <w:t xml:space="preserve">The project will be considered finally accepted and turned over once the UAT has been completed, Client approval has been given, the final system has been deployed, and the required training and documentation have been provided. The six (6)-month maintenance and support period will officially begin on the date of final Client acceptance and turnover.</w:t>
        <w:br w:type="textWrapping"/>
      </w:r>
      <w:r w:rsidDel="00000000" w:rsidR="00000000" w:rsidRPr="00000000">
        <w:rPr>
          <w:rtl w:val="0"/>
        </w:rPr>
      </w:r>
    </w:p>
    <w:p w:rsidR="00000000" w:rsidDel="00000000" w:rsidP="00000000" w:rsidRDefault="00000000" w:rsidRPr="00000000" w14:paraId="00000016">
      <w:pPr>
        <w:numPr>
          <w:ilvl w:val="0"/>
          <w:numId w:val="2"/>
        </w:numPr>
        <w:spacing w:after="200" w:afterAutospacing="0" w:before="200" w:lineRule="auto"/>
        <w:ind w:left="720" w:hanging="360"/>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Terms and Conditions</w:t>
      </w:r>
      <w:r w:rsidDel="00000000" w:rsidR="00000000" w:rsidRPr="00000000">
        <w:rPr>
          <w:rtl w:val="0"/>
        </w:rPr>
      </w:r>
    </w:p>
    <w:p w:rsidR="00000000" w:rsidDel="00000000" w:rsidP="00000000" w:rsidRDefault="00000000" w:rsidRPr="00000000" w14:paraId="00000017">
      <w:pPr>
        <w:numPr>
          <w:ilvl w:val="1"/>
          <w:numId w:val="2"/>
        </w:numPr>
        <w:spacing w:after="0" w:before="200" w:beforeAutospacing="0" w:line="240" w:lineRule="auto"/>
        <w:ind w:left="1440" w:hanging="36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Software Use:</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18">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software is provided free of charge by the Provider for the exclusive use of the Client.</w:t>
      </w:r>
    </w:p>
    <w:p w:rsidR="00000000" w:rsidDel="00000000" w:rsidP="00000000" w:rsidRDefault="00000000" w:rsidRPr="00000000" w14:paraId="00000019">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Client shall not distribute, resell, or share access to the software without the prior written consent of the Provider.</w:t>
        <w:br w:type="textWrapping"/>
      </w:r>
    </w:p>
    <w:p w:rsidR="00000000" w:rsidDel="00000000" w:rsidP="00000000" w:rsidRDefault="00000000" w:rsidRPr="00000000" w14:paraId="0000001A">
      <w:pPr>
        <w:spacing w:after="0" w:line="240" w:lineRule="auto"/>
        <w:ind w:left="0" w:firstLine="720"/>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4.2. Responsibilities of the Provider:</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1B">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Deliver and install the software within the agreed project timeline.</w:t>
      </w:r>
    </w:p>
    <w:p w:rsidR="00000000" w:rsidDel="00000000" w:rsidP="00000000" w:rsidRDefault="00000000" w:rsidRPr="00000000" w14:paraId="0000001C">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Provide training and support to the Client's staff for effective utilization of the software.</w:t>
      </w:r>
    </w:p>
    <w:p w:rsidR="00000000" w:rsidDel="00000000" w:rsidP="00000000" w:rsidRDefault="00000000" w:rsidRPr="00000000" w14:paraId="0000001D">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Ensure the software meets security and functionality standards outlined in the project objectives.</w:t>
        <w:br w:type="textWrapping"/>
      </w:r>
    </w:p>
    <w:p w:rsidR="00000000" w:rsidDel="00000000" w:rsidP="00000000" w:rsidRDefault="00000000" w:rsidRPr="00000000" w14:paraId="0000001E">
      <w:pPr>
        <w:spacing w:after="0" w:line="24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4.3. Responsibilities of the Client:</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1F">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Collaborate with the Provider by supplying the necessary information and resources for successful project implementation.</w:t>
      </w:r>
    </w:p>
    <w:p w:rsidR="00000000" w:rsidDel="00000000" w:rsidP="00000000" w:rsidRDefault="00000000" w:rsidRPr="00000000" w14:paraId="00000020">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rtl w:val="0"/>
        </w:rPr>
        <w:t xml:space="preserve">Ensure that software credentials are granted only to authorized and properly trained officers. </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21">
      <w:pPr>
        <w:spacing w:after="0" w:line="240" w:lineRule="auto"/>
        <w:ind w:left="720"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22">
      <w:pPr>
        <w:spacing w:after="0" w:line="24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4.4. Data Security:</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23">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Provider ensures that the software is designed to protect the confidentiality and integrity of the client records.</w:t>
      </w:r>
    </w:p>
    <w:p w:rsidR="00000000" w:rsidDel="00000000" w:rsidP="00000000" w:rsidRDefault="00000000" w:rsidRPr="00000000" w14:paraId="00000024">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Client is responsible for safeguarding the user credentials and ensuring the proper use of the software by authorized personnel only.</w:t>
      </w:r>
    </w:p>
    <w:p w:rsidR="00000000" w:rsidDel="00000000" w:rsidP="00000000" w:rsidRDefault="00000000" w:rsidRPr="00000000" w14:paraId="00000025">
      <w:pPr>
        <w:numPr>
          <w:ilvl w:val="1"/>
          <w:numId w:val="1"/>
        </w:numPr>
        <w:spacing w:after="0" w:line="240" w:lineRule="auto"/>
        <w:ind w:left="1440" w:hanging="360"/>
        <w:jc w:val="both"/>
        <w:rPr>
          <w:rFonts w:ascii="Arial" w:cs="Arial" w:eastAsia="Arial" w:hAnsi="Arial"/>
          <w:highlight w:val="white"/>
          <w:u w:val="none"/>
        </w:rPr>
      </w:pPr>
      <w:r w:rsidDel="00000000" w:rsidR="00000000" w:rsidRPr="00000000">
        <w:rPr>
          <w:rFonts w:ascii="Arial" w:cs="Arial" w:eastAsia="Arial" w:hAnsi="Arial"/>
          <w:rtl w:val="0"/>
        </w:rPr>
        <w:t xml:space="preserve">The Provider shall keep Client data confidential and shall use it only for purposes related to the development, maintenance, and operation of the system. </w:t>
      </w:r>
    </w:p>
    <w:p w:rsidR="00000000" w:rsidDel="00000000" w:rsidP="00000000" w:rsidRDefault="00000000" w:rsidRPr="00000000" w14:paraId="00000026">
      <w:pPr>
        <w:numPr>
          <w:ilvl w:val="1"/>
          <w:numId w:val="1"/>
        </w:numPr>
        <w:spacing w:after="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Both parties shall ensure compliance with the Data Privacy Act of 2012 (RA 10173) in handling client information, financial records, and other operational data.  </w:t>
      </w:r>
    </w:p>
    <w:p w:rsidR="00000000" w:rsidDel="00000000" w:rsidP="00000000" w:rsidRDefault="00000000" w:rsidRPr="00000000" w14:paraId="00000027">
      <w:pPr>
        <w:spacing w:after="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4.5. Data Ownership and Intellectual Property:</w:t>
      </w:r>
    </w:p>
    <w:p w:rsidR="00000000" w:rsidDel="00000000" w:rsidP="00000000" w:rsidRDefault="00000000" w:rsidRPr="00000000" w14:paraId="00000029">
      <w:pPr>
        <w:spacing w:after="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A">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rtl w:val="0"/>
        </w:rPr>
        <w:t xml:space="preserve">The core software, source code, database structures, interface designs, and branding shall remain the exclusive intellectual property of the Provider.</w:t>
      </w:r>
    </w:p>
    <w:p w:rsidR="00000000" w:rsidDel="00000000" w:rsidP="00000000" w:rsidRDefault="00000000" w:rsidRPr="00000000" w14:paraId="0000002B">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rtl w:val="0"/>
        </w:rPr>
        <w:t xml:space="preserve">Upon final turnover, the Client will receive the deployed system, Client data/database export, user manual, technical documentation, and other agreed project deliverables necessary for the operation and use of the system. </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2C">
      <w:pPr>
        <w:spacing w:after="0" w:line="24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The Provider will offer free maintenance and technical support for the period to be confirmed in writing by both parties before this Agreement is finalized. The current draft contains conflicting periods: Section 3 states six (6) months, while this section refers to two (2) to three (3) weeks. The parties must select and consistently state one period.</w:t>
      </w:r>
      <w:r w:rsidDel="00000000" w:rsidR="00000000" w:rsidRPr="00000000">
        <w:rPr>
          <w:rFonts w:ascii="Arial" w:cs="Arial" w:eastAsia="Arial" w:hAnsi="Arial"/>
          <w:highlight w:val="white"/>
          <w:rtl w:val="0"/>
        </w:rPr>
      </w:r>
    </w:p>
    <w:p w:rsidR="00000000" w:rsidDel="00000000" w:rsidP="00000000" w:rsidRDefault="00000000" w:rsidRPr="00000000" w14:paraId="0000002D">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Maintenance shall include bug fixes, error corrections, and minor adjustments related to the agreed system functionality during the confirmed support period.</w:t>
      </w:r>
    </w:p>
    <w:p w:rsidR="00000000" w:rsidDel="00000000" w:rsidP="00000000" w:rsidRDefault="00000000" w:rsidRPr="00000000" w14:paraId="0000002E">
      <w:pPr>
        <w:numPr>
          <w:ilvl w:val="1"/>
          <w:numId w:val="1"/>
        </w:numPr>
        <w:spacing w:after="0" w:line="240" w:lineRule="auto"/>
        <w:ind w:left="1440" w:hanging="360"/>
        <w:jc w:val="both"/>
        <w:rPr>
          <w:rFonts w:ascii="Arial" w:cs="Arial" w:eastAsia="Arial" w:hAnsi="Arial"/>
          <w:highlight w:val="white"/>
          <w:u w:val="none"/>
        </w:rPr>
      </w:pPr>
      <w:r w:rsidDel="00000000" w:rsidR="00000000" w:rsidRPr="00000000">
        <w:rPr>
          <w:rFonts w:ascii="Arial" w:cs="Arial" w:eastAsia="Arial" w:hAnsi="Arial"/>
          <w:rtl w:val="0"/>
        </w:rPr>
        <w:t>The free maintenance period does not include new features, major enhancements, or changes outside the approved scope.</w:t>
      </w:r>
    </w:p>
    <w:p w:rsidR="00000000" w:rsidDel="00000000" w:rsidP="00000000" w:rsidRDefault="00000000" w:rsidRPr="00000000" w14:paraId="0000002F">
      <w:pPr>
        <w:numPr>
          <w:ilvl w:val="1"/>
          <w:numId w:val="1"/>
        </w:numPr>
        <w:spacing w:after="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The 2-3 week free maintenance period does not include new features, major enhancements, or changes outside the approved scope.</w:t>
      </w:r>
    </w:p>
    <w:p w:rsidR="00000000" w:rsidDel="00000000" w:rsidP="00000000" w:rsidRDefault="00000000" w:rsidRPr="00000000" w14:paraId="00000030">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rtl w:val="0"/>
        </w:rPr>
        <w:t xml:space="preserve">Any requests for additional features, major modifications, or changes beyond the agreed project scope shall be discussed and approved by both parties. </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31">
      <w:pPr>
        <w:spacing w:after="0" w:line="240" w:lineRule="auto"/>
        <w:ind w:left="720" w:firstLine="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4.7. Termination:</w:t>
      </w:r>
    </w:p>
    <w:p w:rsidR="00000000" w:rsidDel="00000000" w:rsidP="00000000" w:rsidRDefault="00000000" w:rsidRPr="00000000" w14:paraId="00000032">
      <w:pPr>
        <w:numPr>
          <w:ilvl w:val="1"/>
          <w:numId w:val="1"/>
        </w:numPr>
        <w:spacing w:after="0" w:afterAutospacing="0" w:before="24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Either party may terminate this Agreement by mutual written consent or in the event of a material breach of its terms.</w:t>
      </w:r>
    </w:p>
    <w:p w:rsidR="00000000" w:rsidDel="00000000" w:rsidP="00000000" w:rsidRDefault="00000000" w:rsidRPr="00000000" w14:paraId="00000033">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Upon termination, both parties will work together to settle any remaining responsibilities and obligations related to the project.</w:t>
      </w:r>
    </w:p>
    <w:p w:rsidR="00000000" w:rsidDel="00000000" w:rsidP="00000000" w:rsidRDefault="00000000" w:rsidRPr="00000000" w14:paraId="00000034">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Before the system is removed or any Client data is deleted, the Client will have the opportunity to request and receive an export or copy of its data.</w:t>
      </w:r>
    </w:p>
    <w:p w:rsidR="00000000" w:rsidDel="00000000" w:rsidP="00000000" w:rsidRDefault="00000000" w:rsidRPr="00000000" w14:paraId="00000035">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The Client's data will be provided through a mutually agreed method and, when technically possible, in a commonly usable format.</w:t>
      </w:r>
    </w:p>
    <w:p w:rsidR="00000000" w:rsidDel="00000000" w:rsidP="00000000" w:rsidRDefault="00000000" w:rsidRPr="00000000" w14:paraId="00000036">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The Provider will keep the Client's data or copies only for as long as necessary to complete the agreed data export and turnover process.</w:t>
      </w:r>
    </w:p>
    <w:p w:rsidR="00000000" w:rsidDel="00000000" w:rsidP="00000000" w:rsidRDefault="00000000" w:rsidRPr="00000000" w14:paraId="00000037">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Once the Client confirms receipt of the exported data, the Provider will permanently delete the remaining Client data and copies within </w:t>
      </w:r>
      <w:r w:rsidDel="00000000" w:rsidR="00000000" w:rsidRPr="00000000">
        <w:rPr>
          <w:rFonts w:ascii="Arial" w:cs="Arial" w:eastAsia="Arial" w:hAnsi="Arial"/>
          <w:b w:val="1"/>
          <w:bCs w:val="1"/>
          <w:rtl w:val="0"/>
        </w:rPr>
        <w:t xml:space="preserve">thirty (30) days</w:t>
      </w:r>
      <w:r w:rsidDel="00000000" w:rsidR="00000000" w:rsidRPr="00000000">
        <w:rPr>
          <w:rFonts w:ascii="Arial" w:cs="Arial" w:eastAsia="Arial" w:hAnsi="Arial"/>
          <w:rtl w:val="0"/>
        </w:rPr>
        <w:t xml:space="preserve">, unless a longer retention period is required by law or agreed upon in writing by both parties.</w:t>
      </w:r>
    </w:p>
    <w:p w:rsidR="00000000" w:rsidDel="00000000" w:rsidP="00000000" w:rsidRDefault="00000000" w:rsidRPr="00000000" w14:paraId="00000038">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After the data turnover is completed and the applicable retention period has ended, the Provider may remove the system and disable the Client's access.</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39">
      <w:pPr>
        <w:numPr>
          <w:ilvl w:val="0"/>
          <w:numId w:val="2"/>
        </w:numPr>
        <w:spacing w:after="240" w:before="0" w:beforeAutospacing="0" w:line="240" w:lineRule="auto"/>
        <w:ind w:left="720" w:hanging="360"/>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Confidentiality</w:t>
      </w:r>
    </w:p>
    <w:p w:rsidR="00000000" w:rsidDel="00000000" w:rsidP="00000000" w:rsidRDefault="00000000" w:rsidRPr="00000000" w14:paraId="0000003A">
      <w:pPr>
        <w:spacing w:after="240" w:before="240" w:line="240" w:lineRule="auto"/>
        <w:ind w:left="720" w:firstLine="0"/>
        <w:jc w:val="both"/>
        <w:rPr>
          <w:rFonts w:ascii="Arial" w:cs="Arial" w:eastAsia="Arial" w:hAnsi="Arial"/>
          <w:highlight w:val="white"/>
        </w:rPr>
      </w:pPr>
      <w:r w:rsidDel="00000000" w:rsidR="00000000" w:rsidRPr="00000000">
        <w:rPr>
          <w:rFonts w:ascii="Arial" w:cs="Arial" w:eastAsia="Arial" w:hAnsi="Arial"/>
          <w:rtl w:val="0"/>
        </w:rPr>
        <w:t xml:space="preserve">Both parties agree to keep all project-related documents, client information, administrative credentials, financial records, and system architecture details strictly confidential, unless disclosure is required by law or mutually agreed upon in writing. </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3B">
      <w:pPr>
        <w:numPr>
          <w:ilvl w:val="0"/>
          <w:numId w:val="2"/>
        </w:numPr>
        <w:spacing w:after="200" w:afterAutospacing="0" w:before="240" w:line="240" w:lineRule="auto"/>
        <w:ind w:left="720" w:hanging="360"/>
        <w:jc w:val="both"/>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Miscellaneous</w:t>
      </w:r>
    </w:p>
    <w:p w:rsidR="00000000" w:rsidDel="00000000" w:rsidP="00000000" w:rsidRDefault="00000000" w:rsidRPr="00000000" w14:paraId="0000003C">
      <w:pPr>
        <w:numPr>
          <w:ilvl w:val="1"/>
          <w:numId w:val="2"/>
        </w:numPr>
        <w:spacing w:after="0" w:afterAutospacing="0" w:before="200" w:before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This Agreement represents the entire understanding between the parties and supersedes all prior discussions. </w:t>
      </w:r>
    </w:p>
    <w:p w:rsidR="00000000" w:rsidDel="00000000" w:rsidP="00000000" w:rsidRDefault="00000000" w:rsidRPr="00000000" w14:paraId="0000003D">
      <w:pPr>
        <w:numPr>
          <w:ilvl w:val="1"/>
          <w:numId w:val="2"/>
        </w:numPr>
        <w:spacing w:after="0" w:afterAutospacing="0" w:before="0" w:before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Any modification or revision to this Agreement shall only be valid if made in writing and formally agreed upon by both parties.</w:t>
      </w:r>
    </w:p>
    <w:p w:rsidR="00000000" w:rsidDel="00000000" w:rsidP="00000000" w:rsidRDefault="00000000" w:rsidRPr="00000000" w14:paraId="0000003E">
      <w:pPr>
        <w:numPr>
          <w:ilvl w:val="1"/>
          <w:numId w:val="2"/>
        </w:numPr>
        <w:spacing w:after="240" w:before="0" w:before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This Agreement shall be subject to and interpreted in accordance with the applicable laws of the Republic of the Philippines.</w:t>
      </w:r>
      <w:r w:rsidDel="00000000" w:rsidR="00000000" w:rsidRPr="00000000">
        <w:rPr>
          <w:rFonts w:ascii="Arial" w:cs="Arial" w:eastAsia="Arial" w:hAnsi="Arial"/>
          <w:rtl w:val="0"/>
        </w:rPr>
        <w:br w:type="textWrapping"/>
        <w:br w:type="textWrapping"/>
      </w:r>
      <w:r w:rsidDel="00000000" w:rsidR="00000000" w:rsidRPr="00000000">
        <w:rPr>
          <w:rtl w:val="0"/>
        </w:rPr>
      </w:r>
    </w:p>
    <w:p w:rsidR="00000000" w:rsidDel="00000000" w:rsidP="00000000" w:rsidRDefault="00000000" w:rsidRPr="00000000" w14:paraId="0000003F">
      <w:pPr>
        <w:spacing w:after="240" w:before="240" w:line="240"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IN WITNESS WHEREOF</w:t>
      </w:r>
      <w:r w:rsidDel="00000000" w:rsidR="00000000" w:rsidRPr="00000000">
        <w:rPr>
          <w:rFonts w:ascii="Arial" w:cs="Arial" w:eastAsia="Arial" w:hAnsi="Arial"/>
          <w:highlight w:val="white"/>
          <w:rtl w:val="0"/>
        </w:rPr>
        <w:t xml:space="preserve">, the parties have executed this Agreement as of the date first written above.</w:t>
        <w:br w:type="textWrapping"/>
        <w:br w:type="textWrapping"/>
      </w:r>
    </w:p>
    <w:p w:rsidR="00000000" w:rsidDel="00000000" w:rsidP="00000000" w:rsidRDefault="00000000" w:rsidRPr="00000000" w14:paraId="00000040">
      <w:pPr>
        <w:spacing w:after="240" w:before="240" w:line="240"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For the Provider:</w:t>
        <w:tab/>
        <w:tab/>
        <w:tab/>
        <w:tab/>
        <w:tab/>
        <w:t xml:space="preserve">For the Client:</w:t>
        <w:br w:type="textWrapping"/>
      </w:r>
      <w:r w:rsidDel="00000000" w:rsidR="00000000" w:rsidRPr="00000000">
        <w:rPr>
          <w:rFonts w:ascii="Arial" w:cs="Arial" w:eastAsia="Arial" w:hAnsi="Arial"/>
          <w:highlight w:val="white"/>
          <w:rtl w:val="0"/>
        </w:rPr>
        <w:t xml:space="preserve">RouteX</w:t>
        <w:tab/>
        <w:tab/>
        <w:tab/>
        <w:tab/>
        <w:tab/>
        <w:tab/>
        <w:t xml:space="preserve">Redeemed Route Logistics Inc.</w:t>
        <w:br w:type="textWrapping"/>
        <w:br w:type="textWrapping"/>
      </w:r>
      <w:r w:rsidDel="00000000" w:rsidR="00000000" w:rsidRPr="00000000">
        <w:rPr>
          <w:rFonts w:ascii="Arial" w:cs="Arial" w:eastAsia="Arial" w:hAnsi="Arial"/>
          <w:highlight w:val="white"/>
          <w:rtl w:val="0"/>
        </w:rPr>
        <w:br w:type="textWrapping"/>
        <w:t xml:space="preserve">By:</w:t>
        <w:tab/>
        <w:tab/>
        <w:tab/>
        <w:tab/>
        <w:tab/>
        <w:tab/>
        <w:tab/>
        <w:t xml:space="preserve">By: </w:t>
        <w:br w:type="textWrapping"/>
        <w:t xml:space="preserve">Name: </w:t>
        <w:tab/>
        <w:t xml:space="preserve">LOUIZA JOY C. BEÑARES</w:t>
        <w:tab/>
        <w:tab/>
        <w:tab/>
        <w:t xml:space="preserve">Name:  RENO C. ROSEL</w:t>
        <w:br w:type="textWrapping"/>
        <w:t xml:space="preserve">Title: </w:t>
        <w:tab/>
        <w:t xml:space="preserve">Project Manager</w:t>
        <w:tab/>
        <w:tab/>
        <w:tab/>
        <w:tab/>
        <w:t xml:space="preserve">Title:     President</w:t>
        <w:br w:type="textWrapping"/>
        <w:t xml:space="preserve">Date:   September 02, 2026</w:t>
        <w:tab/>
        <w:tab/>
        <w:tab/>
        <w:tab/>
        <w:t xml:space="preserve">Date:    September 02, 2026</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295275</wp:posOffset>
            </wp:positionV>
            <wp:extent cx="1595438" cy="833399"/>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95438" cy="833399"/>
                    </a:xfrm>
                    <a:prstGeom prst="rect"/>
                    <a:ln/>
                  </pic:spPr>
                </pic:pic>
              </a:graphicData>
            </a:graphic>
          </wp:anchor>
        </w:drawing>
      </w:r>
    </w:p>
    <w:p w:rsidR="00000000" w:rsidDel="00000000" w:rsidP="00000000" w:rsidRDefault="00000000" w:rsidRPr="00000000" w14:paraId="00000041">
      <w:pPr>
        <w:spacing w:after="240" w:before="24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42">
      <w:pPr>
        <w:spacing w:after="240" w:before="240" w:line="240" w:lineRule="auto"/>
        <w:rPr>
          <w:rFonts w:ascii="Arial" w:cs="Arial" w:eastAsia="Arial" w:hAnsi="Arial"/>
          <w:b w:val="1"/>
          <w:bCs w:val="1"/>
          <w:sz w:val="28"/>
          <w:szCs w:val="28"/>
          <w:highlight w:val="white"/>
        </w:rPr>
      </w:pPr>
      <w:r w:rsidDel="00000000" w:rsidR="00000000" w:rsidRPr="00000000">
        <w:rPr>
          <w:rtl w:val="0"/>
        </w:rPr>
      </w:r>
    </w:p>
    <w:p>
      <w:r>
        <w:br w:type="page"/>
      </w:r>
    </w:p>
    <w:p>
      <w:pPr>
        <w:jc w:val="center"/>
      </w:pPr>
      <w:r>
        <w:rPr>
          <w:b/>
          <w:sz w:val="24"/>
        </w:rPr>
        <w:t>EDITORIAL REVIEW NOTES – REMOVE BEFORE SIGNING</w:t>
      </w:r>
    </w:p>
    <w:p>
      <w:pPr>
        <w:spacing w:after="120"/>
      </w:pPr>
      <w:r>
        <w:t>1. Confirm the maintenance/support duration. The original draft states six (6) months in Section 3 but contains conflicting wording in Section 4.6 referring to two (2) to three (3) weeks. The revised text intentionally leaves this for written confirmation.</w:t>
      </w:r>
    </w:p>
    <w:p>
      <w:pPr>
        <w:spacing w:after="120"/>
      </w:pPr>
      <w:r>
        <w:t>2. Confirm the agreement and signature dates. The opening paragraph states October 15, 2026, while the signature blocks state September 02, 2026. Confirm the intended execution date and align the document before signing or re-signing.</w:t>
      </w:r>
    </w:p>
    <w:p>
      <w:pPr>
        <w:spacing w:after="120"/>
      </w:pPr>
      <w:r>
        <w:t>3. Confirm that the revised system title and objectives accurately reflect the agreed scope: profitability analysis supported by completed-delivery records, separate non-delivery company expenses, HR compensation summaries, POD retrieval, search, reports, and access control. The agreement does not add live GPS tracking, live dispatch, a full accounting system, or a full payroll engine.</w:t>
      </w:r>
    </w:p>
    <w:sectPr>
      <w:headerReference r:id="rId8" w:type="default"/>
      <w:pgSz w:h="16838" w:w="11906"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center" w:leader="none" w:pos="4680"/>
        <w:tab w:val="right" w:leader="none" w:pos="9360"/>
        <w:tab w:val="left" w:leader="none" w:pos="1330"/>
      </w:tabs>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0" distR="0" hidden="0" layoutInCell="1" locked="0" relativeHeight="0" simplePos="0">
          <wp:simplePos x="0" y="0"/>
          <wp:positionH relativeFrom="page">
            <wp:posOffset>-4762</wp:posOffset>
          </wp:positionH>
          <wp:positionV relativeFrom="page">
            <wp:posOffset>-4762</wp:posOffset>
          </wp:positionV>
          <wp:extent cx="7570703" cy="1317474"/>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70703" cy="131747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style-span" w:customStyle="1">
    <w:name w:val="apple-style-span"/>
    <w:basedOn w:val="DefaultParagraphFont"/>
    <w:uiPriority w:val="99"/>
    <w:rsid w:val="008924B6"/>
    <w:rPr>
      <w:rFonts w:cs="Times New Roman"/>
    </w:rPr>
  </w:style>
  <w:style w:type="character" w:styleId="apple-converted-space" w:customStyle="1">
    <w:name w:val="apple-converted-space"/>
    <w:basedOn w:val="DefaultParagraphFont"/>
    <w:uiPriority w:val="99"/>
    <w:rsid w:val="008924B6"/>
    <w:rPr>
      <w:rFonts w:cs="Times New Roman"/>
    </w:rPr>
  </w:style>
  <w:style w:type="paragraph" w:styleId="Header">
    <w:name w:val="header"/>
    <w:basedOn w:val="Normal"/>
    <w:link w:val="HeaderChar"/>
    <w:uiPriority w:val="99"/>
    <w:semiHidden w:val="1"/>
    <w:rsid w:val="00F93C5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locked w:val="1"/>
    <w:rsid w:val="00F93C5A"/>
    <w:rPr>
      <w:rFonts w:cs="Times New Roman"/>
    </w:rPr>
  </w:style>
  <w:style w:type="paragraph" w:styleId="Footer">
    <w:name w:val="footer"/>
    <w:basedOn w:val="Normal"/>
    <w:link w:val="FooterChar"/>
    <w:uiPriority w:val="99"/>
    <w:semiHidden w:val="1"/>
    <w:rsid w:val="00F93C5A"/>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locked w:val="1"/>
    <w:rsid w:val="00F93C5A"/>
    <w:rPr>
      <w:rFonts w:cs="Times New Roman"/>
    </w:rPr>
  </w:style>
  <w:style w:type="character" w:styleId="Hyperlink">
    <w:name w:val="Hyperlink"/>
    <w:basedOn w:val="DefaultParagraphFont"/>
    <w:uiPriority w:val="99"/>
    <w:rsid w:val="00A85478"/>
    <w:rPr>
      <w:rFonts w:cs="Times New Roman"/>
      <w:color w:val="0000ff"/>
      <w:u w:val="single"/>
    </w:rPr>
  </w:style>
  <w:style w:type="paragraph" w:styleId="NormalWeb">
    <w:name w:val="Normal (Web)"/>
    <w:basedOn w:val="Normal"/>
    <w:uiPriority w:val="99"/>
    <w:rsid w:val="00294F06"/>
    <w:pPr>
      <w:spacing w:after="100" w:afterAutospacing="1" w:before="100" w:beforeAutospacing="1" w:line="240" w:lineRule="auto"/>
    </w:pPr>
    <w:rPr>
      <w:rFonts w:ascii="Times New Roman" w:hAnsi="Times New Roman"/>
      <w:sz w:val="24"/>
      <w:szCs w:val="24"/>
      <w:lang w:eastAsia="en-PH"/>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xTZR0xKvc1ChdEmRgYWTnMV5Q==">CgMxLjAyDmguOXkzMmZ1eXVwcTJvMg5oLm1jM2RxdWM5YzdhcjIOaC5ocWQ5cWZrazBzbHA4AHIhMTNDU2RyYmVEZWNsTkxEVUdQVzJxdEJkRzJJUE1ranpr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2014-12-29T15:03:00Z</dcterms:created>
  <dc:creator>Jessica</dc:creator>
</cp:coreProperties>
</file>