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jc w:val="left"/>
        <w:rPr/>
      </w:pPr>
      <w:r w:rsidDel="00000000" w:rsidR="00000000" w:rsidRPr="00000000">
        <w:rPr>
          <w:b w:val="1"/>
          <w:bCs w:val="1"/>
          <w:color w:val="222222"/>
          <w:sz w:val="32"/>
          <w:szCs w:val="32"/>
          <w:rtl w:val="0"/>
        </w:rPr>
        <w:t xml:space="preserve">NAVSAD ALAM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20" w:lineRule="auto"/>
        <w:rPr/>
      </w:pPr>
      <w:r w:rsidDel="00000000" w:rsidR="00000000" w:rsidRPr="00000000">
        <w:rPr>
          <w:sz w:val="19"/>
          <w:szCs w:val="19"/>
          <w:rtl w:val="0"/>
        </w:rPr>
        <w:t xml:space="preserve">Delhi, India  |  +91 9643736267  |  naushad2103@gmail.com  |  linkedin.com/in/nnaushart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Subject: Application for  Unreal Engine Artist Role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Dear Hiring Team at PropVR,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 am writing to express my interest in joining PropVR as a Senior Unreal Artist. Having spent over 8 years at Opus Visual building real-time 3D environments, interactive VR applications, and web-based panoramic tours, I have followed PropVR's work in spatial proptech and find a strong alignment between your product ecosystem (like Spatial OS) and my technical background.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Throughout my career, I have focused on bridging the gap between high-fidelity 3D artwork and interactive systems. I own the development process end-to-end, which includes:</w:t>
      </w:r>
    </w:p>
    <w:p w:rsidR="00000000" w:rsidDel="00000000" w:rsidP="00000000" w:rsidRDefault="00000000" w:rsidRPr="00000000" w14:paraId="00000007">
      <w:pPr>
        <w:spacing w:after="80" w:lineRule="auto"/>
        <w:ind w:left="360" w:firstLine="0"/>
        <w:rPr/>
      </w:pPr>
      <w:r w:rsidDel="00000000" w:rsidR="00000000" w:rsidRPr="00000000">
        <w:rPr>
          <w:rtl w:val="0"/>
        </w:rPr>
        <w:t xml:space="preserve">•  Unreal Engine 5 &amp; VR Pipelines: I have developed multiplayer VR educational applications for Oculus Quest (synced 3D assets, and tablet controls with dataset) and high-fidelity PC-based configurators featuring RTX ray tracing and physics-based driving simulation.</w:t>
      </w:r>
    </w:p>
    <w:p w:rsidR="00000000" w:rsidDel="00000000" w:rsidP="00000000" w:rsidRDefault="00000000" w:rsidRPr="00000000" w14:paraId="00000008">
      <w:pPr>
        <w:spacing w:after="80" w:lineRule="auto"/>
        <w:ind w:left="360" w:firstLine="0"/>
        <w:rPr/>
      </w:pPr>
      <w:r w:rsidDel="00000000" w:rsidR="00000000" w:rsidRPr="00000000">
        <w:rPr>
          <w:rtl w:val="0"/>
        </w:rPr>
        <w:t xml:space="preserve">•  Pipeline Tooling &amp; Automation: To make our pipeline scalable, I build custom editor plugins. These include context-menu utility scripts that batch-populate light actors onto selected meshes, automatic camera-array rendering for 360/still outputs, and automated material-swapping scripts.</w:t>
      </w:r>
    </w:p>
    <w:p w:rsidR="00000000" w:rsidDel="00000000" w:rsidP="00000000" w:rsidRDefault="00000000" w:rsidRPr="00000000" w14:paraId="00000009">
      <w:pPr>
        <w:spacing w:after="80" w:lineRule="auto"/>
        <w:ind w:left="360" w:firstLine="0"/>
        <w:rPr/>
      </w:pPr>
      <w:r w:rsidDel="00000000" w:rsidR="00000000" w:rsidRPr="00000000">
        <w:rPr>
          <w:rtl w:val="0"/>
        </w:rPr>
        <w:t xml:space="preserve">•  Web-Based Interactive Solutions: Much like PropVR’s Spatial Lite, I have built customized 360-degree panoramic virtual tours on the web using KRPANO/3D Vista and WebGL, including interactive floor planners and AI-assisted site planners linked to live databases (Firebase). I also developed a browser-based 3D Gaussian Splatting viewer with viewport optimizations for smooth performance.</w:t>
      </w:r>
    </w:p>
    <w:p w:rsidR="00000000" w:rsidDel="00000000" w:rsidP="00000000" w:rsidRDefault="00000000" w:rsidRPr="00000000" w14:paraId="0000000A">
      <w:pPr>
        <w:spacing w:after="80" w:lineRule="auto"/>
        <w:ind w:left="3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I am particularly drawn to PropVR because your suite of products demands both a high standard of visual fidelity and lightweight, optimized web execution—challenges I have spent my career solving.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I would welcome the opportunity to discuss how my experience in real-time visualization and workflow automation can contribute to the team at PropVR. Thank you for your time and consideration.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Navsad Alam</w:t>
      </w:r>
    </w:p>
    <w:sectPr>
      <w:pgSz w:h="15840" w:w="12240" w:orient="portrait"/>
      <w:pgMar w:bottom="1080" w:top="1080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sz w:val="21"/>
        <w:szCs w:val="21"/>
        <w:lang w:val="en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