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Définition et mise en œuvre de stratégies d’achat directes, indirectes et CAPEX adaptées aux secteurs industriels (sidérurgie, ferroviaire, aéronautique, automobile).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du cycle d’approvisionnement, incluant le sourcing, les appels d’offres nationaux et internationaux, la négociation et le suivi contractuel.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approfondie « Make or Buy », évaluation des risques fournisseurs et mise en place de programmes de claim management pour réduire les coûts et sécuriser les livraisons.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d’envergure tels que l’électrification de flottes, les rétrofits aéronautiques et la rénovation de métros, avec coordination multi‑sites et respect des délais.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d’acheteurs, d’analystes et d’assistants, incluant le coaching, le développement des compétences et la conduite du changement.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Intégration de pratiques d’achats durables et de conformité réglementaire, avec suivi des indicateurs RSE et optimisation du TCO.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avancée d’outils d’analyse de données pour le reporting stratégique, le suivi des économies réalisées (savings) et la prise de décision basée sur les KPI.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multilingue (anglais, espagnol, allemand, portugais) avec des fournisseurs globaux, assurant la maîtrise des aspects juridiques et financiers des contrats.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place de processus d’audit fournisseur axés sur la qualité, l’innovation et la performance logistique.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Leadership dans la conduite de projets de transformation digitale de la chaîne d’approvisionnement, incluant l’adoption d’ERP et d’outils de Business Intelligence.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Excel (avancé, tableaux croisés dynamiques, VBA), Microsoft Word, Microsoft PowerPoint, Microsoft Outlook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(module MM) – gestion des achats et des stocks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Outils d'analyse et de reporting:</w:t>
      </w:r>
      <w:r>
        <w:rPr>
          <w:rFonts w:cs="Calibri" w:ascii="Calibri" w:hAnsi="Calibri"/>
          <w:color w:val="002060"/>
          <w:sz w:val="20"/>
          <w:szCs w:val="20"/>
        </w:rPr>
        <w:t xml:space="preserve"> Power BI, Tableau, Advanced Excel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Outils de gestion de projet: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Project, Jira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aérien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10/2024 – 04/2025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contrats‑cadres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11/2022 – 09/2024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11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“Make or Buy”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incluant les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10/2021 – 03/2022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05/2021 – 10/2021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 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12/2020 – 05/2021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05/2019 – 07/2020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“In Service Issues”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01/2017 – 04/2019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09/2015 – 09/2016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d’appels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“Make or Buy”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09/2013 – 04/2014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